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WNIOSKU O PRZYZNANIE BEZROBOTNEMU ŚRODKÓW Z FUNDUSZU PRACY NA PODJĘCIE DZIALALNOŚCI GOSPODARCZEJ</w:t>
      </w: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  <w:gridCol w:w="845"/>
        <w:gridCol w:w="841"/>
        <w:gridCol w:w="2119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zabezpieczenia zwrotu otrzymanych środków z Funduszu Pracy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200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zakwalifikowana do  II profilu pomocy, (w uzasadnionych przypadkach także osoba z I profilem pomocy), spełniająca jednocześnie kryteria grupy docelowej projektu.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 w:rsidP="005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</w:t>
            </w:r>
            <w:r w:rsidR="007B7018">
              <w:rPr>
                <w:sz w:val="22"/>
                <w:szCs w:val="22"/>
              </w:rPr>
              <w:t xml:space="preserve">aktywnych </w:t>
            </w:r>
            <w:r>
              <w:rPr>
                <w:sz w:val="22"/>
                <w:szCs w:val="22"/>
              </w:rPr>
              <w:t>for</w:t>
            </w:r>
            <w:r w:rsidR="005A2988">
              <w:rPr>
                <w:sz w:val="22"/>
                <w:szCs w:val="22"/>
              </w:rPr>
              <w:t xml:space="preserve">mach realizowanych </w:t>
            </w:r>
            <w:r w:rsidR="005F30C0">
              <w:rPr>
                <w:sz w:val="22"/>
                <w:szCs w:val="22"/>
              </w:rPr>
              <w:t>w 2018 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9020F3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 w:rsidP="005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bezrobotna od 30 do 50 roku życia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</w:tr>
      <w:tr w:rsidR="009020F3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 w:rsidP="005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bezrobotna zarejestrowana w Urzędzie powyżej 3 miesięcy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057CA5" w:rsidRDefault="00057CA5">
      <w:bookmarkStart w:id="0" w:name="_GoBack"/>
      <w:bookmarkEnd w:id="0"/>
    </w:p>
    <w:sectPr w:rsidR="0005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81"/>
    <w:rsid w:val="00057CA5"/>
    <w:rsid w:val="00200049"/>
    <w:rsid w:val="004E4C7A"/>
    <w:rsid w:val="005A2988"/>
    <w:rsid w:val="005B5047"/>
    <w:rsid w:val="005C4781"/>
    <w:rsid w:val="005F30C0"/>
    <w:rsid w:val="007B7018"/>
    <w:rsid w:val="009020F3"/>
    <w:rsid w:val="00A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56B-5A1A-4D06-A7D9-8F2AD9D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47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Marcin Zieliński</cp:lastModifiedBy>
  <cp:revision>2</cp:revision>
  <cp:lastPrinted>2017-01-20T11:23:00Z</cp:lastPrinted>
  <dcterms:created xsi:type="dcterms:W3CDTF">2018-05-16T09:35:00Z</dcterms:created>
  <dcterms:modified xsi:type="dcterms:W3CDTF">2018-05-16T09:35:00Z</dcterms:modified>
</cp:coreProperties>
</file>