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AB9" w:rsidRPr="00E600A4" w:rsidRDefault="004D5AB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D5AB9" w:rsidRPr="00E600A4" w:rsidRDefault="004D5AB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D5AB9" w:rsidRPr="00E600A4" w:rsidRDefault="00E600A4">
      <w:pPr>
        <w:jc w:val="center"/>
        <w:rPr>
          <w:b/>
          <w:bCs/>
          <w:color w:val="000000" w:themeColor="text1"/>
          <w:sz w:val="28"/>
          <w:szCs w:val="28"/>
        </w:rPr>
      </w:pPr>
      <w:r w:rsidRPr="00E600A4">
        <w:rPr>
          <w:b/>
          <w:bCs/>
          <w:color w:val="000000" w:themeColor="text1"/>
          <w:sz w:val="28"/>
          <w:szCs w:val="28"/>
          <w:lang w:val="de-DE"/>
        </w:rPr>
        <w:t>REGULAMIN</w:t>
      </w:r>
    </w:p>
    <w:p w:rsidR="004D5AB9" w:rsidRPr="00E600A4" w:rsidRDefault="004D5AB9">
      <w:pPr>
        <w:jc w:val="center"/>
        <w:rPr>
          <w:b/>
          <w:bCs/>
          <w:color w:val="000000" w:themeColor="text1"/>
        </w:rPr>
      </w:pPr>
    </w:p>
    <w:p w:rsidR="004D5AB9" w:rsidRPr="00E600A4" w:rsidRDefault="00E600A4">
      <w:pPr>
        <w:jc w:val="center"/>
        <w:rPr>
          <w:b/>
          <w:bCs/>
          <w:color w:val="000000" w:themeColor="text1"/>
          <w:sz w:val="22"/>
          <w:szCs w:val="22"/>
        </w:rPr>
      </w:pPr>
      <w:r w:rsidRPr="00E600A4">
        <w:rPr>
          <w:b/>
          <w:bCs/>
          <w:color w:val="000000" w:themeColor="text1"/>
          <w:sz w:val="22"/>
          <w:szCs w:val="22"/>
        </w:rPr>
        <w:t>w sprawie dokonywania  refundacji koszt</w:t>
      </w:r>
      <w:r w:rsidRPr="00E600A4">
        <w:rPr>
          <w:b/>
          <w:bCs/>
          <w:color w:val="000000" w:themeColor="text1"/>
          <w:sz w:val="22"/>
          <w:szCs w:val="22"/>
          <w:lang w:val="es-ES_tradnl"/>
        </w:rPr>
        <w:t>ó</w:t>
      </w:r>
      <w:r w:rsidRPr="00E600A4">
        <w:rPr>
          <w:b/>
          <w:bCs/>
          <w:color w:val="000000" w:themeColor="text1"/>
          <w:sz w:val="22"/>
          <w:szCs w:val="22"/>
        </w:rPr>
        <w:t>w wyposażenia lub doposażenia stanowiska pracy dla skierowanego Bezrobotnego w ramach projektu:</w:t>
      </w:r>
    </w:p>
    <w:p w:rsidR="004D5AB9" w:rsidRPr="00E600A4" w:rsidRDefault="004D5AB9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4D5AB9" w:rsidRPr="00E600A4" w:rsidRDefault="00E600A4">
      <w:pPr>
        <w:jc w:val="center"/>
        <w:rPr>
          <w:b/>
          <w:bCs/>
          <w:color w:val="000000" w:themeColor="text1"/>
          <w:sz w:val="22"/>
          <w:szCs w:val="22"/>
        </w:rPr>
      </w:pPr>
      <w:r w:rsidRPr="00E600A4">
        <w:rPr>
          <w:b/>
          <w:bCs/>
          <w:color w:val="000000" w:themeColor="text1"/>
          <w:sz w:val="22"/>
          <w:szCs w:val="22"/>
        </w:rPr>
        <w:t xml:space="preserve"> „</w:t>
      </w:r>
      <w:r w:rsidRPr="00E600A4">
        <w:rPr>
          <w:b/>
          <w:bCs/>
          <w:color w:val="000000" w:themeColor="text1"/>
          <w:sz w:val="22"/>
          <w:szCs w:val="22"/>
          <w:u w:val="single"/>
        </w:rPr>
        <w:t>Wsparcie aktywności zawodowej os</w:t>
      </w:r>
      <w:r w:rsidRPr="00E600A4">
        <w:rPr>
          <w:b/>
          <w:bCs/>
          <w:color w:val="000000" w:themeColor="text1"/>
          <w:sz w:val="22"/>
          <w:szCs w:val="22"/>
          <w:u w:val="single"/>
          <w:lang w:val="es-ES_tradnl"/>
        </w:rPr>
        <w:t>ó</w:t>
      </w:r>
      <w:r w:rsidRPr="00E600A4">
        <w:rPr>
          <w:b/>
          <w:bCs/>
          <w:color w:val="000000" w:themeColor="text1"/>
          <w:sz w:val="22"/>
          <w:szCs w:val="22"/>
          <w:u w:val="single"/>
        </w:rPr>
        <w:t>b bezrobotnych w Toruniu (III)</w:t>
      </w:r>
    </w:p>
    <w:p w:rsidR="004D5AB9" w:rsidRPr="00E600A4" w:rsidRDefault="00E600A4">
      <w:pPr>
        <w:jc w:val="center"/>
        <w:rPr>
          <w:b/>
          <w:bCs/>
          <w:color w:val="000000" w:themeColor="text1"/>
          <w:sz w:val="22"/>
          <w:szCs w:val="22"/>
        </w:rPr>
      </w:pPr>
      <w:r w:rsidRPr="00E600A4">
        <w:rPr>
          <w:b/>
          <w:bCs/>
          <w:color w:val="000000" w:themeColor="text1"/>
          <w:sz w:val="22"/>
          <w:szCs w:val="22"/>
        </w:rPr>
        <w:t> </w:t>
      </w:r>
    </w:p>
    <w:p w:rsidR="004D5AB9" w:rsidRPr="00E600A4" w:rsidRDefault="00E600A4">
      <w:pPr>
        <w:jc w:val="center"/>
        <w:rPr>
          <w:b/>
          <w:bCs/>
          <w:color w:val="000000" w:themeColor="text1"/>
          <w:sz w:val="22"/>
          <w:szCs w:val="22"/>
        </w:rPr>
      </w:pPr>
      <w:r w:rsidRPr="00E600A4">
        <w:rPr>
          <w:b/>
          <w:bCs/>
          <w:color w:val="000000" w:themeColor="text1"/>
          <w:sz w:val="22"/>
          <w:szCs w:val="22"/>
        </w:rPr>
        <w:t xml:space="preserve">Oś priorytetowa 8. Aktywni na rynku </w:t>
      </w:r>
      <w:r w:rsidRPr="00E600A4">
        <w:rPr>
          <w:b/>
          <w:bCs/>
          <w:color w:val="000000" w:themeColor="text1"/>
          <w:sz w:val="22"/>
          <w:szCs w:val="22"/>
        </w:rPr>
        <w:t>pracy</w:t>
      </w:r>
    </w:p>
    <w:p w:rsidR="004D5AB9" w:rsidRPr="00E600A4" w:rsidRDefault="00E600A4">
      <w:pPr>
        <w:jc w:val="center"/>
        <w:rPr>
          <w:b/>
          <w:bCs/>
          <w:color w:val="000000" w:themeColor="text1"/>
          <w:sz w:val="22"/>
          <w:szCs w:val="22"/>
        </w:rPr>
      </w:pPr>
      <w:r w:rsidRPr="00E600A4">
        <w:rPr>
          <w:b/>
          <w:bCs/>
          <w:color w:val="000000" w:themeColor="text1"/>
          <w:sz w:val="22"/>
          <w:szCs w:val="22"/>
        </w:rPr>
        <w:t>Działanie: 8.1 Podniesienie aktywności zawodowej os</w:t>
      </w:r>
      <w:r w:rsidRPr="00E600A4">
        <w:rPr>
          <w:b/>
          <w:bCs/>
          <w:color w:val="000000" w:themeColor="text1"/>
          <w:sz w:val="22"/>
          <w:szCs w:val="22"/>
          <w:lang w:val="es-ES_tradnl"/>
        </w:rPr>
        <w:t>ó</w:t>
      </w:r>
      <w:r w:rsidRPr="00E600A4">
        <w:rPr>
          <w:b/>
          <w:bCs/>
          <w:color w:val="000000" w:themeColor="text1"/>
          <w:sz w:val="22"/>
          <w:szCs w:val="22"/>
        </w:rPr>
        <w:t xml:space="preserve">b bezrobotnych poprzez działania powiatowych </w:t>
      </w:r>
      <w:proofErr w:type="spellStart"/>
      <w:r w:rsidRPr="00E600A4">
        <w:rPr>
          <w:b/>
          <w:bCs/>
          <w:color w:val="000000" w:themeColor="text1"/>
          <w:sz w:val="22"/>
          <w:szCs w:val="22"/>
        </w:rPr>
        <w:t>urzęd</w:t>
      </w:r>
      <w:proofErr w:type="spellEnd"/>
      <w:r w:rsidRPr="00E600A4">
        <w:rPr>
          <w:b/>
          <w:bCs/>
          <w:color w:val="000000" w:themeColor="text1"/>
          <w:sz w:val="22"/>
          <w:szCs w:val="22"/>
          <w:lang w:val="es-ES_tradnl"/>
        </w:rPr>
        <w:t>ó</w:t>
      </w:r>
      <w:r w:rsidRPr="00E600A4">
        <w:rPr>
          <w:b/>
          <w:bCs/>
          <w:color w:val="000000" w:themeColor="text1"/>
          <w:sz w:val="22"/>
          <w:szCs w:val="22"/>
        </w:rPr>
        <w:t>w pracy RPO WK-P na lata 2014-2020.</w:t>
      </w:r>
    </w:p>
    <w:p w:rsidR="004D5AB9" w:rsidRPr="00E600A4" w:rsidRDefault="004D5AB9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4D5AB9" w:rsidRPr="00E600A4" w:rsidRDefault="004D5AB9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4D5AB9" w:rsidRPr="00E600A4" w:rsidRDefault="00E600A4">
      <w:pPr>
        <w:jc w:val="both"/>
        <w:rPr>
          <w:b/>
          <w:bCs/>
          <w:color w:val="000000" w:themeColor="text1"/>
          <w:sz w:val="22"/>
          <w:szCs w:val="22"/>
        </w:rPr>
      </w:pPr>
      <w:r w:rsidRPr="00E600A4">
        <w:rPr>
          <w:b/>
          <w:bCs/>
          <w:color w:val="000000" w:themeColor="text1"/>
          <w:sz w:val="22"/>
          <w:szCs w:val="22"/>
        </w:rPr>
        <w:t>Ilekroć w regulaminie jest umowa o:</w:t>
      </w:r>
    </w:p>
    <w:p w:rsidR="004D5AB9" w:rsidRPr="00E600A4" w:rsidRDefault="00E600A4">
      <w:pPr>
        <w:pStyle w:val="Akapitzlist"/>
        <w:numPr>
          <w:ilvl w:val="0"/>
          <w:numId w:val="2"/>
        </w:numPr>
        <w:jc w:val="both"/>
        <w:rPr>
          <w:b/>
          <w:bCs/>
          <w:color w:val="000000" w:themeColor="text1"/>
          <w:sz w:val="22"/>
          <w:szCs w:val="22"/>
        </w:rPr>
      </w:pPr>
      <w:r w:rsidRPr="00E600A4">
        <w:rPr>
          <w:b/>
          <w:bCs/>
          <w:color w:val="000000" w:themeColor="text1"/>
          <w:sz w:val="22"/>
          <w:szCs w:val="22"/>
        </w:rPr>
        <w:t xml:space="preserve">Staroście – </w:t>
      </w:r>
      <w:r w:rsidRPr="00E600A4">
        <w:rPr>
          <w:b/>
          <w:bCs/>
          <w:color w:val="000000" w:themeColor="text1"/>
          <w:sz w:val="22"/>
          <w:szCs w:val="22"/>
          <w:lang w:val="it-IT"/>
        </w:rPr>
        <w:t>nale</w:t>
      </w:r>
      <w:proofErr w:type="spellStart"/>
      <w:r w:rsidRPr="00E600A4">
        <w:rPr>
          <w:b/>
          <w:bCs/>
          <w:color w:val="000000" w:themeColor="text1"/>
          <w:sz w:val="22"/>
          <w:szCs w:val="22"/>
        </w:rPr>
        <w:t>ży</w:t>
      </w:r>
      <w:proofErr w:type="spellEnd"/>
      <w:r w:rsidRPr="00E600A4">
        <w:rPr>
          <w:b/>
          <w:bCs/>
          <w:color w:val="000000" w:themeColor="text1"/>
          <w:sz w:val="22"/>
          <w:szCs w:val="22"/>
        </w:rPr>
        <w:t xml:space="preserve"> rozumieć Prezydenta Miasta Torunia, w imieniu </w:t>
      </w:r>
      <w:proofErr w:type="spellStart"/>
      <w:r w:rsidRPr="00E600A4">
        <w:rPr>
          <w:b/>
          <w:bCs/>
          <w:color w:val="000000" w:themeColor="text1"/>
          <w:sz w:val="22"/>
          <w:szCs w:val="22"/>
        </w:rPr>
        <w:t>kt</w:t>
      </w:r>
      <w:proofErr w:type="spellEnd"/>
      <w:r w:rsidRPr="00E600A4">
        <w:rPr>
          <w:b/>
          <w:bCs/>
          <w:color w:val="000000" w:themeColor="text1"/>
          <w:sz w:val="22"/>
          <w:szCs w:val="22"/>
          <w:lang w:val="es-ES_tradnl"/>
        </w:rPr>
        <w:t>ó</w:t>
      </w:r>
      <w:proofErr w:type="spellStart"/>
      <w:r w:rsidRPr="00E600A4">
        <w:rPr>
          <w:b/>
          <w:bCs/>
          <w:color w:val="000000" w:themeColor="text1"/>
          <w:sz w:val="22"/>
          <w:szCs w:val="22"/>
        </w:rPr>
        <w:t>rego</w:t>
      </w:r>
      <w:proofErr w:type="spellEnd"/>
      <w:r w:rsidRPr="00E600A4">
        <w:rPr>
          <w:b/>
          <w:bCs/>
          <w:color w:val="000000" w:themeColor="text1"/>
          <w:sz w:val="22"/>
          <w:szCs w:val="22"/>
        </w:rPr>
        <w:t xml:space="preserve"> </w:t>
      </w:r>
      <w:r w:rsidRPr="00E600A4">
        <w:rPr>
          <w:b/>
          <w:bCs/>
          <w:color w:val="000000" w:themeColor="text1"/>
          <w:sz w:val="22"/>
          <w:szCs w:val="22"/>
        </w:rPr>
        <w:t>działa Dyrektor Powiatowego Urzędu Pracy dla Miasta Torunia;</w:t>
      </w:r>
    </w:p>
    <w:p w:rsidR="004D5AB9" w:rsidRPr="00E600A4" w:rsidRDefault="00E600A4">
      <w:pPr>
        <w:pStyle w:val="Akapitzlist"/>
        <w:numPr>
          <w:ilvl w:val="0"/>
          <w:numId w:val="2"/>
        </w:numPr>
        <w:jc w:val="both"/>
        <w:rPr>
          <w:b/>
          <w:bCs/>
          <w:color w:val="000000" w:themeColor="text1"/>
          <w:sz w:val="22"/>
          <w:szCs w:val="22"/>
        </w:rPr>
      </w:pPr>
      <w:r w:rsidRPr="00E600A4">
        <w:rPr>
          <w:b/>
          <w:bCs/>
          <w:color w:val="000000" w:themeColor="text1"/>
          <w:sz w:val="22"/>
          <w:szCs w:val="22"/>
        </w:rPr>
        <w:t xml:space="preserve">Urzędzie – </w:t>
      </w:r>
      <w:r w:rsidRPr="00E600A4">
        <w:rPr>
          <w:b/>
          <w:bCs/>
          <w:color w:val="000000" w:themeColor="text1"/>
          <w:sz w:val="22"/>
          <w:szCs w:val="22"/>
          <w:lang w:val="it-IT"/>
        </w:rPr>
        <w:t>nale</w:t>
      </w:r>
      <w:proofErr w:type="spellStart"/>
      <w:r w:rsidRPr="00E600A4">
        <w:rPr>
          <w:b/>
          <w:bCs/>
          <w:color w:val="000000" w:themeColor="text1"/>
          <w:sz w:val="22"/>
          <w:szCs w:val="22"/>
        </w:rPr>
        <w:t>ży</w:t>
      </w:r>
      <w:proofErr w:type="spellEnd"/>
      <w:r w:rsidRPr="00E600A4">
        <w:rPr>
          <w:b/>
          <w:bCs/>
          <w:color w:val="000000" w:themeColor="text1"/>
          <w:sz w:val="22"/>
          <w:szCs w:val="22"/>
        </w:rPr>
        <w:t xml:space="preserve"> rozumieć Powiatowy Urząd Pracy dla Miasta Torunia;</w:t>
      </w:r>
    </w:p>
    <w:p w:rsidR="004D5AB9" w:rsidRPr="00E600A4" w:rsidRDefault="00E600A4">
      <w:pPr>
        <w:pStyle w:val="Akapitzlist"/>
        <w:numPr>
          <w:ilvl w:val="0"/>
          <w:numId w:val="2"/>
        </w:numPr>
        <w:jc w:val="both"/>
        <w:rPr>
          <w:b/>
          <w:bCs/>
          <w:color w:val="000000" w:themeColor="text1"/>
          <w:sz w:val="22"/>
          <w:szCs w:val="22"/>
          <w:u w:color="FF0000"/>
        </w:rPr>
      </w:pPr>
      <w:r w:rsidRPr="00E600A4">
        <w:rPr>
          <w:b/>
          <w:bCs/>
          <w:color w:val="000000" w:themeColor="text1"/>
          <w:sz w:val="22"/>
          <w:szCs w:val="22"/>
        </w:rPr>
        <w:t xml:space="preserve">Podmiocie – </w:t>
      </w:r>
      <w:r w:rsidRPr="00E600A4">
        <w:rPr>
          <w:b/>
          <w:bCs/>
          <w:color w:val="000000" w:themeColor="text1"/>
          <w:sz w:val="22"/>
          <w:szCs w:val="22"/>
          <w:lang w:val="it-IT"/>
        </w:rPr>
        <w:t>nale</w:t>
      </w:r>
      <w:proofErr w:type="spellStart"/>
      <w:r w:rsidRPr="00E600A4">
        <w:rPr>
          <w:b/>
          <w:bCs/>
          <w:color w:val="000000" w:themeColor="text1"/>
          <w:sz w:val="22"/>
          <w:szCs w:val="22"/>
        </w:rPr>
        <w:t>ży</w:t>
      </w:r>
      <w:proofErr w:type="spellEnd"/>
      <w:r w:rsidRPr="00E600A4">
        <w:rPr>
          <w:b/>
          <w:bCs/>
          <w:color w:val="000000" w:themeColor="text1"/>
          <w:sz w:val="22"/>
          <w:szCs w:val="22"/>
        </w:rPr>
        <w:t xml:space="preserve"> rozumieć podmioty prowadzące działalność gospodarczą, niepubliczne przedszkole, niepubliczną szkołę lub pro</w:t>
      </w:r>
      <w:r w:rsidRPr="00E600A4">
        <w:rPr>
          <w:b/>
          <w:bCs/>
          <w:color w:val="000000" w:themeColor="text1"/>
          <w:sz w:val="22"/>
          <w:szCs w:val="22"/>
        </w:rPr>
        <w:t xml:space="preserve">ducenta rolnego, </w:t>
      </w:r>
      <w:r w:rsidRPr="00E600A4">
        <w:rPr>
          <w:b/>
          <w:bCs/>
          <w:color w:val="000000" w:themeColor="text1"/>
          <w:sz w:val="22"/>
          <w:szCs w:val="22"/>
          <w:u w:color="FF0000"/>
        </w:rPr>
        <w:t>żłobek, klub dziecięcy lub podmiot świadczący usługi rehabilitacyjne;</w:t>
      </w:r>
    </w:p>
    <w:p w:rsidR="004D5AB9" w:rsidRPr="00E600A4" w:rsidRDefault="00E600A4">
      <w:pPr>
        <w:pStyle w:val="Akapitzlist"/>
        <w:numPr>
          <w:ilvl w:val="0"/>
          <w:numId w:val="2"/>
        </w:numPr>
        <w:jc w:val="both"/>
        <w:rPr>
          <w:b/>
          <w:bCs/>
          <w:color w:val="000000" w:themeColor="text1"/>
          <w:sz w:val="22"/>
          <w:szCs w:val="22"/>
        </w:rPr>
      </w:pPr>
      <w:r w:rsidRPr="00E600A4">
        <w:rPr>
          <w:b/>
          <w:bCs/>
          <w:color w:val="000000" w:themeColor="text1"/>
          <w:sz w:val="22"/>
          <w:szCs w:val="22"/>
        </w:rPr>
        <w:t xml:space="preserve">Bezrobotnym – </w:t>
      </w:r>
      <w:r w:rsidRPr="00E600A4">
        <w:rPr>
          <w:b/>
          <w:bCs/>
          <w:color w:val="000000" w:themeColor="text1"/>
          <w:sz w:val="22"/>
          <w:szCs w:val="22"/>
          <w:lang w:val="it-IT"/>
        </w:rPr>
        <w:t>nale</w:t>
      </w:r>
      <w:proofErr w:type="spellStart"/>
      <w:r w:rsidRPr="00E600A4">
        <w:rPr>
          <w:b/>
          <w:bCs/>
          <w:color w:val="000000" w:themeColor="text1"/>
          <w:sz w:val="22"/>
          <w:szCs w:val="22"/>
        </w:rPr>
        <w:t>ży</w:t>
      </w:r>
      <w:proofErr w:type="spellEnd"/>
      <w:r w:rsidRPr="00E600A4">
        <w:rPr>
          <w:b/>
          <w:bCs/>
          <w:color w:val="000000" w:themeColor="text1"/>
          <w:sz w:val="22"/>
          <w:szCs w:val="22"/>
        </w:rPr>
        <w:t xml:space="preserve"> rozumieć osoby bezrobotne</w:t>
      </w:r>
      <w:r w:rsidRPr="00E600A4">
        <w:rPr>
          <w:b/>
          <w:bCs/>
          <w:color w:val="000000" w:themeColor="text1"/>
          <w:sz w:val="22"/>
          <w:szCs w:val="22"/>
          <w:u w:color="FF0000"/>
        </w:rPr>
        <w:t xml:space="preserve"> </w:t>
      </w:r>
      <w:r w:rsidRPr="00E600A4">
        <w:rPr>
          <w:b/>
          <w:bCs/>
          <w:color w:val="000000" w:themeColor="text1"/>
          <w:sz w:val="22"/>
          <w:szCs w:val="22"/>
        </w:rPr>
        <w:t xml:space="preserve">spełniający kryteria dostępu do projektu tzn. osoby bezrobotne zarejestrowane w Powiatowym Urzędzie Pracy dla Miasta </w:t>
      </w:r>
      <w:r w:rsidRPr="00E600A4">
        <w:rPr>
          <w:b/>
          <w:bCs/>
          <w:color w:val="000000" w:themeColor="text1"/>
          <w:sz w:val="22"/>
          <w:szCs w:val="22"/>
        </w:rPr>
        <w:t>Torunia powyżej 30 roku życia zakwalifikowane do profilu pomocy II (tzw. wymagające wsparcia) należące co najmniej do jednej z poniższych grup: os</w:t>
      </w:r>
      <w:r w:rsidRPr="00E600A4">
        <w:rPr>
          <w:b/>
          <w:bCs/>
          <w:color w:val="000000" w:themeColor="text1"/>
          <w:sz w:val="22"/>
          <w:szCs w:val="22"/>
          <w:lang w:val="es-ES_tradnl"/>
        </w:rPr>
        <w:t>ó</w:t>
      </w:r>
      <w:r w:rsidRPr="00E600A4">
        <w:rPr>
          <w:b/>
          <w:bCs/>
          <w:color w:val="000000" w:themeColor="text1"/>
          <w:sz w:val="22"/>
          <w:szCs w:val="22"/>
        </w:rPr>
        <w:t>b powyżej 50 roku życia, kobiet, os</w:t>
      </w:r>
      <w:r w:rsidRPr="00E600A4">
        <w:rPr>
          <w:b/>
          <w:bCs/>
          <w:color w:val="000000" w:themeColor="text1"/>
          <w:sz w:val="22"/>
          <w:szCs w:val="22"/>
          <w:lang w:val="es-ES_tradnl"/>
        </w:rPr>
        <w:t>ó</w:t>
      </w:r>
      <w:r w:rsidRPr="00E600A4">
        <w:rPr>
          <w:b/>
          <w:bCs/>
          <w:color w:val="000000" w:themeColor="text1"/>
          <w:sz w:val="22"/>
          <w:szCs w:val="22"/>
        </w:rPr>
        <w:t>b z orzeczeniem o niepełnosprawności os</w:t>
      </w:r>
      <w:r w:rsidRPr="00E600A4">
        <w:rPr>
          <w:b/>
          <w:bCs/>
          <w:color w:val="000000" w:themeColor="text1"/>
          <w:sz w:val="22"/>
          <w:szCs w:val="22"/>
          <w:lang w:val="es-ES_tradnl"/>
        </w:rPr>
        <w:t>ó</w:t>
      </w:r>
      <w:r w:rsidRPr="00E600A4">
        <w:rPr>
          <w:b/>
          <w:bCs/>
          <w:color w:val="000000" w:themeColor="text1"/>
          <w:sz w:val="22"/>
          <w:szCs w:val="22"/>
          <w:lang w:val="de-DE"/>
        </w:rPr>
        <w:t>b d</w:t>
      </w:r>
      <w:proofErr w:type="spellStart"/>
      <w:r w:rsidRPr="00E600A4">
        <w:rPr>
          <w:b/>
          <w:bCs/>
          <w:color w:val="000000" w:themeColor="text1"/>
          <w:sz w:val="22"/>
          <w:szCs w:val="22"/>
        </w:rPr>
        <w:t>ługotrwale</w:t>
      </w:r>
      <w:proofErr w:type="spellEnd"/>
      <w:r w:rsidRPr="00E600A4">
        <w:rPr>
          <w:b/>
          <w:bCs/>
          <w:color w:val="000000" w:themeColor="text1"/>
          <w:sz w:val="22"/>
          <w:szCs w:val="22"/>
        </w:rPr>
        <w:t xml:space="preserve"> bezrobotnych, os</w:t>
      </w:r>
      <w:r w:rsidRPr="00E600A4">
        <w:rPr>
          <w:b/>
          <w:bCs/>
          <w:color w:val="000000" w:themeColor="text1"/>
          <w:sz w:val="22"/>
          <w:szCs w:val="22"/>
          <w:lang w:val="es-ES_tradnl"/>
        </w:rPr>
        <w:t>ó</w:t>
      </w:r>
      <w:r w:rsidRPr="00E600A4">
        <w:rPr>
          <w:b/>
          <w:bCs/>
          <w:color w:val="000000" w:themeColor="text1"/>
          <w:sz w:val="22"/>
          <w:szCs w:val="22"/>
        </w:rPr>
        <w:t xml:space="preserve">b </w:t>
      </w:r>
      <w:r w:rsidRPr="00E600A4">
        <w:rPr>
          <w:b/>
          <w:bCs/>
          <w:color w:val="000000" w:themeColor="text1"/>
          <w:sz w:val="22"/>
          <w:szCs w:val="22"/>
        </w:rPr>
        <w:t>o niskich kwalifikacjach zgodnych z definicjami wskaźnik</w:t>
      </w:r>
      <w:r w:rsidRPr="00E600A4">
        <w:rPr>
          <w:b/>
          <w:bCs/>
          <w:color w:val="000000" w:themeColor="text1"/>
          <w:sz w:val="22"/>
          <w:szCs w:val="22"/>
          <w:lang w:val="es-ES_tradnl"/>
        </w:rPr>
        <w:t>ó</w:t>
      </w:r>
      <w:r w:rsidRPr="00E600A4">
        <w:rPr>
          <w:b/>
          <w:bCs/>
          <w:color w:val="000000" w:themeColor="text1"/>
          <w:sz w:val="22"/>
          <w:szCs w:val="22"/>
        </w:rPr>
        <w:t>w określonych w Wytycznych w zakresie monitorowania postępu rzeczowego realizacji program</w:t>
      </w:r>
      <w:r w:rsidRPr="00E600A4">
        <w:rPr>
          <w:b/>
          <w:bCs/>
          <w:color w:val="000000" w:themeColor="text1"/>
          <w:sz w:val="22"/>
          <w:szCs w:val="22"/>
          <w:lang w:val="es-ES_tradnl"/>
        </w:rPr>
        <w:t>ó</w:t>
      </w:r>
      <w:r w:rsidRPr="00E600A4">
        <w:rPr>
          <w:b/>
          <w:bCs/>
          <w:color w:val="000000" w:themeColor="text1"/>
          <w:sz w:val="22"/>
          <w:szCs w:val="22"/>
        </w:rPr>
        <w:t xml:space="preserve">w operacyjnych na lata 2014-2020 - załącznik nr 2. </w:t>
      </w:r>
      <w:proofErr w:type="spellStart"/>
      <w:r w:rsidRPr="00E600A4">
        <w:rPr>
          <w:b/>
          <w:bCs/>
          <w:color w:val="000000" w:themeColor="text1"/>
          <w:sz w:val="22"/>
          <w:szCs w:val="22"/>
        </w:rPr>
        <w:t>Wsp</w:t>
      </w:r>
      <w:proofErr w:type="spellEnd"/>
      <w:r w:rsidRPr="00E600A4">
        <w:rPr>
          <w:b/>
          <w:bCs/>
          <w:color w:val="000000" w:themeColor="text1"/>
          <w:sz w:val="22"/>
          <w:szCs w:val="22"/>
          <w:lang w:val="es-ES_tradnl"/>
        </w:rPr>
        <w:t>ó</w:t>
      </w:r>
      <w:proofErr w:type="spellStart"/>
      <w:r w:rsidRPr="00E600A4">
        <w:rPr>
          <w:b/>
          <w:bCs/>
          <w:color w:val="000000" w:themeColor="text1"/>
          <w:sz w:val="22"/>
          <w:szCs w:val="22"/>
        </w:rPr>
        <w:t>lna</w:t>
      </w:r>
      <w:proofErr w:type="spellEnd"/>
      <w:r w:rsidRPr="00E600A4">
        <w:rPr>
          <w:b/>
          <w:bCs/>
          <w:color w:val="000000" w:themeColor="text1"/>
          <w:sz w:val="22"/>
          <w:szCs w:val="22"/>
        </w:rPr>
        <w:t xml:space="preserve"> Lista Wskaźnik</w:t>
      </w:r>
      <w:r w:rsidRPr="00E600A4">
        <w:rPr>
          <w:b/>
          <w:bCs/>
          <w:color w:val="000000" w:themeColor="text1"/>
          <w:sz w:val="22"/>
          <w:szCs w:val="22"/>
          <w:lang w:val="es-ES_tradnl"/>
        </w:rPr>
        <w:t>ó</w:t>
      </w:r>
      <w:r w:rsidRPr="00E600A4">
        <w:rPr>
          <w:b/>
          <w:bCs/>
          <w:color w:val="000000" w:themeColor="text1"/>
          <w:sz w:val="22"/>
          <w:szCs w:val="22"/>
        </w:rPr>
        <w:t xml:space="preserve">w Kluczowych 2014-2020 – </w:t>
      </w:r>
      <w:r w:rsidRPr="00E600A4">
        <w:rPr>
          <w:b/>
          <w:bCs/>
          <w:color w:val="000000" w:themeColor="text1"/>
          <w:sz w:val="22"/>
          <w:szCs w:val="22"/>
          <w:lang w:val="nl-NL"/>
        </w:rPr>
        <w:t>EFS wed</w:t>
      </w:r>
      <w:r w:rsidRPr="00E600A4">
        <w:rPr>
          <w:b/>
          <w:bCs/>
          <w:color w:val="000000" w:themeColor="text1"/>
          <w:sz w:val="22"/>
          <w:szCs w:val="22"/>
        </w:rPr>
        <w:t>ług</w:t>
      </w:r>
      <w:r w:rsidRPr="00E600A4">
        <w:rPr>
          <w:b/>
          <w:bCs/>
          <w:color w:val="000000" w:themeColor="text1"/>
          <w:sz w:val="22"/>
          <w:szCs w:val="22"/>
        </w:rPr>
        <w:t xml:space="preserve"> wytycznych.</w:t>
      </w:r>
    </w:p>
    <w:p w:rsidR="004D5AB9" w:rsidRPr="00E600A4" w:rsidRDefault="004D5AB9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4D5AB9" w:rsidRPr="00E600A4" w:rsidRDefault="004D5AB9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4D5AB9" w:rsidRPr="00E600A4" w:rsidRDefault="004D5AB9">
      <w:pPr>
        <w:jc w:val="center"/>
        <w:rPr>
          <w:color w:val="000000" w:themeColor="text1"/>
        </w:rPr>
      </w:pPr>
    </w:p>
    <w:p w:rsidR="004D5AB9" w:rsidRPr="00E600A4" w:rsidRDefault="00E600A4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§ 1</w:t>
      </w:r>
    </w:p>
    <w:p w:rsidR="004D5AB9" w:rsidRPr="00E600A4" w:rsidRDefault="00E600A4">
      <w:pPr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Na </w:t>
      </w:r>
      <w:r w:rsidRPr="00E600A4">
        <w:rPr>
          <w:color w:val="000000" w:themeColor="text1"/>
          <w:sz w:val="22"/>
          <w:szCs w:val="22"/>
        </w:rPr>
        <w:t xml:space="preserve">podstawie art. 46 ustawy z dnia 20 kwietnia 2004r. o promocji zatrudnienia i instytucjach rynku pracy </w:t>
      </w:r>
      <w:r w:rsidRPr="00E600A4">
        <w:rPr>
          <w:b/>
          <w:bCs/>
          <w:color w:val="000000" w:themeColor="text1"/>
          <w:sz w:val="22"/>
          <w:szCs w:val="22"/>
        </w:rPr>
        <w:t>(Dz. U. z 2017r. poz. 1065</w:t>
      </w:r>
      <w:r w:rsidRPr="00E600A4">
        <w:rPr>
          <w:color w:val="000000" w:themeColor="text1"/>
          <w:sz w:val="22"/>
          <w:szCs w:val="22"/>
        </w:rPr>
        <w:t xml:space="preserve"> </w:t>
      </w:r>
      <w:r w:rsidRPr="00E600A4">
        <w:rPr>
          <w:b/>
          <w:bCs/>
          <w:color w:val="000000" w:themeColor="text1"/>
          <w:sz w:val="22"/>
          <w:szCs w:val="22"/>
        </w:rPr>
        <w:t xml:space="preserve">z </w:t>
      </w:r>
      <w:proofErr w:type="spellStart"/>
      <w:r w:rsidRPr="00E600A4">
        <w:rPr>
          <w:b/>
          <w:bCs/>
          <w:color w:val="000000" w:themeColor="text1"/>
          <w:sz w:val="22"/>
          <w:szCs w:val="22"/>
        </w:rPr>
        <w:t>późn</w:t>
      </w:r>
      <w:proofErr w:type="spellEnd"/>
      <w:r w:rsidRPr="00E600A4">
        <w:rPr>
          <w:b/>
          <w:bCs/>
          <w:color w:val="000000" w:themeColor="text1"/>
          <w:sz w:val="22"/>
          <w:szCs w:val="22"/>
        </w:rPr>
        <w:t>. zm.)</w:t>
      </w:r>
      <w:r w:rsidRPr="00E600A4">
        <w:rPr>
          <w:color w:val="000000" w:themeColor="text1"/>
          <w:sz w:val="22"/>
          <w:szCs w:val="22"/>
        </w:rPr>
        <w:t xml:space="preserve"> zwanej dalej „Ustawą” oraz </w:t>
      </w:r>
      <w:r w:rsidRPr="00E600A4">
        <w:rPr>
          <w:b/>
          <w:bCs/>
          <w:color w:val="000000" w:themeColor="text1"/>
          <w:sz w:val="22"/>
          <w:szCs w:val="22"/>
        </w:rPr>
        <w:t>rozporządzenia Ministra Pracy Rodziny i Polityki Społecznej z dn</w:t>
      </w:r>
      <w:r w:rsidRPr="00E600A4">
        <w:rPr>
          <w:b/>
          <w:bCs/>
          <w:color w:val="000000" w:themeColor="text1"/>
          <w:sz w:val="22"/>
          <w:szCs w:val="22"/>
        </w:rPr>
        <w:t>ia 14 lipca 2017r. w sprawie dokonywania z Funduszu Pracy refundacji koszt</w:t>
      </w:r>
      <w:r w:rsidRPr="00E600A4">
        <w:rPr>
          <w:b/>
          <w:bCs/>
          <w:color w:val="000000" w:themeColor="text1"/>
          <w:sz w:val="22"/>
          <w:szCs w:val="22"/>
          <w:lang w:val="es-ES_tradnl"/>
        </w:rPr>
        <w:t>ó</w:t>
      </w:r>
      <w:r w:rsidRPr="00E600A4">
        <w:rPr>
          <w:b/>
          <w:bCs/>
          <w:color w:val="000000" w:themeColor="text1"/>
          <w:sz w:val="22"/>
          <w:szCs w:val="22"/>
        </w:rPr>
        <w:t xml:space="preserve">w wyposażenia lub doposażenia stanowiska pracy oraz przyznawania </w:t>
      </w:r>
      <w:proofErr w:type="spellStart"/>
      <w:r w:rsidRPr="00E600A4">
        <w:rPr>
          <w:b/>
          <w:bCs/>
          <w:color w:val="000000" w:themeColor="text1"/>
          <w:sz w:val="22"/>
          <w:szCs w:val="22"/>
        </w:rPr>
        <w:t>środk</w:t>
      </w:r>
      <w:proofErr w:type="spellEnd"/>
      <w:r w:rsidRPr="00E600A4">
        <w:rPr>
          <w:b/>
          <w:bCs/>
          <w:color w:val="000000" w:themeColor="text1"/>
          <w:sz w:val="22"/>
          <w:szCs w:val="22"/>
          <w:lang w:val="es-ES_tradnl"/>
        </w:rPr>
        <w:t>ó</w:t>
      </w:r>
      <w:r w:rsidRPr="00E600A4">
        <w:rPr>
          <w:b/>
          <w:bCs/>
          <w:color w:val="000000" w:themeColor="text1"/>
          <w:sz w:val="22"/>
          <w:szCs w:val="22"/>
        </w:rPr>
        <w:t>w na podjęcie działalności gospodarczej (Dz.U. z 2017r.  poz</w:t>
      </w:r>
      <w:r w:rsidRPr="00E600A4">
        <w:rPr>
          <w:color w:val="000000" w:themeColor="text1"/>
          <w:sz w:val="22"/>
          <w:szCs w:val="22"/>
        </w:rPr>
        <w:t xml:space="preserve">. </w:t>
      </w:r>
      <w:r w:rsidRPr="00E600A4">
        <w:rPr>
          <w:b/>
          <w:bCs/>
          <w:color w:val="000000" w:themeColor="text1"/>
          <w:sz w:val="22"/>
          <w:szCs w:val="22"/>
        </w:rPr>
        <w:t>1380)</w:t>
      </w:r>
      <w:r w:rsidRPr="00E600A4">
        <w:rPr>
          <w:color w:val="000000" w:themeColor="text1"/>
          <w:sz w:val="22"/>
          <w:szCs w:val="22"/>
        </w:rPr>
        <w:t xml:space="preserve">, </w:t>
      </w:r>
      <w:r w:rsidRPr="00E600A4">
        <w:rPr>
          <w:color w:val="000000" w:themeColor="text1"/>
          <w:sz w:val="22"/>
          <w:szCs w:val="22"/>
        </w:rPr>
        <w:t>zwanym dalej „Rozporządzeniem” ustala si</w:t>
      </w:r>
      <w:r w:rsidRPr="00E600A4">
        <w:rPr>
          <w:color w:val="000000" w:themeColor="text1"/>
          <w:sz w:val="22"/>
          <w:szCs w:val="22"/>
        </w:rPr>
        <w:t>ę zasady dokonywania przez Starostę refundacji Podmiotom koszt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wyposażenia lub doposażenia stanowiska pracy dla skierowanego bezrobotnego.</w:t>
      </w:r>
    </w:p>
    <w:p w:rsidR="004D5AB9" w:rsidRPr="00E600A4" w:rsidRDefault="004D5AB9">
      <w:p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4D5AB9" w:rsidRPr="00E600A4" w:rsidRDefault="00E600A4">
      <w:pPr>
        <w:numPr>
          <w:ilvl w:val="0"/>
          <w:numId w:val="4"/>
        </w:num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E600A4">
        <w:rPr>
          <w:b/>
          <w:bCs/>
          <w:color w:val="000000" w:themeColor="text1"/>
          <w:sz w:val="22"/>
          <w:szCs w:val="22"/>
        </w:rPr>
        <w:t>Wysokość przyznawanej refundacji</w:t>
      </w:r>
    </w:p>
    <w:p w:rsidR="004D5AB9" w:rsidRPr="00E600A4" w:rsidRDefault="004D5AB9">
      <w:pPr>
        <w:spacing w:line="276" w:lineRule="auto"/>
        <w:ind w:left="1080"/>
        <w:rPr>
          <w:b/>
          <w:bCs/>
          <w:color w:val="000000" w:themeColor="text1"/>
          <w:sz w:val="22"/>
          <w:szCs w:val="22"/>
        </w:rPr>
      </w:pPr>
    </w:p>
    <w:p w:rsidR="004D5AB9" w:rsidRPr="00E600A4" w:rsidRDefault="00E600A4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§ 2</w:t>
      </w:r>
    </w:p>
    <w:p w:rsidR="004D5AB9" w:rsidRPr="00E600A4" w:rsidRDefault="00E600A4">
      <w:pPr>
        <w:numPr>
          <w:ilvl w:val="0"/>
          <w:numId w:val="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Starosta może zrefundować Podmiotowi koszty wyposażenia lub doposażenia </w:t>
      </w:r>
      <w:r w:rsidRPr="00E600A4">
        <w:rPr>
          <w:color w:val="000000" w:themeColor="text1"/>
          <w:sz w:val="22"/>
          <w:szCs w:val="22"/>
        </w:rPr>
        <w:t>stanowiska pracy dla skierowanego Bezrobotnego w wysokości określonej w umowie, nie wyższej jednak niż 6- krotnej wysokości przeciętnego wynagrodzenia w kwocie brutto.</w:t>
      </w:r>
    </w:p>
    <w:p w:rsidR="004D5AB9" w:rsidRPr="00E600A4" w:rsidRDefault="00E600A4">
      <w:pPr>
        <w:numPr>
          <w:ilvl w:val="0"/>
          <w:numId w:val="6"/>
        </w:numPr>
        <w:spacing w:line="276" w:lineRule="auto"/>
        <w:jc w:val="both"/>
        <w:rPr>
          <w:color w:val="000000" w:themeColor="text1"/>
          <w:sz w:val="22"/>
          <w:szCs w:val="22"/>
          <w:u w:color="FF0000"/>
        </w:rPr>
      </w:pPr>
      <w:r w:rsidRPr="00E600A4">
        <w:rPr>
          <w:b/>
          <w:bCs/>
          <w:color w:val="000000" w:themeColor="text1"/>
          <w:sz w:val="22"/>
          <w:szCs w:val="22"/>
          <w:u w:color="FF0000"/>
        </w:rPr>
        <w:t>Kwota refundacji dla żłobka, klubu dziecięcego lub podmiotu świadczącego usługi rehabili</w:t>
      </w:r>
      <w:r w:rsidRPr="00E600A4">
        <w:rPr>
          <w:b/>
          <w:bCs/>
          <w:color w:val="000000" w:themeColor="text1"/>
          <w:sz w:val="22"/>
          <w:szCs w:val="22"/>
          <w:u w:color="FF0000"/>
        </w:rPr>
        <w:t xml:space="preserve">tacyjne, o </w:t>
      </w:r>
      <w:proofErr w:type="spellStart"/>
      <w:r w:rsidRPr="00E600A4">
        <w:rPr>
          <w:b/>
          <w:bCs/>
          <w:color w:val="000000" w:themeColor="text1"/>
          <w:sz w:val="22"/>
          <w:szCs w:val="22"/>
          <w:u w:color="FF0000"/>
        </w:rPr>
        <w:t>kt</w:t>
      </w:r>
      <w:proofErr w:type="spellEnd"/>
      <w:r w:rsidRPr="00E600A4">
        <w:rPr>
          <w:b/>
          <w:bCs/>
          <w:color w:val="000000" w:themeColor="text1"/>
          <w:sz w:val="22"/>
          <w:szCs w:val="22"/>
          <w:u w:color="FF0000"/>
          <w:lang w:val="es-ES_tradnl"/>
        </w:rPr>
        <w:t>ó</w:t>
      </w:r>
      <w:r w:rsidRPr="00E600A4">
        <w:rPr>
          <w:b/>
          <w:bCs/>
          <w:color w:val="000000" w:themeColor="text1"/>
          <w:sz w:val="22"/>
          <w:szCs w:val="22"/>
          <w:u w:color="FF0000"/>
        </w:rPr>
        <w:t xml:space="preserve">rej mowa w </w:t>
      </w:r>
      <w:r w:rsidRPr="00E600A4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color="FF0000"/>
        </w:rPr>
        <w:t>§</w:t>
      </w:r>
      <w:r w:rsidRPr="00E600A4">
        <w:rPr>
          <w:b/>
          <w:bCs/>
          <w:color w:val="000000" w:themeColor="text1"/>
          <w:sz w:val="22"/>
          <w:szCs w:val="22"/>
          <w:u w:color="FF0000"/>
        </w:rPr>
        <w:t xml:space="preserve"> 2 ust.1 jest proporcjonalna do wymiaru czasu pracy skierowanego Bezrobotnego.</w:t>
      </w:r>
    </w:p>
    <w:p w:rsidR="004D5AB9" w:rsidRPr="00E600A4" w:rsidRDefault="00E600A4">
      <w:pPr>
        <w:pStyle w:val="Tekstpodstawowy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lastRenderedPageBreak/>
        <w:t xml:space="preserve">Kwota przeciętnego wynagrodzenia, o </w:t>
      </w:r>
      <w:proofErr w:type="spellStart"/>
      <w:r w:rsidRPr="00E600A4">
        <w:rPr>
          <w:color w:val="000000" w:themeColor="text1"/>
          <w:sz w:val="22"/>
          <w:szCs w:val="22"/>
        </w:rPr>
        <w:t>kt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rym mowa w ust. 1 przyjmowana jest na dzień zawarcia umowy.</w:t>
      </w:r>
    </w:p>
    <w:p w:rsidR="004D5AB9" w:rsidRPr="00E600A4" w:rsidRDefault="00E600A4">
      <w:pPr>
        <w:pStyle w:val="Tekstpodstawowy"/>
        <w:numPr>
          <w:ilvl w:val="0"/>
          <w:numId w:val="8"/>
        </w:numPr>
        <w:spacing w:line="276" w:lineRule="auto"/>
        <w:jc w:val="both"/>
        <w:rPr>
          <w:b/>
          <w:bCs/>
          <w:i/>
          <w:iCs/>
          <w:color w:val="000000" w:themeColor="text1"/>
          <w:sz w:val="22"/>
          <w:szCs w:val="22"/>
        </w:rPr>
      </w:pPr>
      <w:r w:rsidRPr="00E600A4">
        <w:rPr>
          <w:b/>
          <w:bCs/>
          <w:i/>
          <w:iCs/>
          <w:color w:val="000000" w:themeColor="text1"/>
          <w:sz w:val="22"/>
          <w:szCs w:val="22"/>
        </w:rPr>
        <w:t xml:space="preserve">Refundacja z zastrzeżeniem </w:t>
      </w:r>
      <w:proofErr w:type="spellStart"/>
      <w:r w:rsidRPr="00E600A4">
        <w:rPr>
          <w:b/>
          <w:bCs/>
          <w:i/>
          <w:iCs/>
          <w:color w:val="000000" w:themeColor="text1"/>
          <w:sz w:val="22"/>
          <w:szCs w:val="22"/>
        </w:rPr>
        <w:t>wyjątk</w:t>
      </w:r>
      <w:proofErr w:type="spellEnd"/>
      <w:r w:rsidRPr="00E600A4">
        <w:rPr>
          <w:b/>
          <w:bCs/>
          <w:i/>
          <w:iCs/>
          <w:color w:val="000000" w:themeColor="text1"/>
          <w:sz w:val="22"/>
          <w:szCs w:val="22"/>
          <w:lang w:val="es-ES_tradnl"/>
        </w:rPr>
        <w:t>ó</w:t>
      </w:r>
      <w:r w:rsidRPr="00E600A4">
        <w:rPr>
          <w:b/>
          <w:bCs/>
          <w:i/>
          <w:iCs/>
          <w:color w:val="000000" w:themeColor="text1"/>
          <w:sz w:val="22"/>
          <w:szCs w:val="22"/>
        </w:rPr>
        <w:t>w określonych w Ro</w:t>
      </w:r>
      <w:r w:rsidRPr="00E600A4">
        <w:rPr>
          <w:b/>
          <w:bCs/>
          <w:i/>
          <w:iCs/>
          <w:color w:val="000000" w:themeColor="text1"/>
          <w:sz w:val="22"/>
          <w:szCs w:val="22"/>
        </w:rPr>
        <w:t xml:space="preserve">zporządzeniu stanowi pomoc de </w:t>
      </w:r>
      <w:proofErr w:type="spellStart"/>
      <w:r w:rsidRPr="00E600A4">
        <w:rPr>
          <w:b/>
          <w:bCs/>
          <w:i/>
          <w:iCs/>
          <w:color w:val="000000" w:themeColor="text1"/>
          <w:sz w:val="22"/>
          <w:szCs w:val="22"/>
        </w:rPr>
        <w:t>minimis</w:t>
      </w:r>
      <w:proofErr w:type="spellEnd"/>
      <w:r w:rsidRPr="00E600A4">
        <w:rPr>
          <w:b/>
          <w:bCs/>
          <w:i/>
          <w:iCs/>
          <w:color w:val="000000" w:themeColor="text1"/>
          <w:sz w:val="22"/>
          <w:szCs w:val="22"/>
        </w:rPr>
        <w:t xml:space="preserve"> w rozumieniu przepis</w:t>
      </w:r>
      <w:r w:rsidRPr="00E600A4">
        <w:rPr>
          <w:b/>
          <w:bCs/>
          <w:i/>
          <w:iCs/>
          <w:color w:val="000000" w:themeColor="text1"/>
          <w:sz w:val="22"/>
          <w:szCs w:val="22"/>
          <w:lang w:val="es-ES_tradnl"/>
        </w:rPr>
        <w:t>ó</w:t>
      </w:r>
      <w:r w:rsidRPr="00E600A4">
        <w:rPr>
          <w:b/>
          <w:bCs/>
          <w:i/>
          <w:iCs/>
          <w:color w:val="000000" w:themeColor="text1"/>
          <w:sz w:val="22"/>
          <w:szCs w:val="22"/>
        </w:rPr>
        <w:t>w:</w:t>
      </w:r>
    </w:p>
    <w:p w:rsidR="004D5AB9" w:rsidRPr="00E600A4" w:rsidRDefault="00E600A4">
      <w:pPr>
        <w:pStyle w:val="Tekstpodstawowy"/>
        <w:spacing w:line="276" w:lineRule="auto"/>
        <w:ind w:left="360"/>
        <w:jc w:val="both"/>
        <w:rPr>
          <w:b/>
          <w:bCs/>
          <w:i/>
          <w:iCs/>
          <w:color w:val="000000" w:themeColor="text1"/>
          <w:sz w:val="22"/>
          <w:szCs w:val="22"/>
        </w:rPr>
      </w:pPr>
      <w:r w:rsidRPr="00E600A4">
        <w:rPr>
          <w:b/>
          <w:bCs/>
          <w:i/>
          <w:iCs/>
          <w:color w:val="000000" w:themeColor="text1"/>
          <w:sz w:val="22"/>
          <w:szCs w:val="22"/>
        </w:rPr>
        <w:t>- rozporzą</w:t>
      </w:r>
      <w:r w:rsidRPr="00E600A4">
        <w:rPr>
          <w:b/>
          <w:bCs/>
          <w:i/>
          <w:iCs/>
          <w:color w:val="000000" w:themeColor="text1"/>
          <w:sz w:val="22"/>
          <w:szCs w:val="22"/>
        </w:rPr>
        <w:t xml:space="preserve">dzenia Komisji (UE) nr 1407/2013 z dnia 18 grudnia 2013r. w sprawie stosowania art. 107 i 108 Traktatu o funkcjonowaniu Unii Europejskiej do pomocy de </w:t>
      </w:r>
      <w:proofErr w:type="spellStart"/>
      <w:r w:rsidRPr="00E600A4">
        <w:rPr>
          <w:b/>
          <w:bCs/>
          <w:i/>
          <w:iCs/>
          <w:color w:val="000000" w:themeColor="text1"/>
          <w:sz w:val="22"/>
          <w:szCs w:val="22"/>
        </w:rPr>
        <w:t>minimis</w:t>
      </w:r>
      <w:proofErr w:type="spellEnd"/>
      <w:r w:rsidRPr="00E600A4">
        <w:rPr>
          <w:b/>
          <w:bCs/>
          <w:i/>
          <w:iCs/>
          <w:color w:val="000000" w:themeColor="text1"/>
          <w:sz w:val="22"/>
          <w:szCs w:val="22"/>
        </w:rPr>
        <w:t xml:space="preserve"> (Dz. Urz. UE L 352 z 24.12.2013, str. 1), </w:t>
      </w:r>
    </w:p>
    <w:p w:rsidR="004D5AB9" w:rsidRPr="00E600A4" w:rsidRDefault="00E600A4">
      <w:pPr>
        <w:pStyle w:val="Tekstpodstawowy"/>
        <w:spacing w:line="276" w:lineRule="auto"/>
        <w:ind w:left="360"/>
        <w:jc w:val="both"/>
        <w:rPr>
          <w:b/>
          <w:bCs/>
          <w:i/>
          <w:iCs/>
          <w:color w:val="000000" w:themeColor="text1"/>
          <w:sz w:val="22"/>
          <w:szCs w:val="22"/>
        </w:rPr>
      </w:pPr>
      <w:r w:rsidRPr="00E600A4">
        <w:rPr>
          <w:b/>
          <w:bCs/>
          <w:i/>
          <w:iCs/>
          <w:color w:val="000000" w:themeColor="text1"/>
          <w:sz w:val="22"/>
          <w:szCs w:val="22"/>
        </w:rPr>
        <w:t>-  rozporządzenia Komisji (UE) nr 1408/2013  z dnia 18</w:t>
      </w:r>
      <w:r w:rsidRPr="00E600A4">
        <w:rPr>
          <w:b/>
          <w:bCs/>
          <w:i/>
          <w:iCs/>
          <w:color w:val="000000" w:themeColor="text1"/>
          <w:sz w:val="22"/>
          <w:szCs w:val="22"/>
        </w:rPr>
        <w:t xml:space="preserve"> grudnia 2013r. w sprawie stosowania art. 107 i 108 Traktatu o funkcjonowaniu Unii Europejskiej do pomocy de </w:t>
      </w:r>
      <w:proofErr w:type="spellStart"/>
      <w:r w:rsidRPr="00E600A4">
        <w:rPr>
          <w:b/>
          <w:bCs/>
          <w:i/>
          <w:iCs/>
          <w:color w:val="000000" w:themeColor="text1"/>
          <w:sz w:val="22"/>
          <w:szCs w:val="22"/>
        </w:rPr>
        <w:t>minimis</w:t>
      </w:r>
      <w:proofErr w:type="spellEnd"/>
      <w:r w:rsidRPr="00E600A4">
        <w:rPr>
          <w:b/>
          <w:bCs/>
          <w:i/>
          <w:iCs/>
          <w:color w:val="000000" w:themeColor="text1"/>
          <w:sz w:val="22"/>
          <w:szCs w:val="22"/>
        </w:rPr>
        <w:t xml:space="preserve"> w sektorze rolnym (Dz. Urz. UE L 352 z 24.12.2013, str.9),</w:t>
      </w:r>
    </w:p>
    <w:p w:rsidR="004D5AB9" w:rsidRPr="00E600A4" w:rsidRDefault="00E600A4">
      <w:pPr>
        <w:pStyle w:val="Tekstpodstawowy"/>
        <w:spacing w:line="276" w:lineRule="auto"/>
        <w:ind w:left="360"/>
        <w:jc w:val="both"/>
        <w:rPr>
          <w:b/>
          <w:bCs/>
          <w:i/>
          <w:iCs/>
          <w:color w:val="000000" w:themeColor="text1"/>
          <w:sz w:val="22"/>
          <w:szCs w:val="22"/>
        </w:rPr>
      </w:pPr>
      <w:r w:rsidRPr="00E600A4">
        <w:rPr>
          <w:b/>
          <w:bCs/>
          <w:i/>
          <w:iCs/>
          <w:color w:val="000000" w:themeColor="text1"/>
          <w:sz w:val="22"/>
          <w:szCs w:val="22"/>
        </w:rPr>
        <w:t>-  rozporządzenia Komisji (UE) nr 717/2014 z dnia 24 czerwca 2014r. w sprawie st</w:t>
      </w:r>
      <w:r w:rsidRPr="00E600A4">
        <w:rPr>
          <w:b/>
          <w:bCs/>
          <w:i/>
          <w:iCs/>
          <w:color w:val="000000" w:themeColor="text1"/>
          <w:sz w:val="22"/>
          <w:szCs w:val="22"/>
        </w:rPr>
        <w:t xml:space="preserve">osowania art. 107 i 108 Traktatu o funkcjonowaniu Unii Europejskiej do pomocy de </w:t>
      </w:r>
      <w:proofErr w:type="spellStart"/>
      <w:r w:rsidRPr="00E600A4">
        <w:rPr>
          <w:b/>
          <w:bCs/>
          <w:i/>
          <w:iCs/>
          <w:color w:val="000000" w:themeColor="text1"/>
          <w:sz w:val="22"/>
          <w:szCs w:val="22"/>
        </w:rPr>
        <w:t>minimis</w:t>
      </w:r>
      <w:proofErr w:type="spellEnd"/>
      <w:r w:rsidRPr="00E600A4">
        <w:rPr>
          <w:b/>
          <w:bCs/>
          <w:i/>
          <w:iCs/>
          <w:color w:val="000000" w:themeColor="text1"/>
          <w:sz w:val="22"/>
          <w:szCs w:val="22"/>
        </w:rPr>
        <w:t xml:space="preserve"> w sektorze rybołówstwa i akwakultury (Dz. Urz. UE L 190 z 28.06.2014, str.45) </w:t>
      </w:r>
    </w:p>
    <w:p w:rsidR="004D5AB9" w:rsidRPr="00E600A4" w:rsidRDefault="00E600A4">
      <w:pPr>
        <w:pStyle w:val="Tekstpodstawowy"/>
        <w:spacing w:line="276" w:lineRule="auto"/>
        <w:ind w:left="360"/>
        <w:jc w:val="both"/>
        <w:rPr>
          <w:i/>
          <w:iCs/>
          <w:color w:val="000000" w:themeColor="text1"/>
          <w:sz w:val="22"/>
          <w:szCs w:val="22"/>
          <w:u w:color="FF0000"/>
        </w:rPr>
      </w:pPr>
      <w:r w:rsidRPr="00E600A4">
        <w:rPr>
          <w:b/>
          <w:bCs/>
          <w:i/>
          <w:iCs/>
          <w:color w:val="000000" w:themeColor="text1"/>
          <w:sz w:val="22"/>
          <w:szCs w:val="22"/>
        </w:rPr>
        <w:t xml:space="preserve"> i jest udzielana zgodnie z przepisami tych rozporządzeń.</w:t>
      </w:r>
    </w:p>
    <w:p w:rsidR="004D5AB9" w:rsidRDefault="00E600A4" w:rsidP="00E600A4">
      <w:pPr>
        <w:pStyle w:val="Tekstpodstawowy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Refundacji nie udziela się, je</w:t>
      </w:r>
      <w:r w:rsidRPr="00E600A4">
        <w:rPr>
          <w:color w:val="000000" w:themeColor="text1"/>
          <w:sz w:val="22"/>
          <w:szCs w:val="22"/>
        </w:rPr>
        <w:t xml:space="preserve">żeli łącznie z inną pomocą ze </w:t>
      </w:r>
      <w:proofErr w:type="spellStart"/>
      <w:r w:rsidRPr="00E600A4">
        <w:rPr>
          <w:color w:val="000000" w:themeColor="text1"/>
          <w:sz w:val="22"/>
          <w:szCs w:val="22"/>
        </w:rPr>
        <w:t>środk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 publicznych, niezależnie od jej formy i </w:t>
      </w:r>
      <w:proofErr w:type="spellStart"/>
      <w:r w:rsidRPr="00E600A4">
        <w:rPr>
          <w:color w:val="000000" w:themeColor="text1"/>
          <w:sz w:val="22"/>
          <w:szCs w:val="22"/>
        </w:rPr>
        <w:t>źr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proofErr w:type="spellStart"/>
      <w:r w:rsidRPr="00E600A4">
        <w:rPr>
          <w:color w:val="000000" w:themeColor="text1"/>
          <w:sz w:val="22"/>
          <w:szCs w:val="22"/>
        </w:rPr>
        <w:t>dła</w:t>
      </w:r>
      <w:proofErr w:type="spellEnd"/>
      <w:r w:rsidRPr="00E600A4">
        <w:rPr>
          <w:color w:val="000000" w:themeColor="text1"/>
          <w:sz w:val="22"/>
          <w:szCs w:val="22"/>
        </w:rPr>
        <w:t xml:space="preserve"> pochodzenia, w tym ze </w:t>
      </w:r>
      <w:proofErr w:type="spellStart"/>
      <w:r w:rsidRPr="00E600A4">
        <w:rPr>
          <w:color w:val="000000" w:themeColor="text1"/>
          <w:sz w:val="22"/>
          <w:szCs w:val="22"/>
        </w:rPr>
        <w:t>środk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z budżetu Unii Europejskiej, udzielona w odniesieniu do tych samych koszt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kwalifikowanych, spowoduje przekroczenie dopuszczalnej intensywno</w:t>
      </w:r>
      <w:r w:rsidRPr="00E600A4">
        <w:rPr>
          <w:color w:val="000000" w:themeColor="text1"/>
          <w:sz w:val="22"/>
          <w:szCs w:val="22"/>
        </w:rPr>
        <w:t>ści pomocy określonej dla danego przeznaczenia pomocy.</w:t>
      </w:r>
    </w:p>
    <w:p w:rsidR="00E600A4" w:rsidRDefault="00E600A4" w:rsidP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E600A4" w:rsidRPr="00E600A4" w:rsidRDefault="00E600A4" w:rsidP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4D5AB9" w:rsidRPr="00E600A4" w:rsidRDefault="00E600A4">
      <w:pPr>
        <w:pStyle w:val="Tekstpodstawowy"/>
        <w:numPr>
          <w:ilvl w:val="0"/>
          <w:numId w:val="9"/>
        </w:numPr>
        <w:spacing w:after="0"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E600A4">
        <w:rPr>
          <w:b/>
          <w:bCs/>
          <w:color w:val="000000" w:themeColor="text1"/>
          <w:sz w:val="22"/>
          <w:szCs w:val="22"/>
        </w:rPr>
        <w:t>Procedura udzielania refundacji</w:t>
      </w:r>
    </w:p>
    <w:p w:rsidR="004D5AB9" w:rsidRPr="00E600A4" w:rsidRDefault="004D5AB9">
      <w:pPr>
        <w:pStyle w:val="Tekstpodstawowy"/>
        <w:spacing w:after="0" w:line="276" w:lineRule="auto"/>
        <w:jc w:val="center"/>
        <w:rPr>
          <w:color w:val="000000" w:themeColor="text1"/>
          <w:sz w:val="22"/>
          <w:szCs w:val="22"/>
        </w:rPr>
      </w:pPr>
    </w:p>
    <w:p w:rsidR="004D5AB9" w:rsidRPr="00E600A4" w:rsidRDefault="00E600A4">
      <w:pPr>
        <w:pStyle w:val="Tekstpodstawowy"/>
        <w:spacing w:after="0" w:line="276" w:lineRule="auto"/>
        <w:jc w:val="center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§ 3</w:t>
      </w:r>
    </w:p>
    <w:p w:rsidR="004D5AB9" w:rsidRPr="00E600A4" w:rsidRDefault="00E600A4">
      <w:pPr>
        <w:pStyle w:val="Tekstpodstawowy"/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Podmiot ubiegający się o refundację koszt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wyposażenia lub doposażenia stanowiska pracy dla skierowanego bezrobotnego składa w Powiatowym Urzędzie Pracy dla Miast</w:t>
      </w:r>
      <w:r w:rsidRPr="00E600A4">
        <w:rPr>
          <w:color w:val="000000" w:themeColor="text1"/>
          <w:sz w:val="22"/>
          <w:szCs w:val="22"/>
        </w:rPr>
        <w:t xml:space="preserve">a Torunia wniosek zawierający m.in.: </w:t>
      </w:r>
    </w:p>
    <w:p w:rsidR="004D5AB9" w:rsidRPr="00E600A4" w:rsidRDefault="00E600A4">
      <w:pPr>
        <w:pStyle w:val="Tekstpodstawowy"/>
        <w:spacing w:after="0"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1) oznaczenie Podmiotu, w tym: </w:t>
      </w:r>
    </w:p>
    <w:p w:rsidR="004D5AB9" w:rsidRPr="00E600A4" w:rsidRDefault="00E600A4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color w:val="000000" w:themeColor="text1"/>
          <w:sz w:val="22"/>
          <w:szCs w:val="22"/>
          <w:lang w:val="en-US"/>
        </w:rPr>
      </w:pPr>
      <w:proofErr w:type="spellStart"/>
      <w:r w:rsidRPr="00E600A4">
        <w:rPr>
          <w:color w:val="000000" w:themeColor="text1"/>
          <w:sz w:val="22"/>
          <w:szCs w:val="22"/>
          <w:lang w:val="en-US"/>
        </w:rPr>
        <w:t>numer</w:t>
      </w:r>
      <w:proofErr w:type="spellEnd"/>
      <w:r w:rsidRPr="00E600A4">
        <w:rPr>
          <w:color w:val="000000" w:themeColor="text1"/>
          <w:sz w:val="22"/>
          <w:szCs w:val="22"/>
          <w:lang w:val="en-US"/>
        </w:rPr>
        <w:t xml:space="preserve"> REGON </w:t>
      </w:r>
      <w:proofErr w:type="spellStart"/>
      <w:r w:rsidRPr="00E600A4">
        <w:rPr>
          <w:color w:val="000000" w:themeColor="text1"/>
          <w:sz w:val="22"/>
          <w:szCs w:val="22"/>
          <w:lang w:val="en-US"/>
        </w:rPr>
        <w:t>i</w:t>
      </w:r>
      <w:proofErr w:type="spellEnd"/>
      <w:r w:rsidRPr="00E600A4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600A4">
        <w:rPr>
          <w:color w:val="000000" w:themeColor="text1"/>
          <w:sz w:val="22"/>
          <w:szCs w:val="22"/>
          <w:lang w:val="en-US"/>
        </w:rPr>
        <w:t>numer</w:t>
      </w:r>
      <w:proofErr w:type="spellEnd"/>
      <w:r w:rsidRPr="00E600A4">
        <w:rPr>
          <w:color w:val="000000" w:themeColor="text1"/>
          <w:sz w:val="22"/>
          <w:szCs w:val="22"/>
          <w:lang w:val="en-US"/>
        </w:rPr>
        <w:t xml:space="preserve"> NIP, </w:t>
      </w:r>
    </w:p>
    <w:p w:rsidR="004D5AB9" w:rsidRPr="00E600A4" w:rsidRDefault="00E600A4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color w:val="000000" w:themeColor="text1"/>
          <w:sz w:val="22"/>
          <w:szCs w:val="22"/>
          <w:lang w:val="nl-NL"/>
        </w:rPr>
      </w:pPr>
      <w:r w:rsidRPr="00E600A4">
        <w:rPr>
          <w:color w:val="000000" w:themeColor="text1"/>
          <w:sz w:val="22"/>
          <w:szCs w:val="22"/>
          <w:lang w:val="nl-NL"/>
        </w:rPr>
        <w:t>dat</w:t>
      </w:r>
      <w:r w:rsidRPr="00E600A4">
        <w:rPr>
          <w:color w:val="000000" w:themeColor="text1"/>
          <w:sz w:val="22"/>
          <w:szCs w:val="22"/>
        </w:rPr>
        <w:t xml:space="preserve">ę rozpoczęcia działalności gospodarczej, </w:t>
      </w:r>
    </w:p>
    <w:p w:rsidR="004D5AB9" w:rsidRPr="00E600A4" w:rsidRDefault="00E600A4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symbol podklasy rodzaju prowadzonej działalności określony zgodnie z Polską Klasyfikacją Działalności (PKD), </w:t>
      </w:r>
    </w:p>
    <w:p w:rsidR="004D5AB9" w:rsidRPr="00E600A4" w:rsidRDefault="00E600A4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oznaczenie formy prawnej prowadzonej </w:t>
      </w:r>
      <w:proofErr w:type="spellStart"/>
      <w:r w:rsidRPr="00E600A4">
        <w:rPr>
          <w:color w:val="000000" w:themeColor="text1"/>
          <w:sz w:val="22"/>
          <w:szCs w:val="22"/>
        </w:rPr>
        <w:t>działalnoś</w:t>
      </w:r>
      <w:proofErr w:type="spellEnd"/>
      <w:r w:rsidRPr="00E600A4">
        <w:rPr>
          <w:color w:val="000000" w:themeColor="text1"/>
          <w:sz w:val="22"/>
          <w:szCs w:val="22"/>
          <w:lang w:val="it-IT"/>
        </w:rPr>
        <w:t>ci,</w:t>
      </w:r>
    </w:p>
    <w:p w:rsidR="004D5AB9" w:rsidRPr="00E600A4" w:rsidRDefault="00E600A4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adres siedziby lub adres miejsca zamieszkania, </w:t>
      </w:r>
    </w:p>
    <w:p w:rsidR="004D5AB9" w:rsidRPr="00E600A4" w:rsidRDefault="00E600A4">
      <w:pPr>
        <w:pStyle w:val="Tekstpodstawowy"/>
        <w:spacing w:after="0"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2) liczbę stanowisk pracy dla skierowanych Bezrobotnych,</w:t>
      </w:r>
    </w:p>
    <w:p w:rsidR="004D5AB9" w:rsidRPr="00E600A4" w:rsidRDefault="00E600A4">
      <w:pPr>
        <w:pStyle w:val="Tekstpodstawowy"/>
        <w:spacing w:after="0"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3) kalkulację </w:t>
      </w:r>
      <w:proofErr w:type="spellStart"/>
      <w:r w:rsidRPr="00E600A4">
        <w:rPr>
          <w:color w:val="000000" w:themeColor="text1"/>
          <w:sz w:val="22"/>
          <w:szCs w:val="22"/>
        </w:rPr>
        <w:t>wydatk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 dla </w:t>
      </w:r>
      <w:proofErr w:type="spellStart"/>
      <w:r w:rsidRPr="00E600A4">
        <w:rPr>
          <w:color w:val="000000" w:themeColor="text1"/>
          <w:sz w:val="22"/>
          <w:szCs w:val="22"/>
        </w:rPr>
        <w:t>poszczeg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proofErr w:type="spellStart"/>
      <w:r w:rsidRPr="00E600A4">
        <w:rPr>
          <w:color w:val="000000" w:themeColor="text1"/>
          <w:sz w:val="22"/>
          <w:szCs w:val="22"/>
        </w:rPr>
        <w:t>lnych</w:t>
      </w:r>
      <w:proofErr w:type="spellEnd"/>
      <w:r w:rsidRPr="00E600A4">
        <w:rPr>
          <w:color w:val="000000" w:themeColor="text1"/>
          <w:sz w:val="22"/>
          <w:szCs w:val="22"/>
        </w:rPr>
        <w:t xml:space="preserve"> stanowisk pracy i </w:t>
      </w:r>
      <w:proofErr w:type="spellStart"/>
      <w:r w:rsidRPr="00E600A4">
        <w:rPr>
          <w:color w:val="000000" w:themeColor="text1"/>
          <w:sz w:val="22"/>
          <w:szCs w:val="22"/>
        </w:rPr>
        <w:t>źr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proofErr w:type="spellStart"/>
      <w:r w:rsidRPr="00E600A4">
        <w:rPr>
          <w:color w:val="000000" w:themeColor="text1"/>
          <w:sz w:val="22"/>
          <w:szCs w:val="22"/>
        </w:rPr>
        <w:t>deł</w:t>
      </w:r>
      <w:proofErr w:type="spellEnd"/>
      <w:r w:rsidRPr="00E600A4">
        <w:rPr>
          <w:color w:val="000000" w:themeColor="text1"/>
          <w:sz w:val="22"/>
          <w:szCs w:val="22"/>
        </w:rPr>
        <w:t xml:space="preserve"> ich finansowania, </w:t>
      </w:r>
    </w:p>
    <w:p w:rsidR="004D5AB9" w:rsidRPr="00E600A4" w:rsidRDefault="00E600A4">
      <w:pPr>
        <w:pStyle w:val="Tekstpodstawowy"/>
        <w:spacing w:after="0"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4) wnioskowaną</w:t>
      </w:r>
      <w:r w:rsidRPr="00E600A4">
        <w:rPr>
          <w:color w:val="000000" w:themeColor="text1"/>
          <w:sz w:val="22"/>
          <w:szCs w:val="22"/>
        </w:rPr>
        <w:t xml:space="preserve"> kwotę refundacji, </w:t>
      </w:r>
    </w:p>
    <w:p w:rsidR="004D5AB9" w:rsidRPr="00E600A4" w:rsidRDefault="00E600A4">
      <w:pPr>
        <w:pStyle w:val="Tekstpodstawowy"/>
        <w:spacing w:after="0" w:line="276" w:lineRule="auto"/>
        <w:ind w:left="567" w:hanging="283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 5) szczegółową specyfikację i harmonogram </w:t>
      </w:r>
      <w:proofErr w:type="spellStart"/>
      <w:r w:rsidRPr="00E600A4">
        <w:rPr>
          <w:color w:val="000000" w:themeColor="text1"/>
          <w:sz w:val="22"/>
          <w:szCs w:val="22"/>
        </w:rPr>
        <w:t>wydatk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w, w </w:t>
      </w:r>
      <w:proofErr w:type="spellStart"/>
      <w:r w:rsidRPr="00E600A4">
        <w:rPr>
          <w:color w:val="000000" w:themeColor="text1"/>
          <w:sz w:val="22"/>
          <w:szCs w:val="22"/>
        </w:rPr>
        <w:t>szczeg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proofErr w:type="spellStart"/>
      <w:r w:rsidRPr="00E600A4">
        <w:rPr>
          <w:color w:val="000000" w:themeColor="text1"/>
          <w:sz w:val="22"/>
          <w:szCs w:val="22"/>
        </w:rPr>
        <w:t>lności</w:t>
      </w:r>
      <w:proofErr w:type="spellEnd"/>
      <w:r w:rsidRPr="00E600A4">
        <w:rPr>
          <w:color w:val="000000" w:themeColor="text1"/>
          <w:sz w:val="22"/>
          <w:szCs w:val="22"/>
        </w:rPr>
        <w:t xml:space="preserve"> na zakup </w:t>
      </w:r>
      <w:proofErr w:type="spellStart"/>
      <w:r w:rsidRPr="00E600A4">
        <w:rPr>
          <w:color w:val="000000" w:themeColor="text1"/>
          <w:sz w:val="22"/>
          <w:szCs w:val="22"/>
        </w:rPr>
        <w:t>środk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 trwałych, urządzeń, maszyn: w tym </w:t>
      </w:r>
      <w:proofErr w:type="spellStart"/>
      <w:r w:rsidRPr="00E600A4">
        <w:rPr>
          <w:color w:val="000000" w:themeColor="text1"/>
          <w:sz w:val="22"/>
          <w:szCs w:val="22"/>
        </w:rPr>
        <w:t>środk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 niezbędnych do zapewnienia zgodności stanowiska pracy z przepisami BHP oraz wymaganiami ergonomii, </w:t>
      </w:r>
    </w:p>
    <w:p w:rsidR="004D5AB9" w:rsidRPr="00E600A4" w:rsidRDefault="00E600A4">
      <w:pPr>
        <w:pStyle w:val="Tekstpodstawowy"/>
        <w:spacing w:after="0"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6) rodza</w:t>
      </w:r>
      <w:r w:rsidRPr="00E600A4">
        <w:rPr>
          <w:color w:val="000000" w:themeColor="text1"/>
          <w:sz w:val="22"/>
          <w:szCs w:val="22"/>
        </w:rPr>
        <w:t xml:space="preserve">j pracy jaka będzie wykonywana przez skierowanych Bezrobotnych, </w:t>
      </w:r>
    </w:p>
    <w:p w:rsidR="004D5AB9" w:rsidRPr="00E600A4" w:rsidRDefault="00E600A4">
      <w:pPr>
        <w:pStyle w:val="Tekstpodstawowy"/>
        <w:spacing w:after="0" w:line="276" w:lineRule="auto"/>
        <w:ind w:left="567" w:hanging="283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 7) wymagane kwalifikacje i inne wymagania niezbędne do wykonywania pracy, jakie powinni spełniać skierowani Bezrobotni, </w:t>
      </w:r>
    </w:p>
    <w:p w:rsidR="004D5AB9" w:rsidRPr="00E600A4" w:rsidRDefault="00E600A4">
      <w:pPr>
        <w:pStyle w:val="Tekstpodstawowy"/>
        <w:spacing w:after="0"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8) proponowaną </w:t>
      </w:r>
      <w:r w:rsidRPr="00E600A4">
        <w:rPr>
          <w:color w:val="000000" w:themeColor="text1"/>
          <w:sz w:val="22"/>
          <w:szCs w:val="22"/>
        </w:rPr>
        <w:t>form</w:t>
      </w:r>
      <w:r w:rsidRPr="00E600A4">
        <w:rPr>
          <w:color w:val="000000" w:themeColor="text1"/>
          <w:sz w:val="22"/>
          <w:szCs w:val="22"/>
        </w:rPr>
        <w:t xml:space="preserve">ę zabezpieczenia zwrotu refundacji, </w:t>
      </w:r>
    </w:p>
    <w:p w:rsidR="004D5AB9" w:rsidRPr="00E600A4" w:rsidRDefault="00E600A4">
      <w:pPr>
        <w:pStyle w:val="Tekstpodstawowy"/>
        <w:spacing w:after="0"/>
        <w:ind w:left="567" w:hanging="210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9) podpis pod</w:t>
      </w:r>
      <w:r w:rsidRPr="00E600A4">
        <w:rPr>
          <w:color w:val="000000" w:themeColor="text1"/>
          <w:sz w:val="22"/>
          <w:szCs w:val="22"/>
        </w:rPr>
        <w:t>miotu lub os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b uprawnionych do reprezentowania podmiotu zamierzającego wyposażyć </w:t>
      </w:r>
      <w:r w:rsidRPr="00E600A4">
        <w:rPr>
          <w:color w:val="000000" w:themeColor="text1"/>
          <w:sz w:val="22"/>
          <w:szCs w:val="22"/>
          <w:lang w:val="it-IT"/>
        </w:rPr>
        <w:t>lub doposa</w:t>
      </w:r>
      <w:r w:rsidRPr="00E600A4">
        <w:rPr>
          <w:color w:val="000000" w:themeColor="text1"/>
          <w:sz w:val="22"/>
          <w:szCs w:val="22"/>
        </w:rPr>
        <w:t>żyć stanowisko pracy.</w:t>
      </w:r>
    </w:p>
    <w:p w:rsidR="004D5AB9" w:rsidRPr="00E600A4" w:rsidRDefault="00E600A4">
      <w:pPr>
        <w:pStyle w:val="Tekstpodstawowy"/>
        <w:spacing w:after="0"/>
        <w:ind w:left="567" w:hanging="210"/>
        <w:jc w:val="both"/>
        <w:rPr>
          <w:color w:val="000000" w:themeColor="text1"/>
          <w:sz w:val="22"/>
          <w:szCs w:val="22"/>
          <w:u w:color="FF0000"/>
        </w:rPr>
      </w:pPr>
      <w:r w:rsidRPr="00E600A4">
        <w:rPr>
          <w:color w:val="000000" w:themeColor="text1"/>
          <w:sz w:val="22"/>
          <w:szCs w:val="22"/>
        </w:rPr>
        <w:t>10</w:t>
      </w:r>
      <w:r w:rsidRPr="00E600A4">
        <w:rPr>
          <w:color w:val="000000" w:themeColor="text1"/>
          <w:sz w:val="22"/>
          <w:szCs w:val="22"/>
          <w:u w:color="FF0000"/>
        </w:rPr>
        <w:t xml:space="preserve">) informację o wymiarze czasu pracy zatrudnionych w żłobkach, klubach dziecięcych lub </w:t>
      </w:r>
      <w:r w:rsidRPr="00E600A4">
        <w:rPr>
          <w:color w:val="000000" w:themeColor="text1"/>
          <w:sz w:val="22"/>
          <w:szCs w:val="22"/>
          <w:u w:color="FF0000"/>
        </w:rPr>
        <w:lastRenderedPageBreak/>
        <w:t>podmiotach świadczących usługi rehabilitacyjne skierowa</w:t>
      </w:r>
      <w:r w:rsidRPr="00E600A4">
        <w:rPr>
          <w:color w:val="000000" w:themeColor="text1"/>
          <w:sz w:val="22"/>
          <w:szCs w:val="22"/>
          <w:u w:color="FF0000"/>
        </w:rPr>
        <w:t>nych Bezrobotnych.</w:t>
      </w:r>
    </w:p>
    <w:p w:rsidR="004D5AB9" w:rsidRPr="00E600A4" w:rsidRDefault="004D5AB9">
      <w:pPr>
        <w:pStyle w:val="Tekstpodstawowy"/>
        <w:spacing w:after="0"/>
        <w:ind w:left="567" w:hanging="210"/>
        <w:jc w:val="both"/>
        <w:rPr>
          <w:color w:val="000000" w:themeColor="text1"/>
          <w:sz w:val="22"/>
          <w:szCs w:val="22"/>
          <w:u w:color="FF0000"/>
        </w:rPr>
      </w:pPr>
    </w:p>
    <w:p w:rsidR="004D5AB9" w:rsidRPr="00E600A4" w:rsidRDefault="004D5AB9">
      <w:pPr>
        <w:pStyle w:val="Tekstpodstawowy"/>
        <w:spacing w:after="0"/>
        <w:ind w:left="567" w:hanging="210"/>
        <w:jc w:val="both"/>
        <w:rPr>
          <w:color w:val="000000" w:themeColor="text1"/>
          <w:sz w:val="22"/>
          <w:szCs w:val="22"/>
          <w:u w:color="FF0000"/>
        </w:rPr>
      </w:pPr>
    </w:p>
    <w:p w:rsidR="004D5AB9" w:rsidRPr="00E600A4" w:rsidRDefault="00E600A4">
      <w:pPr>
        <w:pStyle w:val="Tekstpodstawowy"/>
        <w:spacing w:after="0" w:line="360" w:lineRule="auto"/>
        <w:jc w:val="center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§ 4</w:t>
      </w:r>
    </w:p>
    <w:p w:rsidR="004D5AB9" w:rsidRPr="00E600A4" w:rsidRDefault="00E600A4">
      <w:p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>Złożony wniosek może zostać uwzględniony przez Urząd, gdy jest kompletny i prawidłowo sporządzony, a Urząd dysponuje środkami na jego sfinansowanie oraz jeż</w:t>
      </w:r>
      <w:r w:rsidRPr="00E600A4">
        <w:rPr>
          <w:color w:val="000000" w:themeColor="text1"/>
          <w:sz w:val="24"/>
          <w:szCs w:val="24"/>
          <w:lang w:val="it-IT"/>
        </w:rPr>
        <w:t>eli:</w:t>
      </w:r>
    </w:p>
    <w:p w:rsidR="004D5AB9" w:rsidRPr="00E600A4" w:rsidRDefault="004D5AB9">
      <w:pPr>
        <w:jc w:val="both"/>
        <w:rPr>
          <w:color w:val="000000" w:themeColor="text1"/>
          <w:sz w:val="24"/>
          <w:szCs w:val="24"/>
        </w:rPr>
      </w:pPr>
    </w:p>
    <w:p w:rsidR="004D5AB9" w:rsidRPr="00E600A4" w:rsidRDefault="00E600A4">
      <w:pPr>
        <w:numPr>
          <w:ilvl w:val="1"/>
          <w:numId w:val="13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>w przypadku Podmiotu nie będącego producentem rolnym:</w:t>
      </w:r>
    </w:p>
    <w:p w:rsidR="004D5AB9" w:rsidRPr="00E600A4" w:rsidRDefault="00E600A4">
      <w:pPr>
        <w:numPr>
          <w:ilvl w:val="2"/>
          <w:numId w:val="13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 xml:space="preserve">Podmiot </w:t>
      </w:r>
      <w:r w:rsidRPr="00E600A4">
        <w:rPr>
          <w:color w:val="000000" w:themeColor="text1"/>
          <w:sz w:val="24"/>
          <w:szCs w:val="24"/>
        </w:rPr>
        <w:t>prowadził działalność gospodarczą w rozumieniu przepis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 xml:space="preserve">w </w:t>
      </w:r>
      <w:r w:rsidRPr="00E600A4">
        <w:rPr>
          <w:rFonts w:ascii="Arial Unicode MS" w:hAnsi="Arial Unicode MS"/>
          <w:color w:val="000000" w:themeColor="text1"/>
          <w:sz w:val="24"/>
          <w:szCs w:val="24"/>
        </w:rPr>
        <w:br/>
      </w:r>
      <w:r w:rsidRPr="00E600A4">
        <w:rPr>
          <w:color w:val="000000" w:themeColor="text1"/>
          <w:sz w:val="24"/>
          <w:szCs w:val="24"/>
        </w:rPr>
        <w:t xml:space="preserve">o swobodzie działalności gospodarczej, przez okres 6 miesięcy bezpośrednio poprzedzających dzień złożenia wniosku, z tym że do wskazanego okresu prowadzenia działalności gospodarczej nie wlicza się </w:t>
      </w:r>
      <w:r w:rsidRPr="00E600A4">
        <w:rPr>
          <w:color w:val="000000" w:themeColor="text1"/>
          <w:sz w:val="24"/>
          <w:szCs w:val="24"/>
        </w:rPr>
        <w:t xml:space="preserve">okresu zawieszenia działalności gospodarczej, a w przypadku przedszkola i szkoły – prowadzenia działalności na podstawie ustawy  z dnia 7 września 1991 r. o systemie oświaty  </w:t>
      </w:r>
      <w:r w:rsidRPr="00E600A4">
        <w:rPr>
          <w:color w:val="000000" w:themeColor="text1"/>
          <w:sz w:val="24"/>
          <w:szCs w:val="24"/>
          <w:u w:color="FF0000"/>
        </w:rPr>
        <w:t xml:space="preserve">(Dz.U. z 2017 poz. 2198 ze zm.) </w:t>
      </w:r>
      <w:r w:rsidRPr="00E600A4">
        <w:rPr>
          <w:color w:val="000000" w:themeColor="text1"/>
          <w:sz w:val="24"/>
          <w:szCs w:val="24"/>
        </w:rPr>
        <w:t>przez okres 6 miesięcy bezpośrednio poprzedzają</w:t>
      </w:r>
      <w:r w:rsidRPr="00E600A4">
        <w:rPr>
          <w:color w:val="000000" w:themeColor="text1"/>
          <w:sz w:val="24"/>
          <w:szCs w:val="24"/>
        </w:rPr>
        <w:t xml:space="preserve">cych dzień złożenia wniosku, </w:t>
      </w:r>
    </w:p>
    <w:p w:rsidR="004D5AB9" w:rsidRPr="00E600A4" w:rsidRDefault="00E600A4">
      <w:pPr>
        <w:numPr>
          <w:ilvl w:val="2"/>
          <w:numId w:val="14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 xml:space="preserve">w okresie 6 miesięcy przed dniem złożenia wniosku oraz od dnia złożenia wniosku do dnia otrzymania refundacji, nie zmniejszył wymiaru czasu pracy pracownika i nie rozwiązał stosunku pracy z pracownikiem w drodze wypowiedzenia </w:t>
      </w:r>
      <w:r w:rsidRPr="00E600A4">
        <w:rPr>
          <w:color w:val="000000" w:themeColor="text1"/>
          <w:sz w:val="24"/>
          <w:szCs w:val="24"/>
        </w:rPr>
        <w:t>dokonanego przez Podmiot bądź na mocy porozumienia stron z przyczyn niedotyczących pracownik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>w,</w:t>
      </w:r>
    </w:p>
    <w:p w:rsidR="004D5AB9" w:rsidRPr="00E600A4" w:rsidRDefault="00E600A4">
      <w:pPr>
        <w:numPr>
          <w:ilvl w:val="2"/>
          <w:numId w:val="14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>nie zalega w dniu złożenia wniosku z wypłacaniem wynagrodzeń pracownikom oraz z opłacaniem należnych składek na ubezpieczenia społeczne, ubezpieczenie zdrowotne</w:t>
      </w:r>
      <w:r w:rsidRPr="00E600A4">
        <w:rPr>
          <w:color w:val="000000" w:themeColor="text1"/>
          <w:sz w:val="24"/>
          <w:szCs w:val="24"/>
        </w:rPr>
        <w:t>, Fundusz Pracy, Fundusz Gwarantowanych Świadczeń Pracowniczych oraz Fundusz Emerytur Pomostowych oraz nie zalega z opłacaniem innych danin publicznych,</w:t>
      </w:r>
    </w:p>
    <w:p w:rsidR="004D5AB9" w:rsidRPr="00E600A4" w:rsidRDefault="00E600A4">
      <w:pPr>
        <w:numPr>
          <w:ilvl w:val="2"/>
          <w:numId w:val="15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>nie posiada w dniu złożenia wniosku nieuregulowanych w terminie zobowiązań cywilnoprawnych,</w:t>
      </w:r>
    </w:p>
    <w:p w:rsidR="004D5AB9" w:rsidRPr="00E600A4" w:rsidRDefault="00E600A4">
      <w:pPr>
        <w:numPr>
          <w:ilvl w:val="2"/>
          <w:numId w:val="16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>nie był ska</w:t>
      </w:r>
      <w:r w:rsidRPr="00E600A4">
        <w:rPr>
          <w:color w:val="000000" w:themeColor="text1"/>
          <w:sz w:val="24"/>
          <w:szCs w:val="24"/>
        </w:rPr>
        <w:t xml:space="preserve">zany za przestępstwa przeciwko obrotowi gospodarczemu, </w:t>
      </w:r>
    </w:p>
    <w:p w:rsidR="004D5AB9" w:rsidRPr="00E600A4" w:rsidRDefault="00E600A4">
      <w:pPr>
        <w:suppressAutoHyphens/>
        <w:ind w:left="1416"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>w rozumieniu ustawy z dnia 6 czerwca 1997r. – Kodeks karny (</w:t>
      </w:r>
      <w:proofErr w:type="spellStart"/>
      <w:r w:rsidRPr="00E600A4">
        <w:rPr>
          <w:color w:val="000000" w:themeColor="text1"/>
          <w:sz w:val="24"/>
          <w:szCs w:val="24"/>
        </w:rPr>
        <w:t>t.j</w:t>
      </w:r>
      <w:proofErr w:type="spellEnd"/>
      <w:r w:rsidRPr="00E600A4">
        <w:rPr>
          <w:color w:val="000000" w:themeColor="text1"/>
          <w:sz w:val="24"/>
          <w:szCs w:val="24"/>
        </w:rPr>
        <w:t xml:space="preserve">. Dz.U. </w:t>
      </w:r>
      <w:r w:rsidRPr="00E600A4">
        <w:rPr>
          <w:color w:val="000000" w:themeColor="text1"/>
          <w:sz w:val="24"/>
          <w:szCs w:val="24"/>
          <w:u w:color="FF0000"/>
        </w:rPr>
        <w:t xml:space="preserve">2017r., poz. 2204 z </w:t>
      </w:r>
      <w:proofErr w:type="spellStart"/>
      <w:r w:rsidRPr="00E600A4">
        <w:rPr>
          <w:color w:val="000000" w:themeColor="text1"/>
          <w:sz w:val="24"/>
          <w:szCs w:val="24"/>
        </w:rPr>
        <w:t>późn</w:t>
      </w:r>
      <w:proofErr w:type="spellEnd"/>
      <w:r w:rsidRPr="00E600A4">
        <w:rPr>
          <w:color w:val="000000" w:themeColor="text1"/>
          <w:sz w:val="24"/>
          <w:szCs w:val="24"/>
        </w:rPr>
        <w:t>. zm.) lub  ustawy z dnia 28 października 2002 r. o odpowiedzialności podmiot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>w zbiorowych za czyny zabro</w:t>
      </w:r>
      <w:r w:rsidRPr="00E600A4">
        <w:rPr>
          <w:color w:val="000000" w:themeColor="text1"/>
          <w:sz w:val="24"/>
          <w:szCs w:val="24"/>
        </w:rPr>
        <w:t>nione pod groźbą kary (</w:t>
      </w:r>
      <w:proofErr w:type="spellStart"/>
      <w:r w:rsidRPr="00E600A4">
        <w:rPr>
          <w:color w:val="000000" w:themeColor="text1"/>
          <w:sz w:val="24"/>
          <w:szCs w:val="24"/>
        </w:rPr>
        <w:t>t.j</w:t>
      </w:r>
      <w:proofErr w:type="spellEnd"/>
      <w:r w:rsidRPr="00E600A4">
        <w:rPr>
          <w:color w:val="000000" w:themeColor="text1"/>
          <w:sz w:val="24"/>
          <w:szCs w:val="24"/>
        </w:rPr>
        <w:t xml:space="preserve">. Dz.U. 2016, poz. 1541 e zm.) w okresie 2 lat przed dniem złożenia wniosku, </w:t>
      </w:r>
    </w:p>
    <w:p w:rsidR="004D5AB9" w:rsidRPr="00E600A4" w:rsidRDefault="00E600A4">
      <w:pPr>
        <w:numPr>
          <w:ilvl w:val="2"/>
          <w:numId w:val="14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 xml:space="preserve">nie znajduje się w trudnej sytuacji ekonomicznej, w rozumieniu Komunikatu Komisji – Wytyczne </w:t>
      </w:r>
      <w:proofErr w:type="spellStart"/>
      <w:r w:rsidRPr="00E600A4">
        <w:rPr>
          <w:color w:val="000000" w:themeColor="text1"/>
          <w:sz w:val="24"/>
          <w:szCs w:val="24"/>
        </w:rPr>
        <w:t>wsp</w:t>
      </w:r>
      <w:proofErr w:type="spellEnd"/>
      <w:r w:rsidRPr="00E600A4">
        <w:rPr>
          <w:color w:val="000000" w:themeColor="text1"/>
          <w:sz w:val="24"/>
          <w:szCs w:val="24"/>
          <w:lang w:val="es-ES_tradnl"/>
        </w:rPr>
        <w:t>ó</w:t>
      </w:r>
      <w:proofErr w:type="spellStart"/>
      <w:r w:rsidRPr="00E600A4">
        <w:rPr>
          <w:color w:val="000000" w:themeColor="text1"/>
          <w:sz w:val="24"/>
          <w:szCs w:val="24"/>
        </w:rPr>
        <w:t>lnotowe</w:t>
      </w:r>
      <w:proofErr w:type="spellEnd"/>
      <w:r w:rsidRPr="00E600A4">
        <w:rPr>
          <w:color w:val="000000" w:themeColor="text1"/>
          <w:sz w:val="24"/>
          <w:szCs w:val="24"/>
        </w:rPr>
        <w:t xml:space="preserve"> dotyczące pomocy państwa w celu ratowania i res</w:t>
      </w:r>
      <w:r w:rsidRPr="00E600A4">
        <w:rPr>
          <w:color w:val="000000" w:themeColor="text1"/>
          <w:sz w:val="24"/>
          <w:szCs w:val="24"/>
        </w:rPr>
        <w:t xml:space="preserve">trukturyzacji zagrożonych przedsiębiorstw (Dz. Urz. UE C 244 z 01.10.2004, str.2), </w:t>
      </w:r>
    </w:p>
    <w:p w:rsidR="004D5AB9" w:rsidRPr="00E600A4" w:rsidRDefault="00E600A4">
      <w:pPr>
        <w:numPr>
          <w:ilvl w:val="2"/>
          <w:numId w:val="14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 xml:space="preserve"> miejsce wykonywania pracy przez skierowanego bezrobotnego znajduje się na terenie miasta Torunia, </w:t>
      </w:r>
    </w:p>
    <w:p w:rsidR="004D5AB9" w:rsidRPr="00E600A4" w:rsidRDefault="00E600A4">
      <w:pPr>
        <w:numPr>
          <w:ilvl w:val="2"/>
          <w:numId w:val="14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 xml:space="preserve">ubiega się o refundację stanowiska pracy, na </w:t>
      </w:r>
      <w:proofErr w:type="spellStart"/>
      <w:r w:rsidRPr="00E600A4">
        <w:rPr>
          <w:color w:val="000000" w:themeColor="text1"/>
          <w:sz w:val="24"/>
          <w:szCs w:val="24"/>
        </w:rPr>
        <w:t>kt</w:t>
      </w:r>
      <w:proofErr w:type="spellEnd"/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>re mo</w:t>
      </w:r>
      <w:r w:rsidRPr="00E600A4">
        <w:rPr>
          <w:color w:val="000000" w:themeColor="text1"/>
          <w:sz w:val="24"/>
          <w:szCs w:val="24"/>
        </w:rPr>
        <w:t xml:space="preserve">żliwe jest wydanie </w:t>
      </w:r>
      <w:r w:rsidRPr="00E600A4">
        <w:rPr>
          <w:color w:val="000000" w:themeColor="text1"/>
          <w:sz w:val="24"/>
          <w:szCs w:val="24"/>
        </w:rPr>
        <w:t>skierowania do pracy Bezrobotnemu, ze względu na figurowanie w ewidencji bezrobotnych Urzędu os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>b o kwalifikacjach, umiejętnościach oraz z doświadczeniem zawodowym niezbędnym do wykonywania pracy na stanowisku pracy objętym wnioskiem i spełniają kryteria d</w:t>
      </w:r>
      <w:r w:rsidRPr="00E600A4">
        <w:rPr>
          <w:color w:val="000000" w:themeColor="text1"/>
          <w:sz w:val="24"/>
          <w:szCs w:val="24"/>
        </w:rPr>
        <w:t>ostępu do projektu.</w:t>
      </w:r>
    </w:p>
    <w:p w:rsidR="004D5AB9" w:rsidRPr="00E600A4" w:rsidRDefault="004D5AB9">
      <w:pPr>
        <w:tabs>
          <w:tab w:val="left" w:pos="1134"/>
        </w:tabs>
        <w:suppressAutoHyphens/>
        <w:jc w:val="both"/>
        <w:rPr>
          <w:color w:val="000000" w:themeColor="text1"/>
          <w:sz w:val="24"/>
          <w:szCs w:val="24"/>
        </w:rPr>
      </w:pPr>
    </w:p>
    <w:p w:rsidR="004D5AB9" w:rsidRPr="00E600A4" w:rsidRDefault="00E600A4">
      <w:pPr>
        <w:numPr>
          <w:ilvl w:val="1"/>
          <w:numId w:val="13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>w przypadku Podmiotu będącego producentem rolnym:</w:t>
      </w:r>
    </w:p>
    <w:p w:rsidR="004D5AB9" w:rsidRPr="00E600A4" w:rsidRDefault="00E600A4">
      <w:pPr>
        <w:numPr>
          <w:ilvl w:val="2"/>
          <w:numId w:val="17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 xml:space="preserve">spełnia warunki określone w § 4 ust. 1 pkt 1 lit. b-e i h Regulaminu, </w:t>
      </w:r>
    </w:p>
    <w:p w:rsidR="004D5AB9" w:rsidRPr="00E600A4" w:rsidRDefault="00E600A4">
      <w:pPr>
        <w:numPr>
          <w:ilvl w:val="2"/>
          <w:numId w:val="17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 xml:space="preserve">nie znajduje się w trudnej sytuacji ekonomicznej, w rozumieniu komunikatu Komisji – Wytyczne </w:t>
      </w:r>
      <w:proofErr w:type="spellStart"/>
      <w:r w:rsidRPr="00E600A4">
        <w:rPr>
          <w:color w:val="000000" w:themeColor="text1"/>
          <w:sz w:val="24"/>
          <w:szCs w:val="24"/>
        </w:rPr>
        <w:t>wsp</w:t>
      </w:r>
      <w:proofErr w:type="spellEnd"/>
      <w:r w:rsidRPr="00E600A4">
        <w:rPr>
          <w:color w:val="000000" w:themeColor="text1"/>
          <w:sz w:val="24"/>
          <w:szCs w:val="24"/>
          <w:lang w:val="es-ES_tradnl"/>
        </w:rPr>
        <w:t>ó</w:t>
      </w:r>
      <w:proofErr w:type="spellStart"/>
      <w:r w:rsidRPr="00E600A4">
        <w:rPr>
          <w:color w:val="000000" w:themeColor="text1"/>
          <w:sz w:val="24"/>
          <w:szCs w:val="24"/>
        </w:rPr>
        <w:t>lnotowe</w:t>
      </w:r>
      <w:proofErr w:type="spellEnd"/>
      <w:r w:rsidRPr="00E600A4">
        <w:rPr>
          <w:color w:val="000000" w:themeColor="text1"/>
          <w:sz w:val="24"/>
          <w:szCs w:val="24"/>
        </w:rPr>
        <w:t xml:space="preserve"> dotyczące</w:t>
      </w:r>
      <w:r w:rsidRPr="00E600A4">
        <w:rPr>
          <w:color w:val="000000" w:themeColor="text1"/>
          <w:sz w:val="24"/>
          <w:szCs w:val="24"/>
        </w:rPr>
        <w:t xml:space="preserve"> pomocy państwa w celu ratowania i restrukturyzacji zagrożonych przedsiębiorstw w związku </w:t>
      </w:r>
      <w:r w:rsidRPr="00E600A4">
        <w:rPr>
          <w:rFonts w:ascii="Arial Unicode MS" w:hAnsi="Arial Unicode MS"/>
          <w:color w:val="000000" w:themeColor="text1"/>
          <w:sz w:val="24"/>
          <w:szCs w:val="24"/>
        </w:rPr>
        <w:br/>
      </w:r>
      <w:r w:rsidRPr="00E600A4">
        <w:rPr>
          <w:color w:val="000000" w:themeColor="text1"/>
          <w:sz w:val="24"/>
          <w:szCs w:val="24"/>
        </w:rPr>
        <w:t xml:space="preserve">z komunikatem Komisji dotyczącym przedłużenia okresu </w:t>
      </w:r>
      <w:proofErr w:type="spellStart"/>
      <w:r w:rsidRPr="00E600A4">
        <w:rPr>
          <w:color w:val="000000" w:themeColor="text1"/>
          <w:sz w:val="24"/>
          <w:szCs w:val="24"/>
        </w:rPr>
        <w:t>ważnoś</w:t>
      </w:r>
      <w:proofErr w:type="spellEnd"/>
      <w:r w:rsidRPr="00E600A4">
        <w:rPr>
          <w:color w:val="000000" w:themeColor="text1"/>
          <w:sz w:val="24"/>
          <w:szCs w:val="24"/>
          <w:lang w:val="it-IT"/>
        </w:rPr>
        <w:t>ci Wytycznych wsp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proofErr w:type="spellStart"/>
      <w:r w:rsidRPr="00E600A4">
        <w:rPr>
          <w:color w:val="000000" w:themeColor="text1"/>
          <w:sz w:val="24"/>
          <w:szCs w:val="24"/>
        </w:rPr>
        <w:t>lnotowych</w:t>
      </w:r>
      <w:proofErr w:type="spellEnd"/>
      <w:r w:rsidRPr="00E600A4">
        <w:rPr>
          <w:color w:val="000000" w:themeColor="text1"/>
          <w:sz w:val="24"/>
          <w:szCs w:val="24"/>
        </w:rPr>
        <w:t xml:space="preserve"> dotyczących pomocy państwa w celu ratowania </w:t>
      </w:r>
      <w:r w:rsidRPr="00E600A4">
        <w:rPr>
          <w:rFonts w:ascii="Arial Unicode MS" w:hAnsi="Arial Unicode MS"/>
          <w:color w:val="000000" w:themeColor="text1"/>
          <w:sz w:val="24"/>
          <w:szCs w:val="24"/>
        </w:rPr>
        <w:br/>
      </w:r>
      <w:r w:rsidRPr="00E600A4">
        <w:rPr>
          <w:color w:val="000000" w:themeColor="text1"/>
          <w:sz w:val="24"/>
          <w:szCs w:val="24"/>
        </w:rPr>
        <w:t>i restrukturyzacji zagrożonych pr</w:t>
      </w:r>
      <w:r w:rsidRPr="00E600A4">
        <w:rPr>
          <w:color w:val="000000" w:themeColor="text1"/>
          <w:sz w:val="24"/>
          <w:szCs w:val="24"/>
        </w:rPr>
        <w:t xml:space="preserve">zedsiębiorstw, </w:t>
      </w:r>
    </w:p>
    <w:p w:rsidR="004D5AB9" w:rsidRPr="00E600A4" w:rsidRDefault="00E600A4">
      <w:pPr>
        <w:numPr>
          <w:ilvl w:val="2"/>
          <w:numId w:val="14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>jest w posiadaniu gospodarstwa rolnego w rozumieniu przepis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>w o podatku rolnym lub prowadzeniu działu specjalnego produkcji rolnej w rozumieniu przepis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>w o podatku dochodowym od os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>b fizycznych lub przepis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 xml:space="preserve">w </w:t>
      </w:r>
      <w:r w:rsidRPr="00E600A4">
        <w:rPr>
          <w:rFonts w:ascii="Arial Unicode MS" w:hAnsi="Arial Unicode MS"/>
          <w:color w:val="000000" w:themeColor="text1"/>
          <w:sz w:val="24"/>
          <w:szCs w:val="24"/>
        </w:rPr>
        <w:br/>
      </w:r>
      <w:r w:rsidRPr="00E600A4">
        <w:rPr>
          <w:color w:val="000000" w:themeColor="text1"/>
          <w:sz w:val="24"/>
          <w:szCs w:val="24"/>
        </w:rPr>
        <w:t>o podatku dochodowym od os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>b pr</w:t>
      </w:r>
      <w:r w:rsidRPr="00E600A4">
        <w:rPr>
          <w:color w:val="000000" w:themeColor="text1"/>
          <w:sz w:val="24"/>
          <w:szCs w:val="24"/>
        </w:rPr>
        <w:t xml:space="preserve">awnych przez okres co najmniej </w:t>
      </w:r>
      <w:r w:rsidRPr="00E600A4">
        <w:rPr>
          <w:rFonts w:ascii="Arial Unicode MS" w:hAnsi="Arial Unicode MS"/>
          <w:color w:val="000000" w:themeColor="text1"/>
          <w:sz w:val="24"/>
          <w:szCs w:val="24"/>
        </w:rPr>
        <w:br/>
      </w:r>
      <w:r w:rsidRPr="00E600A4">
        <w:rPr>
          <w:color w:val="000000" w:themeColor="text1"/>
          <w:sz w:val="24"/>
          <w:szCs w:val="24"/>
        </w:rPr>
        <w:t>6 miesięcy przed dniem złożenia wniosku,</w:t>
      </w:r>
    </w:p>
    <w:p w:rsidR="004D5AB9" w:rsidRPr="00E600A4" w:rsidRDefault="00E600A4">
      <w:pPr>
        <w:numPr>
          <w:ilvl w:val="2"/>
          <w:numId w:val="14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 xml:space="preserve">zatrudnia w okresie ostatnich 6 miesięcy przed dniem złożenia wniosku, </w:t>
      </w:r>
      <w:r w:rsidRPr="00E600A4">
        <w:rPr>
          <w:rFonts w:ascii="Arial Unicode MS" w:hAnsi="Arial Unicode MS"/>
          <w:color w:val="000000" w:themeColor="text1"/>
          <w:sz w:val="24"/>
          <w:szCs w:val="24"/>
        </w:rPr>
        <w:br/>
      </w:r>
      <w:r w:rsidRPr="00E600A4">
        <w:rPr>
          <w:color w:val="000000" w:themeColor="text1"/>
          <w:sz w:val="24"/>
          <w:szCs w:val="24"/>
        </w:rPr>
        <w:t xml:space="preserve">w każdym miesiącu, co najmniej 1 pracownika na podstawie stosunku pracy </w:t>
      </w:r>
      <w:r w:rsidRPr="00E600A4">
        <w:rPr>
          <w:rFonts w:ascii="Arial Unicode MS" w:hAnsi="Arial Unicode MS"/>
          <w:color w:val="000000" w:themeColor="text1"/>
          <w:sz w:val="24"/>
          <w:szCs w:val="24"/>
        </w:rPr>
        <w:br/>
      </w:r>
      <w:r w:rsidRPr="00E600A4">
        <w:rPr>
          <w:color w:val="000000" w:themeColor="text1"/>
          <w:sz w:val="24"/>
          <w:szCs w:val="24"/>
        </w:rPr>
        <w:t>w pełnym wymiarze czasu pracy, zgłoszo</w:t>
      </w:r>
      <w:r w:rsidRPr="00E600A4">
        <w:rPr>
          <w:color w:val="000000" w:themeColor="text1"/>
          <w:sz w:val="24"/>
          <w:szCs w:val="24"/>
        </w:rPr>
        <w:t>nego do ubezpieczenia społecznego.</w:t>
      </w:r>
    </w:p>
    <w:p w:rsidR="004D5AB9" w:rsidRPr="00E600A4" w:rsidRDefault="00E600A4">
      <w:pPr>
        <w:pStyle w:val="Akapitzlist"/>
        <w:numPr>
          <w:ilvl w:val="1"/>
          <w:numId w:val="18"/>
        </w:numPr>
        <w:suppressAutoHyphens/>
        <w:jc w:val="both"/>
        <w:rPr>
          <w:b/>
          <w:bCs/>
          <w:color w:val="000000" w:themeColor="text1"/>
          <w:sz w:val="24"/>
          <w:szCs w:val="24"/>
        </w:rPr>
      </w:pPr>
      <w:r w:rsidRPr="00E600A4">
        <w:rPr>
          <w:b/>
          <w:bCs/>
          <w:color w:val="000000" w:themeColor="text1"/>
          <w:sz w:val="24"/>
          <w:szCs w:val="24"/>
        </w:rPr>
        <w:t>W przypadku żłobka, klubu dziecięcego lub podmiotu świadczącego usługi rehabilitacyjne, jeż</w:t>
      </w:r>
      <w:r w:rsidRPr="00E600A4">
        <w:rPr>
          <w:b/>
          <w:bCs/>
          <w:color w:val="000000" w:themeColor="text1"/>
          <w:sz w:val="24"/>
          <w:szCs w:val="24"/>
          <w:lang w:val="it-IT"/>
        </w:rPr>
        <w:t>eli spe</w:t>
      </w:r>
      <w:proofErr w:type="spellStart"/>
      <w:r w:rsidRPr="00E600A4">
        <w:rPr>
          <w:b/>
          <w:bCs/>
          <w:color w:val="000000" w:themeColor="text1"/>
          <w:sz w:val="24"/>
          <w:szCs w:val="24"/>
        </w:rPr>
        <w:t>łnia</w:t>
      </w:r>
      <w:proofErr w:type="spellEnd"/>
      <w:r w:rsidRPr="00E600A4">
        <w:rPr>
          <w:b/>
          <w:bCs/>
          <w:color w:val="000000" w:themeColor="text1"/>
          <w:sz w:val="24"/>
          <w:szCs w:val="24"/>
        </w:rPr>
        <w:t xml:space="preserve"> warunki określone w § 4 pkt. 1 lit. c-h Regulaminu oraz: </w:t>
      </w:r>
    </w:p>
    <w:p w:rsidR="004D5AB9" w:rsidRPr="00E600A4" w:rsidRDefault="00E600A4">
      <w:pPr>
        <w:pStyle w:val="Akapitzlist"/>
        <w:tabs>
          <w:tab w:val="left" w:pos="2340"/>
        </w:tabs>
        <w:suppressAutoHyphens/>
        <w:ind w:left="1440"/>
        <w:jc w:val="both"/>
        <w:rPr>
          <w:b/>
          <w:bCs/>
          <w:color w:val="000000" w:themeColor="text1"/>
          <w:sz w:val="24"/>
          <w:szCs w:val="24"/>
        </w:rPr>
      </w:pPr>
      <w:r w:rsidRPr="00E600A4">
        <w:rPr>
          <w:b/>
          <w:bCs/>
          <w:color w:val="000000" w:themeColor="text1"/>
          <w:sz w:val="24"/>
          <w:szCs w:val="24"/>
        </w:rPr>
        <w:t>a) nie nastąpiło zmniejszenie wymiaru czasu pracy pracownika</w:t>
      </w:r>
      <w:r w:rsidRPr="00E600A4">
        <w:rPr>
          <w:b/>
          <w:bCs/>
          <w:color w:val="000000" w:themeColor="text1"/>
          <w:sz w:val="24"/>
          <w:szCs w:val="24"/>
        </w:rPr>
        <w:t xml:space="preserve"> i nierozwiązanie stosunku pracy z pracownikiem w drodze wypowiedzenia  albo na mocy porozumienia stron z przyczyn niedotyczących pracownik</w:t>
      </w:r>
      <w:r w:rsidRPr="00E600A4">
        <w:rPr>
          <w:b/>
          <w:bCs/>
          <w:color w:val="000000" w:themeColor="text1"/>
          <w:sz w:val="24"/>
          <w:szCs w:val="24"/>
          <w:lang w:val="es-ES_tradnl"/>
        </w:rPr>
        <w:t>ó</w:t>
      </w:r>
      <w:r w:rsidRPr="00E600A4">
        <w:rPr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600A4">
        <w:rPr>
          <w:b/>
          <w:bCs/>
          <w:color w:val="000000" w:themeColor="text1"/>
          <w:sz w:val="24"/>
          <w:szCs w:val="24"/>
        </w:rPr>
        <w:t>w</w:t>
      </w:r>
      <w:proofErr w:type="spellEnd"/>
      <w:r w:rsidRPr="00E600A4">
        <w:rPr>
          <w:b/>
          <w:bCs/>
          <w:color w:val="000000" w:themeColor="text1"/>
          <w:sz w:val="24"/>
          <w:szCs w:val="24"/>
        </w:rPr>
        <w:t xml:space="preserve"> okresie 6 miesięcy, bezpośrednio poprzedzających dzień złożenia wniosku oraz w okresie od dnia  złożenia wniosku</w:t>
      </w:r>
      <w:r w:rsidRPr="00E600A4">
        <w:rPr>
          <w:b/>
          <w:bCs/>
          <w:color w:val="000000" w:themeColor="text1"/>
          <w:sz w:val="24"/>
          <w:szCs w:val="24"/>
        </w:rPr>
        <w:t xml:space="preserve"> do dnia otrzymania refundacji.</w:t>
      </w:r>
    </w:p>
    <w:p w:rsidR="004D5AB9" w:rsidRPr="00E600A4" w:rsidRDefault="004D5AB9">
      <w:pPr>
        <w:suppressAutoHyphens/>
        <w:ind w:left="720"/>
        <w:jc w:val="both"/>
        <w:rPr>
          <w:b/>
          <w:bCs/>
          <w:i/>
          <w:iCs/>
          <w:color w:val="000000" w:themeColor="text1"/>
          <w:sz w:val="24"/>
          <w:szCs w:val="24"/>
        </w:rPr>
      </w:pPr>
    </w:p>
    <w:p w:rsidR="004D5AB9" w:rsidRPr="00E600A4" w:rsidRDefault="004D5AB9">
      <w:pPr>
        <w:suppressAutoHyphens/>
        <w:ind w:left="720"/>
        <w:jc w:val="both"/>
        <w:rPr>
          <w:b/>
          <w:bCs/>
          <w:i/>
          <w:iCs/>
          <w:color w:val="000000" w:themeColor="text1"/>
          <w:sz w:val="24"/>
          <w:szCs w:val="24"/>
        </w:rPr>
      </w:pPr>
    </w:p>
    <w:p w:rsidR="004D5AB9" w:rsidRPr="00E600A4" w:rsidRDefault="00E600A4">
      <w:pPr>
        <w:pStyle w:val="Tekstpodstawowy"/>
        <w:spacing w:line="276" w:lineRule="auto"/>
        <w:jc w:val="center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§5</w:t>
      </w:r>
    </w:p>
    <w:p w:rsidR="004D5AB9" w:rsidRPr="00E600A4" w:rsidRDefault="00E600A4">
      <w:pPr>
        <w:pStyle w:val="Tekstpodstawowy"/>
        <w:numPr>
          <w:ilvl w:val="0"/>
          <w:numId w:val="2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Kompletne i prawidłowo złożone wnioski pod względem formalnym ocenia i opiniuje Komisja, </w:t>
      </w:r>
      <w:proofErr w:type="spellStart"/>
      <w:r w:rsidRPr="00E600A4">
        <w:rPr>
          <w:color w:val="000000" w:themeColor="text1"/>
          <w:sz w:val="22"/>
          <w:szCs w:val="22"/>
        </w:rPr>
        <w:t>kt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proofErr w:type="spellStart"/>
      <w:r w:rsidRPr="00E600A4">
        <w:rPr>
          <w:color w:val="000000" w:themeColor="text1"/>
          <w:sz w:val="22"/>
          <w:szCs w:val="22"/>
        </w:rPr>
        <w:t>ra</w:t>
      </w:r>
      <w:proofErr w:type="spellEnd"/>
      <w:r w:rsidRPr="00E600A4">
        <w:rPr>
          <w:color w:val="000000" w:themeColor="text1"/>
          <w:sz w:val="22"/>
          <w:szCs w:val="22"/>
        </w:rPr>
        <w:t xml:space="preserve"> uwzględnia w </w:t>
      </w:r>
      <w:proofErr w:type="spellStart"/>
      <w:r w:rsidRPr="00E600A4">
        <w:rPr>
          <w:color w:val="000000" w:themeColor="text1"/>
          <w:sz w:val="22"/>
          <w:szCs w:val="22"/>
        </w:rPr>
        <w:t>szczeg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proofErr w:type="spellStart"/>
      <w:r w:rsidRPr="00E600A4">
        <w:rPr>
          <w:color w:val="000000" w:themeColor="text1"/>
          <w:sz w:val="22"/>
          <w:szCs w:val="22"/>
        </w:rPr>
        <w:t>lnoś</w:t>
      </w:r>
      <w:proofErr w:type="spellEnd"/>
      <w:r w:rsidRPr="00E600A4">
        <w:rPr>
          <w:color w:val="000000" w:themeColor="text1"/>
          <w:sz w:val="22"/>
          <w:szCs w:val="22"/>
          <w:lang w:val="it-IT"/>
        </w:rPr>
        <w:t>ci:</w:t>
      </w:r>
    </w:p>
    <w:p w:rsidR="004D5AB9" w:rsidRPr="00E600A4" w:rsidRDefault="00E600A4">
      <w:pPr>
        <w:pStyle w:val="Tekstpodstawowy"/>
        <w:numPr>
          <w:ilvl w:val="0"/>
          <w:numId w:val="22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spełnienie przez podmiot </w:t>
      </w:r>
      <w:proofErr w:type="spellStart"/>
      <w:r w:rsidRPr="00E600A4">
        <w:rPr>
          <w:color w:val="000000" w:themeColor="text1"/>
          <w:sz w:val="22"/>
          <w:szCs w:val="22"/>
        </w:rPr>
        <w:t>warunk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określonych w § 4</w:t>
      </w:r>
    </w:p>
    <w:p w:rsidR="004D5AB9" w:rsidRPr="00E600A4" w:rsidRDefault="00E600A4">
      <w:pPr>
        <w:pStyle w:val="Tekstpodstawowy"/>
        <w:numPr>
          <w:ilvl w:val="0"/>
          <w:numId w:val="22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wysokość posiadanych przez Urząd </w:t>
      </w:r>
      <w:proofErr w:type="spellStart"/>
      <w:r w:rsidRPr="00E600A4">
        <w:rPr>
          <w:color w:val="000000" w:themeColor="text1"/>
          <w:sz w:val="22"/>
          <w:szCs w:val="22"/>
        </w:rPr>
        <w:t>środk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w, pr</w:t>
      </w:r>
      <w:r w:rsidRPr="00E600A4">
        <w:rPr>
          <w:color w:val="000000" w:themeColor="text1"/>
          <w:sz w:val="22"/>
          <w:szCs w:val="22"/>
        </w:rPr>
        <w:t>zeznaczonych na refundację w budżecie projektu)</w:t>
      </w:r>
    </w:p>
    <w:p w:rsidR="004D5AB9" w:rsidRPr="00E600A4" w:rsidRDefault="00E600A4">
      <w:pPr>
        <w:pStyle w:val="Tekstpodstawowy"/>
        <w:numPr>
          <w:ilvl w:val="0"/>
          <w:numId w:val="22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wysokość deklarowanego wynagrodzenia dla skierowanego Bezrobotnego,</w:t>
      </w:r>
    </w:p>
    <w:p w:rsidR="004D5AB9" w:rsidRPr="00E600A4" w:rsidRDefault="00E600A4">
      <w:pPr>
        <w:pStyle w:val="Tekstpodstawowy"/>
        <w:numPr>
          <w:ilvl w:val="0"/>
          <w:numId w:val="22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celowość planowanych zakup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 </w:t>
      </w:r>
      <w:proofErr w:type="spellStart"/>
      <w:r w:rsidRPr="00E600A4">
        <w:rPr>
          <w:color w:val="000000" w:themeColor="text1"/>
          <w:sz w:val="22"/>
          <w:szCs w:val="22"/>
        </w:rPr>
        <w:t>w</w:t>
      </w:r>
      <w:proofErr w:type="spellEnd"/>
      <w:r w:rsidRPr="00E600A4">
        <w:rPr>
          <w:color w:val="000000" w:themeColor="text1"/>
          <w:sz w:val="22"/>
          <w:szCs w:val="22"/>
        </w:rPr>
        <w:t xml:space="preserve"> ramach refundacji, związanych bezpośrednio i jednoznacznie z wyposażanym stanowiskiem pracy,</w:t>
      </w:r>
    </w:p>
    <w:p w:rsidR="004D5AB9" w:rsidRPr="00E600A4" w:rsidRDefault="00E600A4">
      <w:pPr>
        <w:pStyle w:val="Tekstpodstawowy"/>
        <w:numPr>
          <w:ilvl w:val="0"/>
          <w:numId w:val="22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dotychczasową ws</w:t>
      </w:r>
      <w:r w:rsidRPr="00E600A4">
        <w:rPr>
          <w:color w:val="000000" w:themeColor="text1"/>
          <w:sz w:val="22"/>
          <w:szCs w:val="22"/>
        </w:rPr>
        <w:t>półpracę z Powiatowym Urzędem Pracy dla Miasta Torunia.</w:t>
      </w:r>
    </w:p>
    <w:p w:rsidR="004D5AB9" w:rsidRPr="00E600A4" w:rsidRDefault="00E600A4">
      <w:pPr>
        <w:pStyle w:val="Tekstpodstawowy"/>
        <w:numPr>
          <w:ilvl w:val="0"/>
          <w:numId w:val="2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O przyznaniu bądź odmowie przyznania refundacji Starosta powiadamia podmiot w formie pisemnej w terminie 30 dni od dnia złożenia prawidłowo wypełnionego i kompletnego wniosku wraz z załącznikami. W pr</w:t>
      </w:r>
      <w:r w:rsidRPr="00E600A4">
        <w:rPr>
          <w:color w:val="000000" w:themeColor="text1"/>
          <w:sz w:val="22"/>
          <w:szCs w:val="22"/>
        </w:rPr>
        <w:t>zypadku odmowy przyznania refundacji Starosta podaje przyczynę odmowy.</w:t>
      </w:r>
    </w:p>
    <w:p w:rsidR="004D5AB9" w:rsidRPr="00E600A4" w:rsidRDefault="00E600A4">
      <w:pPr>
        <w:pStyle w:val="Tekstpodstawowy"/>
        <w:numPr>
          <w:ilvl w:val="0"/>
          <w:numId w:val="2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W przypadku nieuwzględnienia wniosku, tj. jego negatywnego rozpatrzenia nie służy podmiotowi odwołanie.</w:t>
      </w:r>
    </w:p>
    <w:p w:rsidR="004D5AB9" w:rsidRPr="00E600A4" w:rsidRDefault="00E600A4">
      <w:pPr>
        <w:pStyle w:val="Tekstpodstawowy"/>
        <w:numPr>
          <w:ilvl w:val="0"/>
          <w:numId w:val="2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Złożony wniosek nie podlega zwrotowi.</w:t>
      </w:r>
    </w:p>
    <w:p w:rsidR="004D5AB9" w:rsidRPr="00E600A4" w:rsidRDefault="00E600A4">
      <w:pPr>
        <w:pStyle w:val="Tekstpodstawowy"/>
        <w:numPr>
          <w:ilvl w:val="0"/>
          <w:numId w:val="2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W celu potwierdzenia </w:t>
      </w:r>
      <w:proofErr w:type="spellStart"/>
      <w:r w:rsidRPr="00E600A4">
        <w:rPr>
          <w:color w:val="000000" w:themeColor="text1"/>
          <w:sz w:val="22"/>
          <w:szCs w:val="22"/>
        </w:rPr>
        <w:t>warunk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w, o </w:t>
      </w:r>
      <w:proofErr w:type="spellStart"/>
      <w:r w:rsidRPr="00E600A4">
        <w:rPr>
          <w:color w:val="000000" w:themeColor="text1"/>
          <w:sz w:val="22"/>
          <w:szCs w:val="22"/>
        </w:rPr>
        <w:t>kt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proofErr w:type="spellStart"/>
      <w:r w:rsidRPr="00E600A4">
        <w:rPr>
          <w:color w:val="000000" w:themeColor="text1"/>
          <w:sz w:val="22"/>
          <w:szCs w:val="22"/>
        </w:rPr>
        <w:t>rych</w:t>
      </w:r>
      <w:proofErr w:type="spellEnd"/>
      <w:r w:rsidRPr="00E600A4">
        <w:rPr>
          <w:color w:val="000000" w:themeColor="text1"/>
          <w:sz w:val="22"/>
          <w:szCs w:val="22"/>
        </w:rPr>
        <w:t xml:space="preserve"> mo</w:t>
      </w:r>
      <w:r w:rsidRPr="00E600A4">
        <w:rPr>
          <w:color w:val="000000" w:themeColor="text1"/>
          <w:sz w:val="22"/>
          <w:szCs w:val="22"/>
        </w:rPr>
        <w:t>wa w §4 Urzą</w:t>
      </w:r>
      <w:r w:rsidRPr="00E600A4">
        <w:rPr>
          <w:color w:val="000000" w:themeColor="text1"/>
          <w:sz w:val="22"/>
          <w:szCs w:val="22"/>
        </w:rPr>
        <w:t>d mo</w:t>
      </w:r>
      <w:r w:rsidRPr="00E600A4">
        <w:rPr>
          <w:color w:val="000000" w:themeColor="text1"/>
          <w:sz w:val="22"/>
          <w:szCs w:val="22"/>
        </w:rPr>
        <w:t>że żądać złożenia dodatkowych dokument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lub wyjaśnień.</w:t>
      </w:r>
    </w:p>
    <w:p w:rsidR="004D5AB9" w:rsidRPr="00E600A4" w:rsidRDefault="00E600A4">
      <w:pPr>
        <w:pStyle w:val="Tekstpodstawowy"/>
        <w:numPr>
          <w:ilvl w:val="0"/>
          <w:numId w:val="2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Po pozytywnym zaopiniowaniu wniosku o refundację przez Komisję przed zawarciem umowy, Urzą</w:t>
      </w:r>
      <w:r w:rsidRPr="00E600A4">
        <w:rPr>
          <w:color w:val="000000" w:themeColor="text1"/>
          <w:sz w:val="22"/>
          <w:szCs w:val="22"/>
        </w:rPr>
        <w:t>d mo</w:t>
      </w:r>
      <w:r w:rsidRPr="00E600A4">
        <w:rPr>
          <w:color w:val="000000" w:themeColor="text1"/>
          <w:sz w:val="22"/>
          <w:szCs w:val="22"/>
        </w:rPr>
        <w:t>że zweryfikować dane zawarte we wniosku poprzez przeprowadzenie wizyty monitorującej.</w:t>
      </w:r>
    </w:p>
    <w:p w:rsidR="004D5AB9" w:rsidRPr="00E600A4" w:rsidRDefault="00E600A4">
      <w:pPr>
        <w:numPr>
          <w:ilvl w:val="0"/>
          <w:numId w:val="24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>W pr</w:t>
      </w:r>
      <w:r w:rsidRPr="00E600A4">
        <w:rPr>
          <w:color w:val="000000" w:themeColor="text1"/>
          <w:sz w:val="24"/>
          <w:szCs w:val="24"/>
        </w:rPr>
        <w:t xml:space="preserve">zypadku dużej liczby złożonych </w:t>
      </w:r>
      <w:proofErr w:type="spellStart"/>
      <w:r w:rsidRPr="00E600A4">
        <w:rPr>
          <w:color w:val="000000" w:themeColor="text1"/>
          <w:sz w:val="24"/>
          <w:szCs w:val="24"/>
        </w:rPr>
        <w:t>wniosk</w:t>
      </w:r>
      <w:proofErr w:type="spellEnd"/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 xml:space="preserve">w i ograniczonej </w:t>
      </w:r>
      <w:proofErr w:type="spellStart"/>
      <w:r w:rsidRPr="00E600A4">
        <w:rPr>
          <w:color w:val="000000" w:themeColor="text1"/>
          <w:sz w:val="24"/>
          <w:szCs w:val="24"/>
        </w:rPr>
        <w:t>wysokoś</w:t>
      </w:r>
      <w:proofErr w:type="spellEnd"/>
      <w:r w:rsidRPr="00E600A4">
        <w:rPr>
          <w:color w:val="000000" w:themeColor="text1"/>
          <w:sz w:val="24"/>
          <w:szCs w:val="24"/>
          <w:lang w:val="it-IT"/>
        </w:rPr>
        <w:t xml:space="preserve">ci </w:t>
      </w:r>
      <w:proofErr w:type="spellStart"/>
      <w:r w:rsidRPr="00E600A4">
        <w:rPr>
          <w:color w:val="000000" w:themeColor="text1"/>
          <w:sz w:val="24"/>
          <w:szCs w:val="24"/>
        </w:rPr>
        <w:t>środk</w:t>
      </w:r>
      <w:proofErr w:type="spellEnd"/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>w publicznych przeznaczonych na refundację koszt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 xml:space="preserve">w wyposażenia lub doposażenia stanowiska pracy dla skierowanego Bezrobotnego, przy rozpatrywaniu </w:t>
      </w:r>
      <w:proofErr w:type="spellStart"/>
      <w:r w:rsidRPr="00E600A4">
        <w:rPr>
          <w:color w:val="000000" w:themeColor="text1"/>
          <w:sz w:val="24"/>
          <w:szCs w:val="24"/>
        </w:rPr>
        <w:t>wniosk</w:t>
      </w:r>
      <w:proofErr w:type="spellEnd"/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>w  Urzą</w:t>
      </w:r>
      <w:r w:rsidRPr="00E600A4">
        <w:rPr>
          <w:color w:val="000000" w:themeColor="text1"/>
          <w:sz w:val="24"/>
          <w:szCs w:val="24"/>
        </w:rPr>
        <w:t>d mo</w:t>
      </w:r>
      <w:r w:rsidRPr="00E600A4">
        <w:rPr>
          <w:color w:val="000000" w:themeColor="text1"/>
          <w:sz w:val="24"/>
          <w:szCs w:val="24"/>
        </w:rPr>
        <w:t>że:</w:t>
      </w:r>
    </w:p>
    <w:p w:rsidR="004D5AB9" w:rsidRPr="00E600A4" w:rsidRDefault="00E600A4">
      <w:pPr>
        <w:pStyle w:val="Akapitzlist"/>
        <w:numPr>
          <w:ilvl w:val="0"/>
          <w:numId w:val="26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 xml:space="preserve">preferować </w:t>
      </w:r>
      <w:r w:rsidRPr="00E600A4">
        <w:rPr>
          <w:color w:val="000000" w:themeColor="text1"/>
          <w:sz w:val="24"/>
          <w:szCs w:val="24"/>
        </w:rPr>
        <w:t xml:space="preserve">wnioski o refundację dotyczące stanowisk pracy, na </w:t>
      </w:r>
      <w:proofErr w:type="spellStart"/>
      <w:r w:rsidRPr="00E600A4">
        <w:rPr>
          <w:color w:val="000000" w:themeColor="text1"/>
          <w:sz w:val="24"/>
          <w:szCs w:val="24"/>
        </w:rPr>
        <w:t>kt</w:t>
      </w:r>
      <w:proofErr w:type="spellEnd"/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 xml:space="preserve">re występuje duże zapotrzebowanie </w:t>
      </w:r>
      <w:proofErr w:type="spellStart"/>
      <w:r w:rsidRPr="00E600A4">
        <w:rPr>
          <w:color w:val="000000" w:themeColor="text1"/>
          <w:sz w:val="24"/>
          <w:szCs w:val="24"/>
        </w:rPr>
        <w:t>wśr</w:t>
      </w:r>
      <w:proofErr w:type="spellEnd"/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>d Bezrobotnych,</w:t>
      </w:r>
    </w:p>
    <w:p w:rsidR="004D5AB9" w:rsidRPr="00E600A4" w:rsidRDefault="00E600A4">
      <w:pPr>
        <w:pStyle w:val="Akapitzlist"/>
        <w:numPr>
          <w:ilvl w:val="0"/>
          <w:numId w:val="26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 xml:space="preserve">nie uwzględnić </w:t>
      </w:r>
      <w:proofErr w:type="spellStart"/>
      <w:r w:rsidRPr="00E600A4">
        <w:rPr>
          <w:color w:val="000000" w:themeColor="text1"/>
          <w:sz w:val="24"/>
          <w:szCs w:val="24"/>
        </w:rPr>
        <w:t>wniosk</w:t>
      </w:r>
      <w:proofErr w:type="spellEnd"/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>w jeżeli Podmiot otrzymał już środki publiczne w Urzędzie na wyposażenie lub doposażenie stanowiska pracy dla skierowanego Bez</w:t>
      </w:r>
      <w:r w:rsidRPr="00E600A4">
        <w:rPr>
          <w:color w:val="000000" w:themeColor="text1"/>
          <w:sz w:val="24"/>
          <w:szCs w:val="24"/>
        </w:rPr>
        <w:t>robotnego, a umowa o refundację jest w trakcie realizacji,</w:t>
      </w:r>
    </w:p>
    <w:p w:rsidR="004D5AB9" w:rsidRPr="00E600A4" w:rsidRDefault="00E600A4">
      <w:pPr>
        <w:pStyle w:val="Akapitzlist"/>
        <w:numPr>
          <w:ilvl w:val="0"/>
          <w:numId w:val="26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 xml:space="preserve">nie uwzględnić </w:t>
      </w:r>
      <w:proofErr w:type="spellStart"/>
      <w:r w:rsidRPr="00E600A4">
        <w:rPr>
          <w:color w:val="000000" w:themeColor="text1"/>
          <w:sz w:val="24"/>
          <w:szCs w:val="24"/>
        </w:rPr>
        <w:t>wniosk</w:t>
      </w:r>
      <w:proofErr w:type="spellEnd"/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 xml:space="preserve">w o refundację dotyczących stanowisk pracy, na </w:t>
      </w:r>
      <w:proofErr w:type="spellStart"/>
      <w:r w:rsidRPr="00E600A4">
        <w:rPr>
          <w:color w:val="000000" w:themeColor="text1"/>
          <w:sz w:val="24"/>
          <w:szCs w:val="24"/>
        </w:rPr>
        <w:t>kt</w:t>
      </w:r>
      <w:proofErr w:type="spellEnd"/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 xml:space="preserve">re na lokalnym rynku pracy występuje duża liczba ofert pracy bez wsparcia finansowego ze </w:t>
      </w:r>
      <w:proofErr w:type="spellStart"/>
      <w:r w:rsidRPr="00E600A4">
        <w:rPr>
          <w:color w:val="000000" w:themeColor="text1"/>
          <w:sz w:val="24"/>
          <w:szCs w:val="24"/>
        </w:rPr>
        <w:t>środk</w:t>
      </w:r>
      <w:proofErr w:type="spellEnd"/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 xml:space="preserve">w publicznych, </w:t>
      </w:r>
    </w:p>
    <w:p w:rsidR="004D5AB9" w:rsidRPr="00E600A4" w:rsidRDefault="004D5AB9">
      <w:pPr>
        <w:suppressAutoHyphens/>
        <w:ind w:left="720"/>
        <w:jc w:val="both"/>
        <w:rPr>
          <w:color w:val="000000" w:themeColor="text1"/>
          <w:sz w:val="24"/>
          <w:szCs w:val="24"/>
        </w:rPr>
      </w:pPr>
    </w:p>
    <w:p w:rsidR="004D5AB9" w:rsidRPr="00E600A4" w:rsidRDefault="00E600A4">
      <w:pPr>
        <w:pStyle w:val="Tekstpodstawowy"/>
        <w:spacing w:line="276" w:lineRule="auto"/>
        <w:jc w:val="center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§6</w:t>
      </w:r>
    </w:p>
    <w:p w:rsidR="004D5AB9" w:rsidRPr="00E600A4" w:rsidRDefault="00E600A4">
      <w:pPr>
        <w:pStyle w:val="Tekstpodstawowy"/>
        <w:numPr>
          <w:ilvl w:val="0"/>
          <w:numId w:val="2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Refundacja</w:t>
      </w:r>
      <w:r w:rsidRPr="00E600A4">
        <w:rPr>
          <w:color w:val="000000" w:themeColor="text1"/>
          <w:sz w:val="22"/>
          <w:szCs w:val="22"/>
        </w:rPr>
        <w:t xml:space="preserve"> koszt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wyposaż</w:t>
      </w:r>
      <w:r w:rsidRPr="00E600A4">
        <w:rPr>
          <w:color w:val="000000" w:themeColor="text1"/>
          <w:sz w:val="22"/>
          <w:szCs w:val="22"/>
          <w:lang w:val="it-IT"/>
        </w:rPr>
        <w:t>enia i doposa</w:t>
      </w:r>
      <w:proofErr w:type="spellStart"/>
      <w:r w:rsidRPr="00E600A4">
        <w:rPr>
          <w:color w:val="000000" w:themeColor="text1"/>
          <w:sz w:val="22"/>
          <w:szCs w:val="22"/>
        </w:rPr>
        <w:t>żenia</w:t>
      </w:r>
      <w:proofErr w:type="spellEnd"/>
      <w:r w:rsidRPr="00E600A4">
        <w:rPr>
          <w:color w:val="000000" w:themeColor="text1"/>
          <w:sz w:val="22"/>
          <w:szCs w:val="22"/>
        </w:rPr>
        <w:t xml:space="preserve"> stanowiska pracy jest dokonywana przez Starostę              na wniosek Podmiotu po:</w:t>
      </w:r>
    </w:p>
    <w:p w:rsidR="004D5AB9" w:rsidRPr="00E600A4" w:rsidRDefault="00E600A4">
      <w:pPr>
        <w:pStyle w:val="Tekstpodstawowy"/>
        <w:numPr>
          <w:ilvl w:val="0"/>
          <w:numId w:val="30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przedłożeniu rozliczenia poniesionych koszt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w, </w:t>
      </w:r>
    </w:p>
    <w:p w:rsidR="004D5AB9" w:rsidRPr="00E600A4" w:rsidRDefault="00E600A4">
      <w:pPr>
        <w:pStyle w:val="Tekstpodstawowy"/>
        <w:numPr>
          <w:ilvl w:val="0"/>
          <w:numId w:val="30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udokumentowania poniesionych w okresie od dnia zawarcia umowy do dnia zatrudnienia  skie</w:t>
      </w:r>
      <w:r w:rsidRPr="00E600A4">
        <w:rPr>
          <w:color w:val="000000" w:themeColor="text1"/>
          <w:sz w:val="22"/>
          <w:szCs w:val="22"/>
        </w:rPr>
        <w:t>rowanego bezrobotnego koszt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 na wyposażenie lub doposażenie stanowisk pracy, </w:t>
      </w:r>
    </w:p>
    <w:p w:rsidR="004D5AB9" w:rsidRPr="00E600A4" w:rsidRDefault="00E600A4">
      <w:pPr>
        <w:pStyle w:val="Tekstpodstawowy"/>
        <w:numPr>
          <w:ilvl w:val="0"/>
          <w:numId w:val="30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zatrudnieniu na tych stanowiskach skierowanych Bezrobotnych,</w:t>
      </w:r>
    </w:p>
    <w:p w:rsidR="004D5AB9" w:rsidRPr="00E600A4" w:rsidRDefault="00E600A4">
      <w:pPr>
        <w:pStyle w:val="Tekstpodstawowy"/>
        <w:numPr>
          <w:ilvl w:val="0"/>
          <w:numId w:val="30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przeprowadzeniu przez PUP kontroli w firmie,</w:t>
      </w:r>
    </w:p>
    <w:p w:rsidR="004D5AB9" w:rsidRPr="00E600A4" w:rsidRDefault="00E600A4">
      <w:pPr>
        <w:pStyle w:val="Tekstpodstawowy"/>
        <w:numPr>
          <w:ilvl w:val="0"/>
          <w:numId w:val="30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spełnieniu </w:t>
      </w:r>
      <w:proofErr w:type="spellStart"/>
      <w:r w:rsidRPr="00E600A4">
        <w:rPr>
          <w:color w:val="000000" w:themeColor="text1"/>
          <w:sz w:val="22"/>
          <w:szCs w:val="22"/>
        </w:rPr>
        <w:t>warunk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określonych w umowie.</w:t>
      </w: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2.Warunkiem niezbędnym do uzy</w:t>
      </w:r>
      <w:r w:rsidRPr="00E600A4">
        <w:rPr>
          <w:color w:val="000000" w:themeColor="text1"/>
          <w:sz w:val="22"/>
          <w:szCs w:val="22"/>
        </w:rPr>
        <w:t xml:space="preserve">skania refundacji obok spełnienia </w:t>
      </w:r>
      <w:proofErr w:type="spellStart"/>
      <w:r w:rsidRPr="00E600A4">
        <w:rPr>
          <w:color w:val="000000" w:themeColor="text1"/>
          <w:sz w:val="22"/>
          <w:szCs w:val="22"/>
        </w:rPr>
        <w:t>warunk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 z ust. 1 jest wcześniejsze zawarcie umowy ze Starostą </w:t>
      </w:r>
      <w:r w:rsidRPr="00E600A4">
        <w:rPr>
          <w:color w:val="000000" w:themeColor="text1"/>
          <w:sz w:val="22"/>
          <w:szCs w:val="22"/>
          <w:lang w:val="it-IT"/>
        </w:rPr>
        <w:t>na pi</w:t>
      </w:r>
      <w:r w:rsidRPr="00E600A4">
        <w:rPr>
          <w:color w:val="000000" w:themeColor="text1"/>
          <w:sz w:val="22"/>
          <w:szCs w:val="22"/>
        </w:rPr>
        <w:t>śmie.</w:t>
      </w: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3. Zawarcie umowy następuje w drodze zgodnego oświadczenia woli stron. Żadnej ze stron nie przysługuje roszczenie o jej zawarcie.</w:t>
      </w: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4. Umowa o refunda</w:t>
      </w:r>
      <w:r w:rsidRPr="00E600A4">
        <w:rPr>
          <w:color w:val="000000" w:themeColor="text1"/>
          <w:sz w:val="22"/>
          <w:szCs w:val="22"/>
        </w:rPr>
        <w:t xml:space="preserve">cję zawierana jest w terminie do 2 miesięcy od dnia rozpatrzenia wniosku. Niepodpisanie umowy w w/w terminie z przyczyn leżących po stronie Podmiotu traktowane jest jako rezygnacja z refundacji </w:t>
      </w:r>
      <w:proofErr w:type="spellStart"/>
      <w:r w:rsidRPr="00E600A4">
        <w:rPr>
          <w:color w:val="000000" w:themeColor="text1"/>
          <w:sz w:val="22"/>
          <w:szCs w:val="22"/>
        </w:rPr>
        <w:t>wydatk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w.</w:t>
      </w: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5. Kwota refundacji może być przeznaczona w </w:t>
      </w:r>
      <w:proofErr w:type="spellStart"/>
      <w:r w:rsidRPr="00E600A4">
        <w:rPr>
          <w:color w:val="000000" w:themeColor="text1"/>
          <w:sz w:val="22"/>
          <w:szCs w:val="22"/>
        </w:rPr>
        <w:t>szczeg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proofErr w:type="spellStart"/>
      <w:r w:rsidRPr="00E600A4">
        <w:rPr>
          <w:color w:val="000000" w:themeColor="text1"/>
          <w:sz w:val="22"/>
          <w:szCs w:val="22"/>
        </w:rPr>
        <w:t>l</w:t>
      </w:r>
      <w:r w:rsidRPr="00E600A4">
        <w:rPr>
          <w:color w:val="000000" w:themeColor="text1"/>
          <w:sz w:val="22"/>
          <w:szCs w:val="22"/>
        </w:rPr>
        <w:t>ności</w:t>
      </w:r>
      <w:proofErr w:type="spellEnd"/>
      <w:r w:rsidRPr="00E600A4">
        <w:rPr>
          <w:color w:val="000000" w:themeColor="text1"/>
          <w:sz w:val="22"/>
          <w:szCs w:val="22"/>
        </w:rPr>
        <w:t xml:space="preserve"> na zakup </w:t>
      </w:r>
      <w:proofErr w:type="spellStart"/>
      <w:r w:rsidRPr="00E600A4">
        <w:rPr>
          <w:color w:val="000000" w:themeColor="text1"/>
          <w:sz w:val="22"/>
          <w:szCs w:val="22"/>
        </w:rPr>
        <w:t>środk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trwałych, urządzeń i maszyn – związanych bezpośrednio z tworzonym stanowiskiem pracy.</w:t>
      </w: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6. Dopuszczalnymi dokumentami przy rozliczeniu poniesionych koszt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są: faktury, rachunki, umowy kupna sprzedaży wraz z  dowodami przelew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lub wpł</w:t>
      </w:r>
      <w:r w:rsidRPr="00E600A4">
        <w:rPr>
          <w:color w:val="000000" w:themeColor="text1"/>
          <w:sz w:val="22"/>
          <w:szCs w:val="22"/>
        </w:rPr>
        <w:t xml:space="preserve">at. Wydatki dokonane na podstawie </w:t>
      </w:r>
      <w:proofErr w:type="spellStart"/>
      <w:r w:rsidRPr="00E600A4">
        <w:rPr>
          <w:color w:val="000000" w:themeColor="text1"/>
          <w:sz w:val="22"/>
          <w:szCs w:val="22"/>
        </w:rPr>
        <w:t>um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 cywilnoprawnych, będą uznane za kwalifikowane pod warunkiem: </w:t>
      </w: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a) jednostkowego zakupu od kwoty 3.500,00 zł,</w:t>
      </w: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b) od dokonanej umowy musi być odprowadzony podatek od czynności cywilnoprawnych, na potwierdzenie czego zost</w:t>
      </w:r>
      <w:r w:rsidRPr="00E600A4">
        <w:rPr>
          <w:color w:val="000000" w:themeColor="text1"/>
          <w:sz w:val="22"/>
          <w:szCs w:val="22"/>
        </w:rPr>
        <w:t xml:space="preserve">anie przedłożony dokument potwierdzający wpłatę </w:t>
      </w:r>
      <w:r w:rsidRPr="00E600A4">
        <w:rPr>
          <w:color w:val="000000" w:themeColor="text1"/>
          <w:sz w:val="22"/>
          <w:szCs w:val="22"/>
          <w:lang w:val="it-IT"/>
        </w:rPr>
        <w:t>nale</w:t>
      </w:r>
      <w:proofErr w:type="spellStart"/>
      <w:r w:rsidRPr="00E600A4">
        <w:rPr>
          <w:color w:val="000000" w:themeColor="text1"/>
          <w:sz w:val="22"/>
          <w:szCs w:val="22"/>
        </w:rPr>
        <w:t>żnego</w:t>
      </w:r>
      <w:proofErr w:type="spellEnd"/>
      <w:r w:rsidRPr="00E600A4">
        <w:rPr>
          <w:color w:val="000000" w:themeColor="text1"/>
          <w:sz w:val="22"/>
          <w:szCs w:val="22"/>
        </w:rPr>
        <w:t xml:space="preserve"> podatku w momencie rozliczenia,</w:t>
      </w: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c) umowy cywilnoprawne nie mogą być zawarte z członkami rodziny oraz innymi osobami zamieszkałymi pod tym samym adresem co Podmiot, </w:t>
      </w: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  <w:lang w:val="pt-PT"/>
        </w:rPr>
        <w:t xml:space="preserve">d) na </w:t>
      </w:r>
      <w:r w:rsidRPr="00E600A4">
        <w:rPr>
          <w:color w:val="000000" w:themeColor="text1"/>
          <w:sz w:val="22"/>
          <w:szCs w:val="22"/>
        </w:rPr>
        <w:t>żądanie Urzędu umowa cywiln</w:t>
      </w:r>
      <w:r w:rsidRPr="00E600A4">
        <w:rPr>
          <w:color w:val="000000" w:themeColor="text1"/>
          <w:sz w:val="22"/>
          <w:szCs w:val="22"/>
        </w:rPr>
        <w:t>oprawna powinna posiadać wycenę wartości zakupionej rzeczy dokonaną przez rzeczoznawcę potwierdzającą wartość zakupionego sprzętu.</w:t>
      </w: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7. Za poniesienie wydatku uznaje się moment faktycznego dokonania zapłaty tj. dokonania przelewu, zapłaty </w:t>
      </w:r>
      <w:proofErr w:type="spellStart"/>
      <w:r w:rsidRPr="00E600A4">
        <w:rPr>
          <w:color w:val="000000" w:themeColor="text1"/>
          <w:sz w:val="22"/>
          <w:szCs w:val="22"/>
        </w:rPr>
        <w:t>got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proofErr w:type="spellStart"/>
      <w:r w:rsidRPr="00E600A4">
        <w:rPr>
          <w:color w:val="000000" w:themeColor="text1"/>
          <w:sz w:val="22"/>
          <w:szCs w:val="22"/>
        </w:rPr>
        <w:t>wką</w:t>
      </w:r>
      <w:proofErr w:type="spellEnd"/>
      <w:r w:rsidRPr="00E600A4">
        <w:rPr>
          <w:color w:val="000000" w:themeColor="text1"/>
          <w:sz w:val="22"/>
          <w:szCs w:val="22"/>
        </w:rPr>
        <w:t>, płatność k</w:t>
      </w:r>
      <w:r w:rsidRPr="00E600A4">
        <w:rPr>
          <w:color w:val="000000" w:themeColor="text1"/>
          <w:sz w:val="22"/>
          <w:szCs w:val="22"/>
        </w:rPr>
        <w:t>artą płatniczą.</w:t>
      </w:r>
    </w:p>
    <w:p w:rsidR="004D5AB9" w:rsidRPr="00E600A4" w:rsidRDefault="00E600A4">
      <w:pPr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8. W przypadku zakup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realizowanych za pośrednictwem os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b trzecich (płatność za pobraniem, system PayU, </w:t>
      </w:r>
      <w:proofErr w:type="spellStart"/>
      <w:r w:rsidRPr="00E600A4">
        <w:rPr>
          <w:color w:val="000000" w:themeColor="text1"/>
          <w:sz w:val="22"/>
          <w:szCs w:val="22"/>
        </w:rPr>
        <w:t>PayPal</w:t>
      </w:r>
      <w:proofErr w:type="spellEnd"/>
      <w:r w:rsidRPr="00E600A4">
        <w:rPr>
          <w:color w:val="000000" w:themeColor="text1"/>
          <w:sz w:val="22"/>
          <w:szCs w:val="22"/>
        </w:rPr>
        <w:t>, itp.) wymagane jest dostarczenie informacji od sprzedawcy o zapłacie za zakupiony towar/usługę z podaniem daty zapłaty.</w:t>
      </w:r>
    </w:p>
    <w:p w:rsidR="004D5AB9" w:rsidRPr="00E600A4" w:rsidRDefault="004D5AB9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9. Utw</w:t>
      </w:r>
      <w:r w:rsidRPr="00E600A4">
        <w:rPr>
          <w:color w:val="000000" w:themeColor="text1"/>
          <w:sz w:val="22"/>
          <w:szCs w:val="22"/>
        </w:rPr>
        <w:t>orzenie stanowiska pracy powinno nastąpić w terminie jednego miesiąca od daty zawarcia umowy, w uzasadnionych przypadkach, umowa może przewidywać dłuższy termin realizacji.</w:t>
      </w: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10. W przypadku rozwiązania umowy o pracę z pracownikiem zatrudnionym na utworzonym</w:t>
      </w:r>
      <w:r w:rsidRPr="00E600A4">
        <w:rPr>
          <w:color w:val="000000" w:themeColor="text1"/>
          <w:sz w:val="22"/>
          <w:szCs w:val="22"/>
        </w:rPr>
        <w:t xml:space="preserve"> stanowisku pracy, podmiot zobowiązany jest zatrudnić nową osobę bezrobotną skierowaną przez Urząd na to miejsce pracy w terminie niezwłocznym od powstania wakatu.</w:t>
      </w:r>
    </w:p>
    <w:p w:rsidR="004D5AB9" w:rsidRPr="00E600A4" w:rsidRDefault="004D5AB9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4D5AB9" w:rsidRPr="00E600A4" w:rsidRDefault="00E600A4">
      <w:pPr>
        <w:pStyle w:val="Tekstpodstawowy"/>
        <w:spacing w:line="276" w:lineRule="auto"/>
        <w:jc w:val="center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§7</w:t>
      </w: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1. Umowa ze Starostą, o </w:t>
      </w:r>
      <w:proofErr w:type="spellStart"/>
      <w:r w:rsidRPr="00E600A4">
        <w:rPr>
          <w:color w:val="000000" w:themeColor="text1"/>
          <w:sz w:val="22"/>
          <w:szCs w:val="22"/>
        </w:rPr>
        <w:t>kt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rej mowa w § 6 ust. 2 i 3, zawiera zobowiązanie podmiotu do:</w:t>
      </w:r>
    </w:p>
    <w:p w:rsidR="004D5AB9" w:rsidRPr="00E600A4" w:rsidRDefault="00E600A4">
      <w:pPr>
        <w:pStyle w:val="Tekstpodstawowy"/>
        <w:numPr>
          <w:ilvl w:val="0"/>
          <w:numId w:val="3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zatrudnienia w pełnym wymiarze czasu pracy na wyposażonym lub doposażonym stanowisku pracy skierowanego Bezrobotnego przez okres 24 miesięcy.</w:t>
      </w:r>
    </w:p>
    <w:p w:rsidR="004D5AB9" w:rsidRPr="00E600A4" w:rsidRDefault="00E600A4">
      <w:pPr>
        <w:pStyle w:val="Tekstpodstawowy"/>
        <w:numPr>
          <w:ilvl w:val="0"/>
          <w:numId w:val="3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zatrudnienia w żłobkach, klubach dziecięcych lub podmiotach świadczących usługi rehabilitacyjne skierowanego Bezro</w:t>
      </w:r>
      <w:r w:rsidRPr="00E600A4">
        <w:rPr>
          <w:color w:val="000000" w:themeColor="text1"/>
          <w:sz w:val="22"/>
          <w:szCs w:val="22"/>
        </w:rPr>
        <w:t>botnego;</w:t>
      </w:r>
    </w:p>
    <w:p w:rsidR="004D5AB9" w:rsidRPr="00E600A4" w:rsidRDefault="00E600A4">
      <w:pPr>
        <w:pStyle w:val="Tekstpodstawowy"/>
        <w:numPr>
          <w:ilvl w:val="0"/>
          <w:numId w:val="3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utrzymania przez okres 24 miesięcy stanowisk pracy utworzonych w związku z przyznaną refundacją,</w:t>
      </w:r>
    </w:p>
    <w:p w:rsidR="004D5AB9" w:rsidRPr="00E600A4" w:rsidRDefault="00E600A4">
      <w:pPr>
        <w:pStyle w:val="Tekstpodstawowy"/>
        <w:numPr>
          <w:ilvl w:val="0"/>
          <w:numId w:val="33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zwrotu w ciągu 30 dni od dnia otrzymania wezwania Starosty dokonanej refundacji wraz z odsetkami ustawowymi naliczonymi od dnia uzyskania </w:t>
      </w:r>
      <w:proofErr w:type="spellStart"/>
      <w:r w:rsidRPr="00E600A4">
        <w:rPr>
          <w:color w:val="000000" w:themeColor="text1"/>
          <w:sz w:val="22"/>
          <w:szCs w:val="22"/>
        </w:rPr>
        <w:t>środk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 </w:t>
      </w:r>
      <w:proofErr w:type="spellStart"/>
      <w:r w:rsidRPr="00E600A4">
        <w:rPr>
          <w:color w:val="000000" w:themeColor="text1"/>
          <w:sz w:val="22"/>
          <w:szCs w:val="22"/>
        </w:rPr>
        <w:t>w</w:t>
      </w:r>
      <w:proofErr w:type="spellEnd"/>
      <w:r w:rsidRPr="00E600A4">
        <w:rPr>
          <w:color w:val="000000" w:themeColor="text1"/>
          <w:sz w:val="22"/>
          <w:szCs w:val="22"/>
        </w:rPr>
        <w:t xml:space="preserve"> pr</w:t>
      </w:r>
      <w:r w:rsidRPr="00E600A4">
        <w:rPr>
          <w:color w:val="000000" w:themeColor="text1"/>
          <w:sz w:val="22"/>
          <w:szCs w:val="22"/>
        </w:rPr>
        <w:t>zypadku:</w:t>
      </w:r>
    </w:p>
    <w:p w:rsidR="004D5AB9" w:rsidRPr="00E600A4" w:rsidRDefault="00E600A4">
      <w:pPr>
        <w:pStyle w:val="Tekstpodstawowy"/>
        <w:numPr>
          <w:ilvl w:val="0"/>
          <w:numId w:val="35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złożenia niezgodnych z prawdą oświadczeń, o </w:t>
      </w:r>
      <w:proofErr w:type="spellStart"/>
      <w:r w:rsidRPr="00E600A4">
        <w:rPr>
          <w:color w:val="000000" w:themeColor="text1"/>
          <w:sz w:val="22"/>
          <w:szCs w:val="22"/>
        </w:rPr>
        <w:t>kt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proofErr w:type="spellStart"/>
      <w:r w:rsidRPr="00E600A4">
        <w:rPr>
          <w:color w:val="000000" w:themeColor="text1"/>
          <w:sz w:val="22"/>
          <w:szCs w:val="22"/>
        </w:rPr>
        <w:t>rych</w:t>
      </w:r>
      <w:proofErr w:type="spellEnd"/>
      <w:r w:rsidRPr="00E600A4">
        <w:rPr>
          <w:color w:val="000000" w:themeColor="text1"/>
          <w:sz w:val="22"/>
          <w:szCs w:val="22"/>
        </w:rPr>
        <w:t xml:space="preserve"> mowa w § 4 pkt. 1-2 Regulaminu,</w:t>
      </w:r>
    </w:p>
    <w:p w:rsidR="004D5AB9" w:rsidRPr="00E600A4" w:rsidRDefault="00E600A4">
      <w:pPr>
        <w:pStyle w:val="Tekstpodstawowy"/>
        <w:numPr>
          <w:ilvl w:val="0"/>
          <w:numId w:val="35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naruszenia innych </w:t>
      </w:r>
      <w:proofErr w:type="spellStart"/>
      <w:r w:rsidRPr="00E600A4">
        <w:rPr>
          <w:color w:val="000000" w:themeColor="text1"/>
          <w:sz w:val="22"/>
          <w:szCs w:val="22"/>
        </w:rPr>
        <w:t>warunk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umowy.</w:t>
      </w:r>
    </w:p>
    <w:p w:rsidR="004D5AB9" w:rsidRPr="00E600A4" w:rsidRDefault="00E600A4">
      <w:pPr>
        <w:pStyle w:val="Tekstpodstawowy"/>
        <w:numPr>
          <w:ilvl w:val="0"/>
          <w:numId w:val="3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zwrotu w terminie 30 dni od otrzymania wezwania Starosty, przyznanej refundacji w wysokości proporcjonalnej do okresu niezatrudni</w:t>
      </w:r>
      <w:r w:rsidRPr="00E600A4">
        <w:rPr>
          <w:color w:val="000000" w:themeColor="text1"/>
          <w:sz w:val="22"/>
          <w:szCs w:val="22"/>
        </w:rPr>
        <w:t xml:space="preserve">ania na utworzonych stanowiskach pracy skierowanych Bezrobotnych wraz z odsetkami ustawowymi naliczonymi od dnia uzyskania </w:t>
      </w:r>
    </w:p>
    <w:p w:rsidR="004D5AB9" w:rsidRPr="00E600A4" w:rsidRDefault="00E600A4">
      <w:pPr>
        <w:pStyle w:val="Tekstpodstawowy"/>
        <w:spacing w:line="276" w:lineRule="auto"/>
        <w:ind w:left="720"/>
        <w:jc w:val="both"/>
        <w:rPr>
          <w:color w:val="000000" w:themeColor="text1"/>
          <w:sz w:val="22"/>
          <w:szCs w:val="22"/>
        </w:rPr>
      </w:pPr>
      <w:proofErr w:type="spellStart"/>
      <w:r w:rsidRPr="00E600A4">
        <w:rPr>
          <w:color w:val="000000" w:themeColor="text1"/>
          <w:sz w:val="22"/>
          <w:szCs w:val="22"/>
        </w:rPr>
        <w:t>środk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w, w przypadku nie spełnienia </w:t>
      </w:r>
      <w:proofErr w:type="spellStart"/>
      <w:r w:rsidRPr="00E600A4">
        <w:rPr>
          <w:color w:val="000000" w:themeColor="text1"/>
          <w:sz w:val="22"/>
          <w:szCs w:val="22"/>
        </w:rPr>
        <w:t>warunk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z § 7 ust. 1 pkt 1 - 3 Umowy.</w:t>
      </w:r>
    </w:p>
    <w:p w:rsidR="004D5AB9" w:rsidRPr="00E600A4" w:rsidRDefault="00E600A4">
      <w:pPr>
        <w:pStyle w:val="Tekstpodstawowy"/>
        <w:numPr>
          <w:ilvl w:val="0"/>
          <w:numId w:val="3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zwrotu r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proofErr w:type="spellStart"/>
      <w:r w:rsidRPr="00E600A4">
        <w:rPr>
          <w:color w:val="000000" w:themeColor="text1"/>
          <w:sz w:val="22"/>
          <w:szCs w:val="22"/>
        </w:rPr>
        <w:t>wnowartości</w:t>
      </w:r>
      <w:proofErr w:type="spellEnd"/>
      <w:r w:rsidRPr="00E600A4">
        <w:rPr>
          <w:color w:val="000000" w:themeColor="text1"/>
          <w:sz w:val="22"/>
          <w:szCs w:val="22"/>
        </w:rPr>
        <w:t xml:space="preserve"> odzyskanego, zgodnie z ustawą z dnia</w:t>
      </w:r>
      <w:r w:rsidRPr="00E600A4">
        <w:rPr>
          <w:color w:val="000000" w:themeColor="text1"/>
          <w:sz w:val="22"/>
          <w:szCs w:val="22"/>
        </w:rPr>
        <w:t xml:space="preserve"> 11 marca 2004r. o podatku od towar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i usług (</w:t>
      </w:r>
      <w:proofErr w:type="spellStart"/>
      <w:r w:rsidRPr="00E600A4">
        <w:rPr>
          <w:color w:val="000000" w:themeColor="text1"/>
          <w:sz w:val="22"/>
          <w:szCs w:val="22"/>
        </w:rPr>
        <w:t>t.j</w:t>
      </w:r>
      <w:proofErr w:type="spellEnd"/>
      <w:r w:rsidRPr="00E600A4">
        <w:rPr>
          <w:color w:val="000000" w:themeColor="text1"/>
          <w:sz w:val="22"/>
          <w:szCs w:val="22"/>
          <w:u w:color="FF0000"/>
        </w:rPr>
        <w:t xml:space="preserve">. Dz. U. z 2017r., poz. 1221 ze </w:t>
      </w:r>
      <w:r w:rsidRPr="00E600A4">
        <w:rPr>
          <w:color w:val="000000" w:themeColor="text1"/>
          <w:sz w:val="22"/>
          <w:szCs w:val="22"/>
        </w:rPr>
        <w:t>zm.), podatku od zakupionych towar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i usług w ramach przyznanej refundacji w terminie:</w:t>
      </w:r>
    </w:p>
    <w:p w:rsidR="004D5AB9" w:rsidRPr="00E600A4" w:rsidRDefault="00E600A4">
      <w:pPr>
        <w:pStyle w:val="Tekstpodstawowy"/>
        <w:spacing w:line="276" w:lineRule="auto"/>
        <w:ind w:left="720"/>
        <w:jc w:val="both"/>
        <w:rPr>
          <w:color w:val="000000" w:themeColor="text1"/>
          <w:sz w:val="22"/>
          <w:szCs w:val="22"/>
          <w:u w:color="FF0000"/>
        </w:rPr>
      </w:pPr>
      <w:r w:rsidRPr="00E600A4">
        <w:rPr>
          <w:color w:val="000000" w:themeColor="text1"/>
          <w:sz w:val="22"/>
          <w:szCs w:val="22"/>
          <w:u w:color="FF0000"/>
        </w:rPr>
        <w:t xml:space="preserve">a) określonym w umowie o refundację, nie dłuższym jednak niż 90 dni od dnia złożenia </w:t>
      </w:r>
      <w:r w:rsidRPr="00E600A4">
        <w:rPr>
          <w:color w:val="000000" w:themeColor="text1"/>
          <w:sz w:val="22"/>
          <w:szCs w:val="22"/>
          <w:u w:color="FF0000"/>
        </w:rPr>
        <w:t>deklaracji podatkowej dotyczącej podatku od towar</w:t>
      </w:r>
      <w:r w:rsidRPr="00E600A4">
        <w:rPr>
          <w:color w:val="000000" w:themeColor="text1"/>
          <w:sz w:val="22"/>
          <w:szCs w:val="22"/>
          <w:u w:color="FF0000"/>
          <w:lang w:val="es-ES_tradnl"/>
        </w:rPr>
        <w:t>ó</w:t>
      </w:r>
      <w:r w:rsidRPr="00E600A4">
        <w:rPr>
          <w:color w:val="000000" w:themeColor="text1"/>
          <w:sz w:val="22"/>
          <w:szCs w:val="22"/>
          <w:u w:color="FF0000"/>
        </w:rPr>
        <w:t xml:space="preserve">w i usług, w </w:t>
      </w:r>
      <w:proofErr w:type="spellStart"/>
      <w:r w:rsidRPr="00E600A4">
        <w:rPr>
          <w:color w:val="000000" w:themeColor="text1"/>
          <w:sz w:val="22"/>
          <w:szCs w:val="22"/>
          <w:u w:color="FF0000"/>
        </w:rPr>
        <w:t>kt</w:t>
      </w:r>
      <w:proofErr w:type="spellEnd"/>
      <w:r w:rsidRPr="00E600A4">
        <w:rPr>
          <w:color w:val="000000" w:themeColor="text1"/>
          <w:sz w:val="22"/>
          <w:szCs w:val="22"/>
          <w:u w:color="FF0000"/>
          <w:lang w:val="es-ES_tradnl"/>
        </w:rPr>
        <w:t>ó</w:t>
      </w:r>
      <w:r w:rsidRPr="00E600A4">
        <w:rPr>
          <w:color w:val="000000" w:themeColor="text1"/>
          <w:sz w:val="22"/>
          <w:szCs w:val="22"/>
          <w:u w:color="FF0000"/>
        </w:rPr>
        <w:t>rej wykazano kwotę podatku naliczonego z tego tytułu – w przypadku gdy z deklaracji za dany okres rozliczeniowy wynika kwota podatku podlegająca wpłacie do urzędu skarbowego lub kwota do prz</w:t>
      </w:r>
      <w:r w:rsidRPr="00E600A4">
        <w:rPr>
          <w:color w:val="000000" w:themeColor="text1"/>
          <w:sz w:val="22"/>
          <w:szCs w:val="22"/>
          <w:u w:color="FF0000"/>
        </w:rPr>
        <w:t>eniesienia na następny okres rozliczeniowy,</w:t>
      </w:r>
    </w:p>
    <w:p w:rsidR="004D5AB9" w:rsidRPr="00E600A4" w:rsidRDefault="00E600A4">
      <w:pPr>
        <w:pStyle w:val="Akapitzlist"/>
        <w:suppressAutoHyphens/>
        <w:jc w:val="both"/>
        <w:rPr>
          <w:color w:val="000000" w:themeColor="text1"/>
          <w:sz w:val="22"/>
          <w:szCs w:val="22"/>
          <w:u w:color="FF0000"/>
        </w:rPr>
      </w:pPr>
      <w:r w:rsidRPr="00E600A4">
        <w:rPr>
          <w:color w:val="000000" w:themeColor="text1"/>
          <w:sz w:val="22"/>
          <w:szCs w:val="22"/>
          <w:u w:color="FF0000"/>
        </w:rPr>
        <w:t>b) 30 dni od dnia dokonania przez urząd skarbowy zwrotu podatku na rzecz Podmiotu – w przypadku gdy z deklaracji podatkowej dotyczącej podatku od towar</w:t>
      </w:r>
      <w:r w:rsidRPr="00E600A4">
        <w:rPr>
          <w:color w:val="000000" w:themeColor="text1"/>
          <w:sz w:val="22"/>
          <w:szCs w:val="22"/>
          <w:u w:color="FF0000"/>
          <w:lang w:val="es-ES_tradnl"/>
        </w:rPr>
        <w:t>ó</w:t>
      </w:r>
      <w:r w:rsidRPr="00E600A4">
        <w:rPr>
          <w:color w:val="000000" w:themeColor="text1"/>
          <w:sz w:val="22"/>
          <w:szCs w:val="22"/>
          <w:u w:color="FF0000"/>
        </w:rPr>
        <w:t xml:space="preserve">w i usług, w </w:t>
      </w:r>
      <w:proofErr w:type="spellStart"/>
      <w:r w:rsidRPr="00E600A4">
        <w:rPr>
          <w:color w:val="000000" w:themeColor="text1"/>
          <w:sz w:val="22"/>
          <w:szCs w:val="22"/>
          <w:u w:color="FF0000"/>
        </w:rPr>
        <w:t>kt</w:t>
      </w:r>
      <w:proofErr w:type="spellEnd"/>
      <w:r w:rsidRPr="00E600A4">
        <w:rPr>
          <w:color w:val="000000" w:themeColor="text1"/>
          <w:sz w:val="22"/>
          <w:szCs w:val="22"/>
          <w:u w:color="FF0000"/>
          <w:lang w:val="es-ES_tradnl"/>
        </w:rPr>
        <w:t>ó</w:t>
      </w:r>
      <w:r w:rsidRPr="00E600A4">
        <w:rPr>
          <w:color w:val="000000" w:themeColor="text1"/>
          <w:sz w:val="22"/>
          <w:szCs w:val="22"/>
          <w:u w:color="FF0000"/>
        </w:rPr>
        <w:t>rej wykazano kwotę podatku naliczonego z teg</w:t>
      </w:r>
      <w:r w:rsidRPr="00E600A4">
        <w:rPr>
          <w:color w:val="000000" w:themeColor="text1"/>
          <w:sz w:val="22"/>
          <w:szCs w:val="22"/>
          <w:u w:color="FF0000"/>
        </w:rPr>
        <w:t>o tytułu, za dany okres rozliczeniowy wynika kwota do zwrotu.</w:t>
      </w:r>
    </w:p>
    <w:p w:rsidR="004D5AB9" w:rsidRPr="00E600A4" w:rsidRDefault="004D5AB9">
      <w:pPr>
        <w:pStyle w:val="Akapitzlist"/>
        <w:suppressAutoHyphens/>
        <w:jc w:val="both"/>
        <w:rPr>
          <w:color w:val="000000" w:themeColor="text1"/>
          <w:sz w:val="22"/>
          <w:szCs w:val="22"/>
          <w:u w:color="FF0000"/>
        </w:rPr>
      </w:pPr>
    </w:p>
    <w:p w:rsidR="004D5AB9" w:rsidRPr="00E600A4" w:rsidRDefault="00E600A4">
      <w:p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2"/>
          <w:szCs w:val="22"/>
        </w:rPr>
        <w:t xml:space="preserve">2. </w:t>
      </w:r>
      <w:r w:rsidRPr="00E600A4">
        <w:rPr>
          <w:color w:val="000000" w:themeColor="text1"/>
          <w:sz w:val="24"/>
          <w:szCs w:val="24"/>
        </w:rPr>
        <w:t>Urzą</w:t>
      </w:r>
      <w:r w:rsidRPr="00E600A4">
        <w:rPr>
          <w:color w:val="000000" w:themeColor="text1"/>
          <w:sz w:val="24"/>
          <w:szCs w:val="24"/>
        </w:rPr>
        <w:t>d mo</w:t>
      </w:r>
      <w:r w:rsidRPr="00E600A4">
        <w:rPr>
          <w:color w:val="000000" w:themeColor="text1"/>
          <w:sz w:val="24"/>
          <w:szCs w:val="24"/>
        </w:rPr>
        <w:t>że odm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>wić skierowania Bezrobotnego do Podmiot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 xml:space="preserve">w, u </w:t>
      </w:r>
      <w:proofErr w:type="spellStart"/>
      <w:r w:rsidRPr="00E600A4">
        <w:rPr>
          <w:color w:val="000000" w:themeColor="text1"/>
          <w:sz w:val="24"/>
          <w:szCs w:val="24"/>
        </w:rPr>
        <w:t>kt</w:t>
      </w:r>
      <w:proofErr w:type="spellEnd"/>
      <w:r w:rsidRPr="00E600A4">
        <w:rPr>
          <w:color w:val="000000" w:themeColor="text1"/>
          <w:sz w:val="24"/>
          <w:szCs w:val="24"/>
          <w:lang w:val="es-ES_tradnl"/>
        </w:rPr>
        <w:t>ó</w:t>
      </w:r>
      <w:proofErr w:type="spellStart"/>
      <w:r w:rsidRPr="00E600A4">
        <w:rPr>
          <w:color w:val="000000" w:themeColor="text1"/>
          <w:sz w:val="24"/>
          <w:szCs w:val="24"/>
        </w:rPr>
        <w:t>rych</w:t>
      </w:r>
      <w:proofErr w:type="spellEnd"/>
      <w:r w:rsidRPr="00E600A4">
        <w:rPr>
          <w:color w:val="000000" w:themeColor="text1"/>
          <w:sz w:val="24"/>
          <w:szCs w:val="24"/>
        </w:rPr>
        <w:t xml:space="preserve"> Bezrobotny ten był zatrudniony lub wykonywał inną pracę zarobkową w okresie 6 miesięcy przed dniem złożenia wniosku. Skier</w:t>
      </w:r>
      <w:r w:rsidRPr="00E600A4">
        <w:rPr>
          <w:color w:val="000000" w:themeColor="text1"/>
          <w:sz w:val="24"/>
          <w:szCs w:val="24"/>
        </w:rPr>
        <w:t>owanie takiego bezrobotnego do pracy na refundowanym stanowisku do Podmiot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>w, może nastąpić jedynie w indywidualnych, uzasadnionych przypadkach, po wyrażeniu zgody przez Urząd.</w:t>
      </w:r>
    </w:p>
    <w:p w:rsidR="004D5AB9" w:rsidRPr="00E600A4" w:rsidRDefault="004D5AB9">
      <w:pPr>
        <w:suppressAutoHyphens/>
        <w:jc w:val="both"/>
        <w:rPr>
          <w:color w:val="000000" w:themeColor="text1"/>
          <w:sz w:val="24"/>
          <w:szCs w:val="24"/>
        </w:rPr>
      </w:pPr>
    </w:p>
    <w:p w:rsidR="004D5AB9" w:rsidRPr="00E600A4" w:rsidRDefault="004D5AB9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4D5AB9" w:rsidRPr="00E600A4" w:rsidRDefault="00E600A4">
      <w:pPr>
        <w:pStyle w:val="Tekstpodstawowy"/>
        <w:spacing w:line="276" w:lineRule="auto"/>
        <w:jc w:val="center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§8</w:t>
      </w:r>
    </w:p>
    <w:p w:rsidR="004D5AB9" w:rsidRPr="00E600A4" w:rsidRDefault="00E600A4">
      <w:pPr>
        <w:pStyle w:val="Tekstpodstawowy"/>
        <w:tabs>
          <w:tab w:val="left" w:pos="142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1. Nie będą refundowane koszty wyposaż</w:t>
      </w:r>
      <w:r w:rsidRPr="00E600A4">
        <w:rPr>
          <w:color w:val="000000" w:themeColor="text1"/>
          <w:sz w:val="22"/>
          <w:szCs w:val="22"/>
          <w:lang w:val="it-IT"/>
        </w:rPr>
        <w:t>enia i doposa</w:t>
      </w:r>
      <w:proofErr w:type="spellStart"/>
      <w:r w:rsidRPr="00E600A4">
        <w:rPr>
          <w:color w:val="000000" w:themeColor="text1"/>
          <w:sz w:val="22"/>
          <w:szCs w:val="22"/>
        </w:rPr>
        <w:t>żenia</w:t>
      </w:r>
      <w:proofErr w:type="spellEnd"/>
      <w:r w:rsidRPr="00E600A4">
        <w:rPr>
          <w:color w:val="000000" w:themeColor="text1"/>
          <w:sz w:val="22"/>
          <w:szCs w:val="22"/>
        </w:rPr>
        <w:t xml:space="preserve"> stanowisk pracy </w:t>
      </w:r>
      <w:r w:rsidRPr="00E600A4">
        <w:rPr>
          <w:color w:val="000000" w:themeColor="text1"/>
          <w:sz w:val="22"/>
          <w:szCs w:val="22"/>
        </w:rPr>
        <w:t>dla skierowanych Bezrobotnych poniesione na (wyłączenia przedmiotowe):</w:t>
      </w:r>
    </w:p>
    <w:p w:rsidR="004D5AB9" w:rsidRPr="00E600A4" w:rsidRDefault="00E600A4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zakup akcji, obligacji, udziałów w spółkach, kaucje, leasing,</w:t>
      </w:r>
    </w:p>
    <w:p w:rsidR="004D5AB9" w:rsidRPr="00E600A4" w:rsidRDefault="00E600A4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zakup nieruchomości, gruntu oraz dzierżawy wieczystej </w:t>
      </w:r>
      <w:proofErr w:type="spellStart"/>
      <w:r w:rsidRPr="00E600A4">
        <w:rPr>
          <w:color w:val="000000" w:themeColor="text1"/>
          <w:sz w:val="22"/>
          <w:szCs w:val="22"/>
        </w:rPr>
        <w:t>nieruchomoś</w:t>
      </w:r>
      <w:proofErr w:type="spellEnd"/>
      <w:r w:rsidRPr="00E600A4">
        <w:rPr>
          <w:color w:val="000000" w:themeColor="text1"/>
          <w:sz w:val="22"/>
          <w:szCs w:val="22"/>
          <w:lang w:val="it-IT"/>
        </w:rPr>
        <w:t>ci,</w:t>
      </w:r>
    </w:p>
    <w:p w:rsidR="004D5AB9" w:rsidRPr="00E600A4" w:rsidRDefault="00E600A4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zakup </w:t>
      </w:r>
      <w:proofErr w:type="spellStart"/>
      <w:r w:rsidRPr="00E600A4">
        <w:rPr>
          <w:color w:val="000000" w:themeColor="text1"/>
          <w:sz w:val="22"/>
          <w:szCs w:val="22"/>
        </w:rPr>
        <w:t>środk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transportu drogowego,</w:t>
      </w:r>
    </w:p>
    <w:p w:rsidR="004D5AB9" w:rsidRPr="00E600A4" w:rsidRDefault="00E600A4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opłaty administrac</w:t>
      </w:r>
      <w:r w:rsidRPr="00E600A4">
        <w:rPr>
          <w:color w:val="000000" w:themeColor="text1"/>
          <w:sz w:val="22"/>
          <w:szCs w:val="22"/>
        </w:rPr>
        <w:t>yjne, składki ZUS, wynagrodzenia pracownik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w,</w:t>
      </w:r>
    </w:p>
    <w:p w:rsidR="004D5AB9" w:rsidRPr="00E600A4" w:rsidRDefault="00E600A4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opłaty eksploatacyjne ( czynsz, dzierżawa, prąd, woda, telefon, paliwo itp.),</w:t>
      </w:r>
    </w:p>
    <w:p w:rsidR="004D5AB9" w:rsidRPr="00E600A4" w:rsidRDefault="00E600A4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koszty podłączenia wszelkich </w:t>
      </w:r>
      <w:proofErr w:type="spellStart"/>
      <w:r w:rsidRPr="00E600A4">
        <w:rPr>
          <w:color w:val="000000" w:themeColor="text1"/>
          <w:sz w:val="22"/>
          <w:szCs w:val="22"/>
        </w:rPr>
        <w:t>medi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 (telefon, </w:t>
      </w:r>
      <w:proofErr w:type="spellStart"/>
      <w:r w:rsidRPr="00E600A4">
        <w:rPr>
          <w:color w:val="000000" w:themeColor="text1"/>
          <w:sz w:val="22"/>
          <w:szCs w:val="22"/>
        </w:rPr>
        <w:t>internet</w:t>
      </w:r>
      <w:proofErr w:type="spellEnd"/>
      <w:r w:rsidRPr="00E600A4">
        <w:rPr>
          <w:color w:val="000000" w:themeColor="text1"/>
          <w:sz w:val="22"/>
          <w:szCs w:val="22"/>
        </w:rPr>
        <w:t>) oraz koszty abonament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w,</w:t>
      </w:r>
    </w:p>
    <w:p w:rsidR="004D5AB9" w:rsidRPr="00E600A4" w:rsidRDefault="00E600A4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zakup automat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 (do gier zręcznościowych, do </w:t>
      </w:r>
      <w:proofErr w:type="spellStart"/>
      <w:r w:rsidRPr="00E600A4">
        <w:rPr>
          <w:color w:val="000000" w:themeColor="text1"/>
          <w:sz w:val="22"/>
          <w:szCs w:val="22"/>
        </w:rPr>
        <w:t>napoj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itp.)</w:t>
      </w:r>
    </w:p>
    <w:p w:rsidR="004D5AB9" w:rsidRPr="00E600A4" w:rsidRDefault="00E600A4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zakup towaru, inwentarza żywego,</w:t>
      </w:r>
    </w:p>
    <w:p w:rsidR="004D5AB9" w:rsidRPr="00E600A4" w:rsidRDefault="00E600A4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reklamę,</w:t>
      </w:r>
    </w:p>
    <w:p w:rsidR="004D5AB9" w:rsidRPr="00E600A4" w:rsidRDefault="00E600A4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wycenę rzeczoznawcy majątkowego,</w:t>
      </w:r>
    </w:p>
    <w:p w:rsidR="004D5AB9" w:rsidRPr="00E600A4" w:rsidRDefault="00E600A4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koszty wysyłki, transportu, przygotowania, pakowania,</w:t>
      </w:r>
    </w:p>
    <w:p w:rsidR="004D5AB9" w:rsidRPr="00E600A4" w:rsidRDefault="00E600A4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części zamienne, eksploatacyjne z wyłączeniem element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startowych,</w:t>
      </w:r>
    </w:p>
    <w:p w:rsidR="004D5AB9" w:rsidRPr="00E600A4" w:rsidRDefault="00E600A4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koszty szkoleń os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b Bezrobotnych kierowanych na </w:t>
      </w:r>
      <w:r w:rsidRPr="00E600A4">
        <w:rPr>
          <w:color w:val="000000" w:themeColor="text1"/>
          <w:sz w:val="22"/>
          <w:szCs w:val="22"/>
        </w:rPr>
        <w:t>wyposażone lub doposażone stanowisko pracy,</w:t>
      </w:r>
    </w:p>
    <w:p w:rsidR="004D5AB9" w:rsidRPr="00E600A4" w:rsidRDefault="00E600A4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koszty budowy i remont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 lokali i </w:t>
      </w:r>
      <w:proofErr w:type="spellStart"/>
      <w:r w:rsidRPr="00E600A4">
        <w:rPr>
          <w:color w:val="000000" w:themeColor="text1"/>
          <w:sz w:val="22"/>
          <w:szCs w:val="22"/>
        </w:rPr>
        <w:t>budynk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w.</w:t>
      </w:r>
    </w:p>
    <w:p w:rsidR="004D5AB9" w:rsidRPr="00E600A4" w:rsidRDefault="004D5AB9">
      <w:pPr>
        <w:pStyle w:val="Tekstpodstawowy"/>
        <w:spacing w:after="0" w:line="276" w:lineRule="auto"/>
        <w:ind w:left="1077"/>
        <w:jc w:val="both"/>
        <w:rPr>
          <w:color w:val="000000" w:themeColor="text1"/>
          <w:sz w:val="22"/>
          <w:szCs w:val="22"/>
        </w:rPr>
      </w:pP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2. Koszty poniesione na wyposażenie lub doposażenie stanowiska pracy przed zawarciem umowy o refundację i po zatrudnieniu Bezrobotnego nie będą kosztami kwalifikowanym</w:t>
      </w:r>
      <w:r w:rsidRPr="00E600A4">
        <w:rPr>
          <w:color w:val="000000" w:themeColor="text1"/>
          <w:sz w:val="22"/>
          <w:szCs w:val="22"/>
        </w:rPr>
        <w:t>i do refundacji.</w:t>
      </w:r>
    </w:p>
    <w:p w:rsidR="004D5AB9" w:rsidRPr="00E600A4" w:rsidRDefault="004D5AB9">
      <w:pPr>
        <w:pStyle w:val="Tekstpodstawowy"/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4D5AB9" w:rsidRPr="00E600A4" w:rsidRDefault="00E600A4">
      <w:pPr>
        <w:pStyle w:val="Tekstpodstawowy"/>
        <w:numPr>
          <w:ilvl w:val="0"/>
          <w:numId w:val="39"/>
        </w:num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E600A4">
        <w:rPr>
          <w:b/>
          <w:bCs/>
          <w:color w:val="000000" w:themeColor="text1"/>
          <w:sz w:val="22"/>
          <w:szCs w:val="22"/>
        </w:rPr>
        <w:t>Zabezpieczenie prawidłowego wykonania zawartej umowy</w:t>
      </w:r>
    </w:p>
    <w:p w:rsidR="004D5AB9" w:rsidRPr="00E600A4" w:rsidRDefault="004D5AB9">
      <w:pPr>
        <w:pStyle w:val="Tekstpodstawowy"/>
        <w:spacing w:line="276" w:lineRule="auto"/>
        <w:ind w:left="1080"/>
        <w:rPr>
          <w:b/>
          <w:bCs/>
          <w:color w:val="000000" w:themeColor="text1"/>
          <w:sz w:val="22"/>
          <w:szCs w:val="22"/>
        </w:rPr>
      </w:pPr>
    </w:p>
    <w:p w:rsidR="004D5AB9" w:rsidRPr="00E600A4" w:rsidRDefault="00E600A4">
      <w:pPr>
        <w:pStyle w:val="Tekstpodstawowy"/>
        <w:spacing w:line="276" w:lineRule="auto"/>
        <w:jc w:val="center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§9</w:t>
      </w:r>
    </w:p>
    <w:p w:rsidR="004D5AB9" w:rsidRPr="00E600A4" w:rsidRDefault="00E600A4">
      <w:pPr>
        <w:pStyle w:val="Tekstpodstawowy"/>
        <w:numPr>
          <w:ilvl w:val="0"/>
          <w:numId w:val="41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W celu zapewnienia dotrzymania </w:t>
      </w:r>
      <w:proofErr w:type="spellStart"/>
      <w:r w:rsidRPr="00E600A4">
        <w:rPr>
          <w:color w:val="000000" w:themeColor="text1"/>
          <w:sz w:val="22"/>
          <w:szCs w:val="22"/>
        </w:rPr>
        <w:t>warunk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 umowy Starosta uzależnia jej zawarcie od przedstawienia przez podmiot występujący z wnioskiem odpowiedniego zabezpieczenia należytego </w:t>
      </w:r>
      <w:r w:rsidRPr="00E600A4">
        <w:rPr>
          <w:color w:val="000000" w:themeColor="text1"/>
          <w:sz w:val="22"/>
          <w:szCs w:val="22"/>
        </w:rPr>
        <w:t>wykonania umowy w następujących formach:</w:t>
      </w:r>
    </w:p>
    <w:p w:rsidR="004D5AB9" w:rsidRPr="00E600A4" w:rsidRDefault="00E600A4">
      <w:pPr>
        <w:pStyle w:val="Tekstpodstawowy"/>
        <w:numPr>
          <w:ilvl w:val="0"/>
          <w:numId w:val="43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poręczenie,</w:t>
      </w:r>
    </w:p>
    <w:p w:rsidR="004D5AB9" w:rsidRPr="00E600A4" w:rsidRDefault="00E600A4">
      <w:pPr>
        <w:pStyle w:val="Tekstpodstawowy"/>
        <w:numPr>
          <w:ilvl w:val="0"/>
          <w:numId w:val="43"/>
        </w:numPr>
        <w:spacing w:after="0" w:line="276" w:lineRule="auto"/>
        <w:jc w:val="both"/>
        <w:rPr>
          <w:color w:val="000000" w:themeColor="text1"/>
          <w:sz w:val="22"/>
          <w:szCs w:val="22"/>
          <w:lang w:val="nl-NL"/>
        </w:rPr>
      </w:pPr>
      <w:r w:rsidRPr="00E600A4">
        <w:rPr>
          <w:color w:val="000000" w:themeColor="text1"/>
          <w:sz w:val="22"/>
          <w:szCs w:val="22"/>
          <w:lang w:val="nl-NL"/>
        </w:rPr>
        <w:t xml:space="preserve">weksel </w:t>
      </w:r>
      <w:r w:rsidRPr="00E600A4">
        <w:rPr>
          <w:i/>
          <w:iCs/>
          <w:color w:val="000000" w:themeColor="text1"/>
          <w:sz w:val="22"/>
          <w:szCs w:val="22"/>
          <w:lang w:val="es-ES_tradnl"/>
        </w:rPr>
        <w:t>in blanco</w:t>
      </w:r>
      <w:r w:rsidRPr="00E600A4">
        <w:rPr>
          <w:color w:val="000000" w:themeColor="text1"/>
          <w:sz w:val="22"/>
          <w:szCs w:val="22"/>
        </w:rPr>
        <w:t xml:space="preserve"> z poręczeniem wekslowym, </w:t>
      </w:r>
    </w:p>
    <w:p w:rsidR="004D5AB9" w:rsidRPr="00E600A4" w:rsidRDefault="00E600A4">
      <w:pPr>
        <w:pStyle w:val="Tekstpodstawowy"/>
        <w:numPr>
          <w:ilvl w:val="0"/>
          <w:numId w:val="43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blokada </w:t>
      </w:r>
      <w:proofErr w:type="spellStart"/>
      <w:r w:rsidRPr="00E600A4">
        <w:rPr>
          <w:color w:val="000000" w:themeColor="text1"/>
          <w:sz w:val="22"/>
          <w:szCs w:val="22"/>
        </w:rPr>
        <w:t>środk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 zgromadzonych na rachunku bankowym, </w:t>
      </w:r>
    </w:p>
    <w:p w:rsidR="004D5AB9" w:rsidRPr="00E600A4" w:rsidRDefault="00E600A4">
      <w:pPr>
        <w:pStyle w:val="Tekstpodstawowy"/>
        <w:numPr>
          <w:ilvl w:val="0"/>
          <w:numId w:val="43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gwarancja bankowa,</w:t>
      </w:r>
    </w:p>
    <w:p w:rsidR="004D5AB9" w:rsidRPr="00E600A4" w:rsidRDefault="00E600A4">
      <w:pPr>
        <w:pStyle w:val="Tekstpodstawowy"/>
        <w:numPr>
          <w:ilvl w:val="0"/>
          <w:numId w:val="43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zastaw na prawach lub rzeczach,</w:t>
      </w:r>
    </w:p>
    <w:p w:rsidR="004D5AB9" w:rsidRPr="00E600A4" w:rsidRDefault="00E600A4">
      <w:pPr>
        <w:pStyle w:val="Tekstpodstawowy"/>
        <w:numPr>
          <w:ilvl w:val="0"/>
          <w:numId w:val="43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akt notarialny o poddaniu się egzekucji przez dłużnika.</w:t>
      </w: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  <w:lang w:val="pt-PT"/>
        </w:rPr>
        <w:t>2. Por</w:t>
      </w:r>
      <w:proofErr w:type="spellStart"/>
      <w:r w:rsidRPr="00E600A4">
        <w:rPr>
          <w:color w:val="000000" w:themeColor="text1"/>
          <w:sz w:val="22"/>
          <w:szCs w:val="22"/>
        </w:rPr>
        <w:t>ęczycielem</w:t>
      </w:r>
      <w:proofErr w:type="spellEnd"/>
      <w:r w:rsidRPr="00E600A4">
        <w:rPr>
          <w:color w:val="000000" w:themeColor="text1"/>
          <w:sz w:val="22"/>
          <w:szCs w:val="22"/>
        </w:rPr>
        <w:t xml:space="preserve"> może być osoba fizyczna:</w:t>
      </w:r>
    </w:p>
    <w:p w:rsidR="004D5AB9" w:rsidRPr="00E600A4" w:rsidRDefault="00E600A4">
      <w:pPr>
        <w:pStyle w:val="Tekstpodstawowy"/>
        <w:numPr>
          <w:ilvl w:val="0"/>
          <w:numId w:val="4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pozostająca w stosunku pracy z pracodawcą nie będącym w stanie likwidacji lub upadłości, zatrudniona na czas nieokreślony  lub określony nie kr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proofErr w:type="spellStart"/>
      <w:r w:rsidRPr="00E600A4">
        <w:rPr>
          <w:color w:val="000000" w:themeColor="text1"/>
          <w:sz w:val="22"/>
          <w:szCs w:val="22"/>
        </w:rPr>
        <w:t>tszy</w:t>
      </w:r>
      <w:proofErr w:type="spellEnd"/>
      <w:r w:rsidRPr="00E600A4">
        <w:rPr>
          <w:color w:val="000000" w:themeColor="text1"/>
          <w:sz w:val="22"/>
          <w:szCs w:val="22"/>
        </w:rPr>
        <w:t xml:space="preserve"> niż 3 lata licząc od dnia złożenia wniosku, nie będąca w okresie </w:t>
      </w:r>
      <w:r w:rsidRPr="00E600A4">
        <w:rPr>
          <w:color w:val="000000" w:themeColor="text1"/>
          <w:sz w:val="22"/>
          <w:szCs w:val="22"/>
        </w:rPr>
        <w:t xml:space="preserve">wypowiedzenia, wobec </w:t>
      </w:r>
      <w:proofErr w:type="spellStart"/>
      <w:r w:rsidRPr="00E600A4">
        <w:rPr>
          <w:color w:val="000000" w:themeColor="text1"/>
          <w:sz w:val="22"/>
          <w:szCs w:val="22"/>
        </w:rPr>
        <w:t>kt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rej nie są ustanowione </w:t>
      </w:r>
      <w:proofErr w:type="spellStart"/>
      <w:r w:rsidRPr="00E600A4">
        <w:rPr>
          <w:color w:val="000000" w:themeColor="text1"/>
          <w:sz w:val="22"/>
          <w:szCs w:val="22"/>
        </w:rPr>
        <w:t>zaję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cia s</w:t>
      </w:r>
      <w:proofErr w:type="spellStart"/>
      <w:r w:rsidRPr="00E600A4">
        <w:rPr>
          <w:color w:val="000000" w:themeColor="text1"/>
          <w:sz w:val="22"/>
          <w:szCs w:val="22"/>
        </w:rPr>
        <w:t>ądowe</w:t>
      </w:r>
      <w:proofErr w:type="spellEnd"/>
      <w:r w:rsidRPr="00E600A4">
        <w:rPr>
          <w:color w:val="000000" w:themeColor="text1"/>
          <w:sz w:val="22"/>
          <w:szCs w:val="22"/>
        </w:rPr>
        <w:t xml:space="preserve"> lub administracyjne wynagrodzenia za pracę oraz nie jest prowadzone postępowanie egzekucyjne,</w:t>
      </w:r>
    </w:p>
    <w:p w:rsidR="004D5AB9" w:rsidRPr="00E600A4" w:rsidRDefault="00E600A4">
      <w:pPr>
        <w:pStyle w:val="Tekstpodstawowy"/>
        <w:numPr>
          <w:ilvl w:val="0"/>
          <w:numId w:val="4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prowadząca działalność gospodarczą, </w:t>
      </w:r>
      <w:proofErr w:type="spellStart"/>
      <w:r w:rsidRPr="00E600A4">
        <w:rPr>
          <w:color w:val="000000" w:themeColor="text1"/>
          <w:sz w:val="22"/>
          <w:szCs w:val="22"/>
        </w:rPr>
        <w:t>kt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proofErr w:type="spellStart"/>
      <w:r w:rsidRPr="00E600A4">
        <w:rPr>
          <w:color w:val="000000" w:themeColor="text1"/>
          <w:sz w:val="22"/>
          <w:szCs w:val="22"/>
        </w:rPr>
        <w:t>ra</w:t>
      </w:r>
      <w:proofErr w:type="spellEnd"/>
      <w:r w:rsidRPr="00E600A4">
        <w:rPr>
          <w:color w:val="000000" w:themeColor="text1"/>
          <w:sz w:val="22"/>
          <w:szCs w:val="22"/>
        </w:rPr>
        <w:t xml:space="preserve"> to działalność nie jest w stanie likwidacji lub upadłości </w:t>
      </w:r>
      <w:r w:rsidRPr="00E600A4">
        <w:rPr>
          <w:color w:val="000000" w:themeColor="text1"/>
          <w:sz w:val="22"/>
          <w:szCs w:val="22"/>
        </w:rPr>
        <w:t xml:space="preserve">oraz nie posiadająca zaległości w opłatach </w:t>
      </w:r>
      <w:proofErr w:type="spellStart"/>
      <w:r w:rsidRPr="00E600A4">
        <w:rPr>
          <w:color w:val="000000" w:themeColor="text1"/>
          <w:sz w:val="22"/>
          <w:szCs w:val="22"/>
        </w:rPr>
        <w:t>administracyjno</w:t>
      </w:r>
      <w:proofErr w:type="spellEnd"/>
      <w:r w:rsidRPr="00E600A4">
        <w:rPr>
          <w:color w:val="000000" w:themeColor="text1"/>
          <w:sz w:val="22"/>
          <w:szCs w:val="22"/>
        </w:rPr>
        <w:t xml:space="preserve"> - skarbowych wynikających z prowadzonej działalności (z wyłączeniem os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b fizycznych prowadzących działalność gospodarczą, rozliczających się z podatku dochodowego w formie karty podatkowej oraz w </w:t>
      </w:r>
      <w:r w:rsidRPr="00E600A4">
        <w:rPr>
          <w:color w:val="000000" w:themeColor="text1"/>
          <w:sz w:val="22"/>
          <w:szCs w:val="22"/>
        </w:rPr>
        <w:t xml:space="preserve">formie ryczałtu od </w:t>
      </w:r>
      <w:proofErr w:type="spellStart"/>
      <w:r w:rsidRPr="00E600A4">
        <w:rPr>
          <w:color w:val="000000" w:themeColor="text1"/>
          <w:sz w:val="22"/>
          <w:szCs w:val="22"/>
        </w:rPr>
        <w:t>przychod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 ewidencjonowanych), wobec </w:t>
      </w:r>
      <w:proofErr w:type="spellStart"/>
      <w:r w:rsidRPr="00E600A4">
        <w:rPr>
          <w:color w:val="000000" w:themeColor="text1"/>
          <w:sz w:val="22"/>
          <w:szCs w:val="22"/>
        </w:rPr>
        <w:t>kt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rej nie jest prowadzone postępowanie egzekucyjne,</w:t>
      </w:r>
    </w:p>
    <w:p w:rsidR="004D5AB9" w:rsidRPr="00E600A4" w:rsidRDefault="00E600A4">
      <w:pPr>
        <w:pStyle w:val="Tekstpodstawowy"/>
        <w:numPr>
          <w:ilvl w:val="0"/>
          <w:numId w:val="4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emeryci lub renciści (posiadający stałe świadczenia), nieobjęci jako dłużnicy postępowaniem egzekucyjnym,</w:t>
      </w:r>
    </w:p>
    <w:p w:rsidR="004D5AB9" w:rsidRPr="00E600A4" w:rsidRDefault="00E600A4">
      <w:pPr>
        <w:pStyle w:val="Tekstpodstawowy"/>
        <w:numPr>
          <w:ilvl w:val="0"/>
          <w:numId w:val="4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w wieku do 70 lat,</w:t>
      </w:r>
    </w:p>
    <w:p w:rsidR="004D5AB9" w:rsidRPr="00E600A4" w:rsidRDefault="00E600A4">
      <w:pPr>
        <w:pStyle w:val="Tekstpodstawowy"/>
        <w:numPr>
          <w:ilvl w:val="0"/>
          <w:numId w:val="4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zameldowana i zamieszk</w:t>
      </w:r>
      <w:r w:rsidRPr="00E600A4">
        <w:rPr>
          <w:color w:val="000000" w:themeColor="text1"/>
          <w:sz w:val="22"/>
          <w:szCs w:val="22"/>
        </w:rPr>
        <w:t>ująca w Polsce.</w:t>
      </w:r>
    </w:p>
    <w:p w:rsidR="004D5AB9" w:rsidRPr="00E600A4" w:rsidRDefault="00E600A4">
      <w:pPr>
        <w:pStyle w:val="Tekstpodstawowy"/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  <w:lang w:val="pt-PT"/>
        </w:rPr>
        <w:t>Por</w:t>
      </w:r>
      <w:proofErr w:type="spellStart"/>
      <w:r w:rsidRPr="00E600A4">
        <w:rPr>
          <w:color w:val="000000" w:themeColor="text1"/>
          <w:sz w:val="22"/>
          <w:szCs w:val="22"/>
        </w:rPr>
        <w:t>ęczenie</w:t>
      </w:r>
      <w:proofErr w:type="spellEnd"/>
      <w:r w:rsidRPr="00E600A4">
        <w:rPr>
          <w:color w:val="000000" w:themeColor="text1"/>
          <w:sz w:val="22"/>
          <w:szCs w:val="22"/>
        </w:rPr>
        <w:t xml:space="preserve"> jako zabezpieczenie winno być dokonane przez 2 osoby, </w:t>
      </w:r>
      <w:proofErr w:type="spellStart"/>
      <w:r w:rsidRPr="00E600A4">
        <w:rPr>
          <w:color w:val="000000" w:themeColor="text1"/>
          <w:sz w:val="22"/>
          <w:szCs w:val="22"/>
        </w:rPr>
        <w:t>kt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proofErr w:type="spellStart"/>
      <w:r w:rsidRPr="00E600A4">
        <w:rPr>
          <w:color w:val="000000" w:themeColor="text1"/>
          <w:sz w:val="22"/>
          <w:szCs w:val="22"/>
        </w:rPr>
        <w:t>rych</w:t>
      </w:r>
      <w:proofErr w:type="spellEnd"/>
      <w:r w:rsidRPr="00E600A4">
        <w:rPr>
          <w:color w:val="000000" w:themeColor="text1"/>
          <w:sz w:val="22"/>
          <w:szCs w:val="22"/>
        </w:rPr>
        <w:t xml:space="preserve"> stałe dochody miesięczne wynoszą nie mniej niż </w:t>
      </w:r>
      <w:r w:rsidRPr="00E600A4">
        <w:rPr>
          <w:b/>
          <w:bCs/>
          <w:i/>
          <w:iCs/>
          <w:color w:val="000000" w:themeColor="text1"/>
          <w:sz w:val="22"/>
          <w:szCs w:val="22"/>
        </w:rPr>
        <w:t>2.300,00</w:t>
      </w:r>
      <w:r w:rsidRPr="00E600A4">
        <w:rPr>
          <w:color w:val="000000" w:themeColor="text1"/>
          <w:sz w:val="22"/>
          <w:szCs w:val="22"/>
          <w:lang w:val="nl-NL"/>
        </w:rPr>
        <w:t xml:space="preserve"> z</w:t>
      </w:r>
      <w:r w:rsidRPr="00E600A4">
        <w:rPr>
          <w:color w:val="000000" w:themeColor="text1"/>
          <w:sz w:val="22"/>
          <w:szCs w:val="22"/>
        </w:rPr>
        <w:t xml:space="preserve">ł brutto dla każdej z nich lub 1 osobę ze stałym miesięcznym dochodem brutto nie mniejszym niż </w:t>
      </w:r>
      <w:r w:rsidRPr="00E600A4">
        <w:rPr>
          <w:b/>
          <w:bCs/>
          <w:i/>
          <w:iCs/>
          <w:color w:val="000000" w:themeColor="text1"/>
          <w:sz w:val="22"/>
          <w:szCs w:val="22"/>
        </w:rPr>
        <w:t>4.600,00</w:t>
      </w:r>
      <w:r w:rsidRPr="00E600A4">
        <w:rPr>
          <w:color w:val="000000" w:themeColor="text1"/>
          <w:sz w:val="22"/>
          <w:szCs w:val="22"/>
          <w:lang w:val="nl-NL"/>
        </w:rPr>
        <w:t xml:space="preserve"> z</w:t>
      </w:r>
      <w:r w:rsidRPr="00E600A4">
        <w:rPr>
          <w:color w:val="000000" w:themeColor="text1"/>
          <w:sz w:val="22"/>
          <w:szCs w:val="22"/>
        </w:rPr>
        <w:t>ł.</w:t>
      </w:r>
    </w:p>
    <w:p w:rsidR="004D5AB9" w:rsidRPr="00E600A4" w:rsidRDefault="00E600A4">
      <w:pPr>
        <w:pStyle w:val="Tekstpodstawowy"/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Ni</w:t>
      </w:r>
      <w:r w:rsidRPr="00E600A4">
        <w:rPr>
          <w:color w:val="000000" w:themeColor="text1"/>
          <w:sz w:val="22"/>
          <w:szCs w:val="22"/>
        </w:rPr>
        <w:t xml:space="preserve">ezbędnym elementem zabezpieczenia w formie poręczenia lub weksla </w:t>
      </w:r>
      <w:r w:rsidRPr="00E600A4">
        <w:rPr>
          <w:i/>
          <w:iCs/>
          <w:color w:val="000000" w:themeColor="text1"/>
          <w:sz w:val="22"/>
          <w:szCs w:val="22"/>
          <w:lang w:val="es-ES_tradnl"/>
        </w:rPr>
        <w:t>in blanco</w:t>
      </w:r>
      <w:r w:rsidRPr="00E600A4">
        <w:rPr>
          <w:color w:val="000000" w:themeColor="text1"/>
          <w:sz w:val="22"/>
          <w:szCs w:val="22"/>
        </w:rPr>
        <w:t xml:space="preserve"> z poręczeniem jest akceptacja małżonka wnioskodawcy i </w:t>
      </w:r>
      <w:proofErr w:type="spellStart"/>
      <w:r w:rsidRPr="00E600A4">
        <w:rPr>
          <w:color w:val="000000" w:themeColor="text1"/>
          <w:sz w:val="22"/>
          <w:szCs w:val="22"/>
        </w:rPr>
        <w:t>małżonk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poręczycieli złożona na piśmie w obecności upoważnionego pracownika urzędu.</w:t>
      </w: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3. Ostateczną decyzję o akceptacji wskaza</w:t>
      </w:r>
      <w:r w:rsidRPr="00E600A4">
        <w:rPr>
          <w:color w:val="000000" w:themeColor="text1"/>
          <w:sz w:val="22"/>
          <w:szCs w:val="22"/>
        </w:rPr>
        <w:t>nego zabezpieczenia podejmuje Dyrektor Powiatowego Urzędu Pracy dla Miasta Torunia.</w:t>
      </w: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4. Opłaty związane z ustanowieniem zabezpieczenia pokrywane są przez podmiot ubiegający się o refundację.</w:t>
      </w:r>
    </w:p>
    <w:p w:rsidR="004D5AB9" w:rsidRDefault="004D5AB9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E600A4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4D5AB9" w:rsidRPr="00E600A4" w:rsidRDefault="00E600A4">
      <w:pPr>
        <w:pStyle w:val="Tekstpodstawowy"/>
        <w:numPr>
          <w:ilvl w:val="0"/>
          <w:numId w:val="46"/>
        </w:num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E600A4">
        <w:rPr>
          <w:b/>
          <w:bCs/>
          <w:color w:val="000000" w:themeColor="text1"/>
          <w:sz w:val="22"/>
          <w:szCs w:val="22"/>
        </w:rPr>
        <w:t>Postanowienia końcowe</w:t>
      </w:r>
    </w:p>
    <w:p w:rsidR="004D5AB9" w:rsidRPr="00E600A4" w:rsidRDefault="004D5AB9">
      <w:pPr>
        <w:pStyle w:val="Tekstpodstawowy"/>
        <w:spacing w:line="276" w:lineRule="auto"/>
        <w:ind w:left="1080"/>
        <w:rPr>
          <w:b/>
          <w:bCs/>
          <w:color w:val="000000" w:themeColor="text1"/>
          <w:sz w:val="22"/>
          <w:szCs w:val="22"/>
        </w:rPr>
      </w:pPr>
    </w:p>
    <w:p w:rsidR="004D5AB9" w:rsidRPr="00E600A4" w:rsidRDefault="00E600A4">
      <w:pPr>
        <w:pStyle w:val="Tekstpodstawowy"/>
        <w:spacing w:line="276" w:lineRule="auto"/>
        <w:jc w:val="center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§10</w:t>
      </w:r>
    </w:p>
    <w:p w:rsidR="004D5AB9" w:rsidRPr="00E600A4" w:rsidRDefault="00E600A4">
      <w:pPr>
        <w:pStyle w:val="Tekstpodstawowy"/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Rozliczenie poniesionych koszt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 i </w:t>
      </w:r>
      <w:r w:rsidRPr="00E600A4">
        <w:rPr>
          <w:color w:val="000000" w:themeColor="text1"/>
          <w:sz w:val="22"/>
          <w:szCs w:val="22"/>
        </w:rPr>
        <w:t>udokumentowanych przez podmiot koszt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 wyposażenia lub doposażenia stanowiska pracy dokonywane jest </w:t>
      </w:r>
      <w:r w:rsidRPr="00E600A4">
        <w:rPr>
          <w:color w:val="000000" w:themeColor="text1"/>
          <w:sz w:val="22"/>
          <w:szCs w:val="22"/>
          <w:u w:val="single"/>
        </w:rPr>
        <w:t>w kwocie brutto</w:t>
      </w:r>
      <w:r w:rsidRPr="00E600A4">
        <w:rPr>
          <w:b/>
          <w:bCs/>
          <w:color w:val="000000" w:themeColor="text1"/>
          <w:sz w:val="22"/>
          <w:szCs w:val="22"/>
        </w:rPr>
        <w:t>.</w:t>
      </w:r>
    </w:p>
    <w:p w:rsidR="004D5AB9" w:rsidRPr="00E600A4" w:rsidRDefault="004D5AB9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4D5AB9" w:rsidRPr="00E600A4" w:rsidRDefault="00E600A4">
      <w:pPr>
        <w:pStyle w:val="Tekstpodstawowy"/>
        <w:spacing w:line="276" w:lineRule="auto"/>
        <w:jc w:val="center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§11</w:t>
      </w:r>
    </w:p>
    <w:p w:rsidR="004D5AB9" w:rsidRPr="00E600A4" w:rsidRDefault="00E600A4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Powiatowy Urząd Pracy nie ponosi odpowiedzialności za koszty poniesione przez </w:t>
      </w:r>
      <w:proofErr w:type="spellStart"/>
      <w:r w:rsidRPr="00E600A4">
        <w:rPr>
          <w:color w:val="000000" w:themeColor="text1"/>
          <w:sz w:val="22"/>
          <w:szCs w:val="22"/>
        </w:rPr>
        <w:t>wnioskodawc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 </w:t>
      </w:r>
      <w:proofErr w:type="spellStart"/>
      <w:r w:rsidRPr="00E600A4">
        <w:rPr>
          <w:color w:val="000000" w:themeColor="text1"/>
          <w:sz w:val="22"/>
          <w:szCs w:val="22"/>
        </w:rPr>
        <w:t>w</w:t>
      </w:r>
      <w:proofErr w:type="spellEnd"/>
      <w:r w:rsidRPr="00E600A4">
        <w:rPr>
          <w:color w:val="000000" w:themeColor="text1"/>
          <w:sz w:val="22"/>
          <w:szCs w:val="22"/>
        </w:rPr>
        <w:t xml:space="preserve"> przypadku </w:t>
      </w:r>
      <w:proofErr w:type="spellStart"/>
      <w:r w:rsidRPr="00E600A4">
        <w:rPr>
          <w:color w:val="000000" w:themeColor="text1"/>
          <w:sz w:val="22"/>
          <w:szCs w:val="22"/>
        </w:rPr>
        <w:t>niezawarcia</w:t>
      </w:r>
      <w:proofErr w:type="spellEnd"/>
      <w:r w:rsidRPr="00E600A4">
        <w:rPr>
          <w:color w:val="000000" w:themeColor="text1"/>
          <w:sz w:val="22"/>
          <w:szCs w:val="22"/>
        </w:rPr>
        <w:t xml:space="preserve"> umowy, o </w:t>
      </w:r>
      <w:proofErr w:type="spellStart"/>
      <w:r w:rsidRPr="00E600A4">
        <w:rPr>
          <w:color w:val="000000" w:themeColor="text1"/>
          <w:sz w:val="22"/>
          <w:szCs w:val="22"/>
        </w:rPr>
        <w:t>kt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rej mo</w:t>
      </w:r>
      <w:r w:rsidRPr="00E600A4">
        <w:rPr>
          <w:color w:val="000000" w:themeColor="text1"/>
          <w:sz w:val="22"/>
          <w:szCs w:val="22"/>
        </w:rPr>
        <w:t>wa w § 6 ust. 2 i 3 Umowy.</w:t>
      </w:r>
    </w:p>
    <w:p w:rsidR="004D5AB9" w:rsidRPr="00E600A4" w:rsidRDefault="004D5AB9">
      <w:p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</w:p>
    <w:p w:rsidR="004D5AB9" w:rsidRPr="00E600A4" w:rsidRDefault="00E600A4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§ 12</w:t>
      </w:r>
    </w:p>
    <w:p w:rsidR="004D5AB9" w:rsidRPr="00E600A4" w:rsidRDefault="004D5AB9">
      <w:pPr>
        <w:spacing w:line="276" w:lineRule="auto"/>
        <w:jc w:val="center"/>
        <w:rPr>
          <w:color w:val="000000" w:themeColor="text1"/>
          <w:sz w:val="22"/>
          <w:szCs w:val="22"/>
        </w:rPr>
      </w:pPr>
    </w:p>
    <w:p w:rsidR="004D5AB9" w:rsidRPr="00E600A4" w:rsidRDefault="00E600A4">
      <w:pPr>
        <w:numPr>
          <w:ilvl w:val="0"/>
          <w:numId w:val="4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Starosta ma prawo dokonywać u Podmiotu, </w:t>
      </w:r>
      <w:proofErr w:type="spellStart"/>
      <w:r w:rsidRPr="00E600A4">
        <w:rPr>
          <w:color w:val="000000" w:themeColor="text1"/>
          <w:sz w:val="22"/>
          <w:szCs w:val="22"/>
        </w:rPr>
        <w:t>kt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remu zrefundowano koszty wyposażenia i </w:t>
      </w:r>
      <w:r w:rsidRPr="00E600A4">
        <w:rPr>
          <w:color w:val="000000" w:themeColor="text1"/>
          <w:sz w:val="22"/>
          <w:szCs w:val="22"/>
          <w:lang w:val="it-IT"/>
        </w:rPr>
        <w:t>doposa</w:t>
      </w:r>
      <w:proofErr w:type="spellStart"/>
      <w:r w:rsidRPr="00E600A4">
        <w:rPr>
          <w:color w:val="000000" w:themeColor="text1"/>
          <w:sz w:val="22"/>
          <w:szCs w:val="22"/>
        </w:rPr>
        <w:t>żenia</w:t>
      </w:r>
      <w:proofErr w:type="spellEnd"/>
      <w:r w:rsidRPr="00E600A4">
        <w:rPr>
          <w:color w:val="000000" w:themeColor="text1"/>
          <w:sz w:val="22"/>
          <w:szCs w:val="22"/>
        </w:rPr>
        <w:t xml:space="preserve"> stanowiska pracy kontroli i oceny dotrzymania </w:t>
      </w:r>
      <w:proofErr w:type="spellStart"/>
      <w:r w:rsidRPr="00E600A4">
        <w:rPr>
          <w:color w:val="000000" w:themeColor="text1"/>
          <w:sz w:val="22"/>
          <w:szCs w:val="22"/>
        </w:rPr>
        <w:t>warunk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zawartej umowy.</w:t>
      </w:r>
    </w:p>
    <w:p w:rsidR="004D5AB9" w:rsidRPr="00E600A4" w:rsidRDefault="00E600A4">
      <w:pPr>
        <w:numPr>
          <w:ilvl w:val="0"/>
          <w:numId w:val="4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Przy udzielaniu refundacji koszt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wyposaż</w:t>
      </w:r>
      <w:r w:rsidRPr="00E600A4">
        <w:rPr>
          <w:color w:val="000000" w:themeColor="text1"/>
          <w:sz w:val="22"/>
          <w:szCs w:val="22"/>
          <w:lang w:val="it-IT"/>
        </w:rPr>
        <w:t>enia i doposa</w:t>
      </w:r>
      <w:proofErr w:type="spellStart"/>
      <w:r w:rsidRPr="00E600A4">
        <w:rPr>
          <w:color w:val="000000" w:themeColor="text1"/>
          <w:sz w:val="22"/>
          <w:szCs w:val="22"/>
        </w:rPr>
        <w:t>ż</w:t>
      </w:r>
      <w:r w:rsidRPr="00E600A4">
        <w:rPr>
          <w:color w:val="000000" w:themeColor="text1"/>
          <w:sz w:val="22"/>
          <w:szCs w:val="22"/>
        </w:rPr>
        <w:t>enia</w:t>
      </w:r>
      <w:proofErr w:type="spellEnd"/>
      <w:r w:rsidRPr="00E600A4">
        <w:rPr>
          <w:color w:val="000000" w:themeColor="text1"/>
          <w:sz w:val="22"/>
          <w:szCs w:val="22"/>
        </w:rPr>
        <w:t xml:space="preserve"> stanowiska pracy dla skierowanego Bezrobotnego, w </w:t>
      </w:r>
      <w:proofErr w:type="spellStart"/>
      <w:r w:rsidRPr="00E600A4">
        <w:rPr>
          <w:color w:val="000000" w:themeColor="text1"/>
          <w:sz w:val="22"/>
          <w:szCs w:val="22"/>
        </w:rPr>
        <w:t>szczeg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lnie uzasadnionych przypadkach Starosta może podjąć decyzję o odstępstwie od postanowień zawartych w niniejszym Regulaminie.</w:t>
      </w:r>
    </w:p>
    <w:p w:rsidR="004D5AB9" w:rsidRPr="00E600A4" w:rsidRDefault="00E600A4">
      <w:pPr>
        <w:numPr>
          <w:ilvl w:val="0"/>
          <w:numId w:val="49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Wszelkie zmiany i uzupełnienia </w:t>
      </w:r>
      <w:proofErr w:type="spellStart"/>
      <w:r w:rsidRPr="00E600A4">
        <w:rPr>
          <w:color w:val="000000" w:themeColor="text1"/>
          <w:sz w:val="22"/>
          <w:szCs w:val="22"/>
        </w:rPr>
        <w:t>warunk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umowy mogą być dokonane na wn</w:t>
      </w:r>
      <w:r w:rsidRPr="00E600A4">
        <w:rPr>
          <w:color w:val="000000" w:themeColor="text1"/>
          <w:sz w:val="22"/>
          <w:szCs w:val="22"/>
        </w:rPr>
        <w:t>iosek po uzgodnieniu ze Starostą w drodze aneksu do umowy.</w:t>
      </w:r>
    </w:p>
    <w:p w:rsidR="004D5AB9" w:rsidRPr="00E600A4" w:rsidRDefault="004D5AB9">
      <w:pPr>
        <w:spacing w:line="276" w:lineRule="auto"/>
        <w:rPr>
          <w:color w:val="000000" w:themeColor="text1"/>
          <w:sz w:val="22"/>
          <w:szCs w:val="22"/>
        </w:rPr>
      </w:pPr>
    </w:p>
    <w:p w:rsidR="004D5AB9" w:rsidRPr="00E600A4" w:rsidRDefault="004D5AB9">
      <w:pPr>
        <w:spacing w:line="276" w:lineRule="auto"/>
        <w:rPr>
          <w:color w:val="000000" w:themeColor="text1"/>
          <w:sz w:val="22"/>
          <w:szCs w:val="22"/>
        </w:rPr>
      </w:pPr>
    </w:p>
    <w:p w:rsidR="004D5AB9" w:rsidRPr="00E600A4" w:rsidRDefault="004D5AB9">
      <w:pPr>
        <w:spacing w:line="276" w:lineRule="auto"/>
        <w:rPr>
          <w:color w:val="000000" w:themeColor="text1"/>
          <w:sz w:val="22"/>
          <w:szCs w:val="22"/>
        </w:rPr>
      </w:pPr>
    </w:p>
    <w:p w:rsidR="004D5AB9" w:rsidRPr="00E600A4" w:rsidRDefault="00E600A4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§13</w:t>
      </w:r>
    </w:p>
    <w:p w:rsidR="004D5AB9" w:rsidRPr="00E600A4" w:rsidRDefault="004D5AB9">
      <w:pPr>
        <w:spacing w:line="276" w:lineRule="auto"/>
        <w:jc w:val="center"/>
        <w:rPr>
          <w:color w:val="000000" w:themeColor="text1"/>
          <w:sz w:val="22"/>
          <w:szCs w:val="22"/>
        </w:rPr>
      </w:pPr>
    </w:p>
    <w:p w:rsidR="004D5AB9" w:rsidRPr="00E600A4" w:rsidRDefault="00E600A4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Regulamin wchodzi w życie dnia </w:t>
      </w:r>
      <w:r w:rsidRPr="00E600A4">
        <w:rPr>
          <w:color w:val="000000" w:themeColor="text1"/>
          <w:sz w:val="22"/>
          <w:szCs w:val="22"/>
        </w:rPr>
        <w:t xml:space="preserve">26 lutego 2018 </w:t>
      </w:r>
      <w:r w:rsidRPr="00E600A4">
        <w:rPr>
          <w:color w:val="000000" w:themeColor="text1"/>
          <w:sz w:val="22"/>
          <w:szCs w:val="22"/>
        </w:rPr>
        <w:t xml:space="preserve">roku i obowiązuje do czasu wydania nowego </w:t>
      </w:r>
      <w:r w:rsidRPr="00E600A4">
        <w:rPr>
          <w:color w:val="000000" w:themeColor="text1"/>
          <w:sz w:val="22"/>
          <w:szCs w:val="22"/>
        </w:rPr>
        <w:t>Rozporządzenia.</w:t>
      </w:r>
    </w:p>
    <w:p w:rsidR="004D5AB9" w:rsidRDefault="004D5AB9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E600A4" w:rsidRDefault="00E600A4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E600A4" w:rsidRPr="00E600A4" w:rsidRDefault="00E600A4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4D5AB9" w:rsidRPr="00E600A4" w:rsidRDefault="00E600A4">
      <w:pPr>
        <w:pStyle w:val="Tekstpodstawowywcity"/>
        <w:spacing w:line="276" w:lineRule="auto"/>
        <w:ind w:left="5672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                       Dyrektor </w:t>
      </w:r>
    </w:p>
    <w:p w:rsidR="004D5AB9" w:rsidRPr="00E600A4" w:rsidRDefault="00E600A4">
      <w:pPr>
        <w:pStyle w:val="Tekstpodstawowywcity"/>
        <w:spacing w:line="276" w:lineRule="auto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Powiatowego Urzędu Pracy </w:t>
      </w:r>
    </w:p>
    <w:p w:rsidR="004D5AB9" w:rsidRPr="00E600A4" w:rsidRDefault="00E600A4">
      <w:pPr>
        <w:pStyle w:val="Tekstpodstawowywcity"/>
        <w:spacing w:line="276" w:lineRule="auto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dla Miast</w:t>
      </w:r>
      <w:r w:rsidRPr="00E600A4">
        <w:rPr>
          <w:color w:val="000000" w:themeColor="text1"/>
          <w:sz w:val="22"/>
          <w:szCs w:val="22"/>
        </w:rPr>
        <w:t>a Torunia</w:t>
      </w:r>
    </w:p>
    <w:p w:rsidR="004D5AB9" w:rsidRPr="00E600A4" w:rsidRDefault="00E600A4">
      <w:pPr>
        <w:pStyle w:val="Tekstpodstawowywcity"/>
        <w:spacing w:line="276" w:lineRule="auto"/>
        <w:ind w:left="0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Toruń, dnia 27</w:t>
      </w:r>
      <w:bookmarkStart w:id="0" w:name="_GoBack"/>
      <w:bookmarkEnd w:id="0"/>
      <w:r w:rsidRPr="00E600A4">
        <w:rPr>
          <w:color w:val="000000" w:themeColor="text1"/>
          <w:sz w:val="22"/>
          <w:szCs w:val="22"/>
        </w:rPr>
        <w:t>.02. 2018r.</w:t>
      </w:r>
    </w:p>
    <w:sectPr w:rsidR="004D5AB9" w:rsidRPr="00E600A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600A4">
      <w:r>
        <w:separator/>
      </w:r>
    </w:p>
  </w:endnote>
  <w:endnote w:type="continuationSeparator" w:id="0">
    <w:p w:rsidR="00000000" w:rsidRDefault="00E6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B9" w:rsidRDefault="004D5AB9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600A4">
      <w:r>
        <w:separator/>
      </w:r>
    </w:p>
  </w:footnote>
  <w:footnote w:type="continuationSeparator" w:id="0">
    <w:p w:rsidR="00000000" w:rsidRDefault="00E60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B9" w:rsidRDefault="00E600A4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5756911" cy="395734"/>
          <wp:effectExtent l="0" t="0" r="0" b="0"/>
          <wp:docPr id="1073741825" name="officeArt object" descr="\\platnik\udostepnione\home\aklufczynska\Pulpit\RPO\Promocja\czarno biał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\\platnik\udostepnione\home\aklufczynska\Pulpit\RPO\Promocja\czarno biały.jpg" descr="\\platnik\udostepnione\home\aklufczynska\Pulpit\RPO\Promocja\czarno biały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1" cy="3957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57D"/>
    <w:multiLevelType w:val="hybridMultilevel"/>
    <w:tmpl w:val="2E30328A"/>
    <w:numStyleLink w:val="Zaimportowanystyl7"/>
  </w:abstractNum>
  <w:abstractNum w:abstractNumId="1" w15:restartNumberingAfterBreak="0">
    <w:nsid w:val="05205EC9"/>
    <w:multiLevelType w:val="hybridMultilevel"/>
    <w:tmpl w:val="28F215F6"/>
    <w:styleLink w:val="Zaimportowanystyl1"/>
    <w:lvl w:ilvl="0" w:tplc="F35CAEA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6E0EBE">
      <w:start w:val="1"/>
      <w:numFmt w:val="decimal"/>
      <w:lvlText w:val="%2)"/>
      <w:lvlJc w:val="left"/>
      <w:pPr>
        <w:tabs>
          <w:tab w:val="left" w:pos="708"/>
          <w:tab w:val="num" w:pos="1068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762D42">
      <w:start w:val="1"/>
      <w:numFmt w:val="decimal"/>
      <w:lvlText w:val="%3)"/>
      <w:lvlJc w:val="left"/>
      <w:pPr>
        <w:tabs>
          <w:tab w:val="left" w:pos="708"/>
          <w:tab w:val="num" w:pos="1788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32593A">
      <w:start w:val="1"/>
      <w:numFmt w:val="decimal"/>
      <w:lvlText w:val="%4)"/>
      <w:lvlJc w:val="left"/>
      <w:pPr>
        <w:tabs>
          <w:tab w:val="left" w:pos="708"/>
          <w:tab w:val="num" w:pos="2508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369392">
      <w:start w:val="1"/>
      <w:numFmt w:val="decimal"/>
      <w:lvlText w:val="%5)"/>
      <w:lvlJc w:val="left"/>
      <w:pPr>
        <w:tabs>
          <w:tab w:val="left" w:pos="708"/>
          <w:tab w:val="num" w:pos="3228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BC40E4">
      <w:start w:val="1"/>
      <w:numFmt w:val="decimal"/>
      <w:lvlText w:val="%6)"/>
      <w:lvlJc w:val="left"/>
      <w:pPr>
        <w:tabs>
          <w:tab w:val="left" w:pos="708"/>
          <w:tab w:val="num" w:pos="3948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54191A">
      <w:start w:val="1"/>
      <w:numFmt w:val="decimal"/>
      <w:lvlText w:val="%7)"/>
      <w:lvlJc w:val="left"/>
      <w:pPr>
        <w:tabs>
          <w:tab w:val="left" w:pos="708"/>
          <w:tab w:val="num" w:pos="4668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12BB32">
      <w:start w:val="1"/>
      <w:numFmt w:val="decimal"/>
      <w:lvlText w:val="%8)"/>
      <w:lvlJc w:val="left"/>
      <w:pPr>
        <w:tabs>
          <w:tab w:val="left" w:pos="708"/>
          <w:tab w:val="num" w:pos="5388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D2FC68">
      <w:start w:val="1"/>
      <w:numFmt w:val="decimal"/>
      <w:lvlText w:val="%9)"/>
      <w:lvlJc w:val="left"/>
      <w:pPr>
        <w:tabs>
          <w:tab w:val="left" w:pos="708"/>
          <w:tab w:val="num" w:pos="6108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7D7959"/>
    <w:multiLevelType w:val="hybridMultilevel"/>
    <w:tmpl w:val="483ED970"/>
    <w:styleLink w:val="Zaimportowanystyl11"/>
    <w:lvl w:ilvl="0" w:tplc="5310FAF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C44442">
      <w:start w:val="1"/>
      <w:numFmt w:val="decimal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A01BF0">
      <w:start w:val="1"/>
      <w:numFmt w:val="decimal"/>
      <w:lvlText w:val="%3."/>
      <w:lvlJc w:val="left"/>
      <w:pPr>
        <w:tabs>
          <w:tab w:val="left" w:pos="708"/>
          <w:tab w:val="num" w:pos="2160"/>
        </w:tabs>
        <w:ind w:left="21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96FCC0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BABBFC">
      <w:start w:val="1"/>
      <w:numFmt w:val="decimal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E63DAE">
      <w:start w:val="1"/>
      <w:numFmt w:val="decimal"/>
      <w:lvlText w:val="%6."/>
      <w:lvlJc w:val="left"/>
      <w:pPr>
        <w:tabs>
          <w:tab w:val="left" w:pos="708"/>
          <w:tab w:val="num" w:pos="4320"/>
        </w:tabs>
        <w:ind w:left="43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84EDC8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C03CCE">
      <w:start w:val="1"/>
      <w:numFmt w:val="decimal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12011A">
      <w:start w:val="1"/>
      <w:numFmt w:val="decimal"/>
      <w:lvlText w:val="%9."/>
      <w:lvlJc w:val="left"/>
      <w:pPr>
        <w:tabs>
          <w:tab w:val="left" w:pos="708"/>
          <w:tab w:val="num" w:pos="6480"/>
        </w:tabs>
        <w:ind w:left="64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7D664A"/>
    <w:multiLevelType w:val="hybridMultilevel"/>
    <w:tmpl w:val="4B08E584"/>
    <w:numStyleLink w:val="Zaimportowanystyl9"/>
  </w:abstractNum>
  <w:abstractNum w:abstractNumId="4" w15:restartNumberingAfterBreak="0">
    <w:nsid w:val="1EA42013"/>
    <w:multiLevelType w:val="hybridMultilevel"/>
    <w:tmpl w:val="52561C46"/>
    <w:styleLink w:val="Zaimportowanystyl15"/>
    <w:lvl w:ilvl="0" w:tplc="F894FFEC">
      <w:start w:val="1"/>
      <w:numFmt w:val="decimal"/>
      <w:lvlText w:val="%1)"/>
      <w:lvlJc w:val="left"/>
      <w:pPr>
        <w:tabs>
          <w:tab w:val="num" w:pos="1416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424D00">
      <w:start w:val="1"/>
      <w:numFmt w:val="decimal"/>
      <w:lvlText w:val="%2."/>
      <w:lvlJc w:val="left"/>
      <w:pPr>
        <w:tabs>
          <w:tab w:val="num" w:pos="1434"/>
        </w:tabs>
        <w:ind w:left="145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EA5DDE">
      <w:start w:val="1"/>
      <w:numFmt w:val="decimal"/>
      <w:lvlText w:val="%3."/>
      <w:lvlJc w:val="left"/>
      <w:pPr>
        <w:tabs>
          <w:tab w:val="left" w:pos="1416"/>
          <w:tab w:val="num" w:pos="2154"/>
        </w:tabs>
        <w:ind w:left="217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54B5E6">
      <w:start w:val="1"/>
      <w:numFmt w:val="decimal"/>
      <w:lvlText w:val="%4."/>
      <w:lvlJc w:val="left"/>
      <w:pPr>
        <w:tabs>
          <w:tab w:val="left" w:pos="1416"/>
          <w:tab w:val="num" w:pos="2874"/>
        </w:tabs>
        <w:ind w:left="289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8C98C2">
      <w:start w:val="1"/>
      <w:numFmt w:val="decimal"/>
      <w:lvlText w:val="%5."/>
      <w:lvlJc w:val="left"/>
      <w:pPr>
        <w:tabs>
          <w:tab w:val="left" w:pos="1416"/>
          <w:tab w:val="num" w:pos="3594"/>
        </w:tabs>
        <w:ind w:left="361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2CECCA">
      <w:start w:val="1"/>
      <w:numFmt w:val="decimal"/>
      <w:lvlText w:val="%6."/>
      <w:lvlJc w:val="left"/>
      <w:pPr>
        <w:tabs>
          <w:tab w:val="left" w:pos="1416"/>
          <w:tab w:val="num" w:pos="4314"/>
        </w:tabs>
        <w:ind w:left="433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F0432E">
      <w:start w:val="1"/>
      <w:numFmt w:val="decimal"/>
      <w:lvlText w:val="%7."/>
      <w:lvlJc w:val="left"/>
      <w:pPr>
        <w:tabs>
          <w:tab w:val="left" w:pos="1416"/>
          <w:tab w:val="num" w:pos="5034"/>
        </w:tabs>
        <w:ind w:left="505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860DDA">
      <w:start w:val="1"/>
      <w:numFmt w:val="decimal"/>
      <w:lvlText w:val="%8."/>
      <w:lvlJc w:val="left"/>
      <w:pPr>
        <w:tabs>
          <w:tab w:val="left" w:pos="1416"/>
          <w:tab w:val="num" w:pos="5754"/>
        </w:tabs>
        <w:ind w:left="577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8E0C02">
      <w:start w:val="1"/>
      <w:numFmt w:val="decimal"/>
      <w:lvlText w:val="%9."/>
      <w:lvlJc w:val="left"/>
      <w:pPr>
        <w:tabs>
          <w:tab w:val="left" w:pos="1416"/>
          <w:tab w:val="num" w:pos="6474"/>
        </w:tabs>
        <w:ind w:left="649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35D5396"/>
    <w:multiLevelType w:val="hybridMultilevel"/>
    <w:tmpl w:val="398E68F4"/>
    <w:numStyleLink w:val="Zaimportowanystyl17"/>
  </w:abstractNum>
  <w:abstractNum w:abstractNumId="6" w15:restartNumberingAfterBreak="0">
    <w:nsid w:val="237A4893"/>
    <w:multiLevelType w:val="hybridMultilevel"/>
    <w:tmpl w:val="CF14BD42"/>
    <w:styleLink w:val="Zaimportowanystyl16"/>
    <w:lvl w:ilvl="0" w:tplc="0B58ADB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844F8C">
      <w:start w:val="1"/>
      <w:numFmt w:val="decimal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844C42">
      <w:start w:val="1"/>
      <w:numFmt w:val="decimal"/>
      <w:lvlText w:val="%3."/>
      <w:lvlJc w:val="left"/>
      <w:pPr>
        <w:tabs>
          <w:tab w:val="left" w:pos="708"/>
          <w:tab w:val="num" w:pos="2160"/>
        </w:tabs>
        <w:ind w:left="21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2860E8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020A40">
      <w:start w:val="1"/>
      <w:numFmt w:val="decimal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36AA92">
      <w:start w:val="1"/>
      <w:numFmt w:val="decimal"/>
      <w:lvlText w:val="%6."/>
      <w:lvlJc w:val="left"/>
      <w:pPr>
        <w:tabs>
          <w:tab w:val="left" w:pos="708"/>
          <w:tab w:val="num" w:pos="4320"/>
        </w:tabs>
        <w:ind w:left="43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0B9BE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D23E3A">
      <w:start w:val="1"/>
      <w:numFmt w:val="decimal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828B8E">
      <w:start w:val="1"/>
      <w:numFmt w:val="decimal"/>
      <w:lvlText w:val="%9."/>
      <w:lvlJc w:val="left"/>
      <w:pPr>
        <w:tabs>
          <w:tab w:val="left" w:pos="708"/>
          <w:tab w:val="num" w:pos="6480"/>
        </w:tabs>
        <w:ind w:left="64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4B91840"/>
    <w:multiLevelType w:val="hybridMultilevel"/>
    <w:tmpl w:val="1E8411AE"/>
    <w:numStyleLink w:val="Zaimportowanystyl4"/>
  </w:abstractNum>
  <w:abstractNum w:abstractNumId="8" w15:restartNumberingAfterBreak="0">
    <w:nsid w:val="2818531F"/>
    <w:multiLevelType w:val="hybridMultilevel"/>
    <w:tmpl w:val="398E68F4"/>
    <w:styleLink w:val="Zaimportowanystyl17"/>
    <w:lvl w:ilvl="0" w:tplc="CD945E32">
      <w:start w:val="1"/>
      <w:numFmt w:val="decimal"/>
      <w:lvlText w:val="%1."/>
      <w:lvlJc w:val="left"/>
      <w:pPr>
        <w:tabs>
          <w:tab w:val="left" w:pos="375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CEB6F8">
      <w:start w:val="1"/>
      <w:numFmt w:val="decimal"/>
      <w:lvlText w:val="%2."/>
      <w:lvlJc w:val="left"/>
      <w:pPr>
        <w:tabs>
          <w:tab w:val="left" w:pos="375"/>
        </w:tabs>
        <w:ind w:left="13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8E7660">
      <w:start w:val="1"/>
      <w:numFmt w:val="decimal"/>
      <w:lvlText w:val="%3."/>
      <w:lvlJc w:val="left"/>
      <w:pPr>
        <w:tabs>
          <w:tab w:val="left" w:pos="375"/>
        </w:tabs>
        <w:ind w:left="2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84B43A">
      <w:start w:val="1"/>
      <w:numFmt w:val="decimal"/>
      <w:lvlText w:val="%4."/>
      <w:lvlJc w:val="left"/>
      <w:pPr>
        <w:tabs>
          <w:tab w:val="left" w:pos="375"/>
        </w:tabs>
        <w:ind w:left="2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2EEEEA">
      <w:start w:val="1"/>
      <w:numFmt w:val="decimal"/>
      <w:lvlText w:val="%5."/>
      <w:lvlJc w:val="left"/>
      <w:pPr>
        <w:tabs>
          <w:tab w:val="left" w:pos="375"/>
        </w:tabs>
        <w:ind w:left="35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1E9E82">
      <w:start w:val="1"/>
      <w:numFmt w:val="decimal"/>
      <w:lvlText w:val="%6."/>
      <w:lvlJc w:val="left"/>
      <w:pPr>
        <w:tabs>
          <w:tab w:val="left" w:pos="375"/>
        </w:tabs>
        <w:ind w:left="4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0ED48C">
      <w:start w:val="1"/>
      <w:numFmt w:val="decimal"/>
      <w:lvlText w:val="%7."/>
      <w:lvlJc w:val="left"/>
      <w:pPr>
        <w:tabs>
          <w:tab w:val="left" w:pos="375"/>
        </w:tabs>
        <w:ind w:left="4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F2C0B4">
      <w:start w:val="1"/>
      <w:numFmt w:val="decimal"/>
      <w:lvlText w:val="%8."/>
      <w:lvlJc w:val="left"/>
      <w:pPr>
        <w:tabs>
          <w:tab w:val="left" w:pos="375"/>
        </w:tabs>
        <w:ind w:left="56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18AB36">
      <w:start w:val="1"/>
      <w:numFmt w:val="decimal"/>
      <w:lvlText w:val="%9."/>
      <w:lvlJc w:val="left"/>
      <w:pPr>
        <w:tabs>
          <w:tab w:val="left" w:pos="375"/>
        </w:tabs>
        <w:ind w:left="6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8353FF6"/>
    <w:multiLevelType w:val="hybridMultilevel"/>
    <w:tmpl w:val="DC2E6A34"/>
    <w:numStyleLink w:val="Zaimportowanystyl8"/>
  </w:abstractNum>
  <w:abstractNum w:abstractNumId="10" w15:restartNumberingAfterBreak="0">
    <w:nsid w:val="2A814F65"/>
    <w:multiLevelType w:val="hybridMultilevel"/>
    <w:tmpl w:val="443E5F2A"/>
    <w:styleLink w:val="Zaimportowanystyl2"/>
    <w:lvl w:ilvl="0" w:tplc="624423C6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C8576E">
      <w:start w:val="1"/>
      <w:numFmt w:val="decimal"/>
      <w:lvlText w:val="%2."/>
      <w:lvlJc w:val="left"/>
      <w:pPr>
        <w:tabs>
          <w:tab w:val="left" w:pos="708"/>
          <w:tab w:val="num" w:pos="1440"/>
        </w:tabs>
        <w:ind w:left="181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ECD694">
      <w:start w:val="1"/>
      <w:numFmt w:val="decimal"/>
      <w:lvlText w:val="%3."/>
      <w:lvlJc w:val="left"/>
      <w:pPr>
        <w:tabs>
          <w:tab w:val="left" w:pos="708"/>
          <w:tab w:val="num" w:pos="2160"/>
        </w:tabs>
        <w:ind w:left="253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CC61D0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325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32C218">
      <w:start w:val="1"/>
      <w:numFmt w:val="decimal"/>
      <w:lvlText w:val="%5."/>
      <w:lvlJc w:val="left"/>
      <w:pPr>
        <w:tabs>
          <w:tab w:val="left" w:pos="708"/>
          <w:tab w:val="num" w:pos="3600"/>
        </w:tabs>
        <w:ind w:left="397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D66AC6">
      <w:start w:val="1"/>
      <w:numFmt w:val="decimal"/>
      <w:lvlText w:val="%6."/>
      <w:lvlJc w:val="left"/>
      <w:pPr>
        <w:tabs>
          <w:tab w:val="left" w:pos="708"/>
          <w:tab w:val="num" w:pos="4320"/>
        </w:tabs>
        <w:ind w:left="469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DC478A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41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62275A">
      <w:start w:val="1"/>
      <w:numFmt w:val="decimal"/>
      <w:lvlText w:val="%8."/>
      <w:lvlJc w:val="left"/>
      <w:pPr>
        <w:tabs>
          <w:tab w:val="left" w:pos="708"/>
          <w:tab w:val="num" w:pos="5760"/>
        </w:tabs>
        <w:ind w:left="613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82452E">
      <w:start w:val="1"/>
      <w:numFmt w:val="decimal"/>
      <w:lvlText w:val="%9."/>
      <w:lvlJc w:val="left"/>
      <w:pPr>
        <w:tabs>
          <w:tab w:val="left" w:pos="708"/>
          <w:tab w:val="num" w:pos="6480"/>
        </w:tabs>
        <w:ind w:left="685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BEF18D8"/>
    <w:multiLevelType w:val="hybridMultilevel"/>
    <w:tmpl w:val="E25A3D74"/>
    <w:numStyleLink w:val="Zaimportowanystyl14"/>
  </w:abstractNum>
  <w:abstractNum w:abstractNumId="12" w15:restartNumberingAfterBreak="0">
    <w:nsid w:val="2E825C06"/>
    <w:multiLevelType w:val="hybridMultilevel"/>
    <w:tmpl w:val="1E8411AE"/>
    <w:styleLink w:val="Zaimportowanystyl4"/>
    <w:lvl w:ilvl="0" w:tplc="C81A46C0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38AD3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F09B1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58DA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1C8A7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66BC2C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F280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CC32E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24AF7C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02531A6"/>
    <w:multiLevelType w:val="hybridMultilevel"/>
    <w:tmpl w:val="DC2E6A34"/>
    <w:styleLink w:val="Zaimportowanystyl8"/>
    <w:lvl w:ilvl="0" w:tplc="ED684CF8">
      <w:start w:val="1"/>
      <w:numFmt w:val="lowerLetter"/>
      <w:lvlText w:val="%1)"/>
      <w:lvlJc w:val="left"/>
      <w:pPr>
        <w:tabs>
          <w:tab w:val="num" w:pos="851"/>
        </w:tabs>
        <w:ind w:left="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4248D2">
      <w:start w:val="1"/>
      <w:numFmt w:val="lowerLetter"/>
      <w:lvlText w:val="%2."/>
      <w:lvlJc w:val="left"/>
      <w:pPr>
        <w:tabs>
          <w:tab w:val="left" w:pos="851"/>
          <w:tab w:val="num" w:pos="1416"/>
        </w:tabs>
        <w:ind w:left="1427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E9E3E">
      <w:start w:val="1"/>
      <w:numFmt w:val="lowerRoman"/>
      <w:suff w:val="nothing"/>
      <w:lvlText w:val="%3."/>
      <w:lvlJc w:val="left"/>
      <w:pPr>
        <w:tabs>
          <w:tab w:val="left" w:pos="851"/>
        </w:tabs>
        <w:ind w:left="2146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41684">
      <w:start w:val="1"/>
      <w:numFmt w:val="decimal"/>
      <w:suff w:val="nothing"/>
      <w:lvlText w:val="%4."/>
      <w:lvlJc w:val="left"/>
      <w:pPr>
        <w:tabs>
          <w:tab w:val="left" w:pos="851"/>
        </w:tabs>
        <w:ind w:left="2843" w:hanging="1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EE9344">
      <w:start w:val="1"/>
      <w:numFmt w:val="lowerLetter"/>
      <w:suff w:val="nothing"/>
      <w:lvlText w:val="%5."/>
      <w:lvlJc w:val="left"/>
      <w:pPr>
        <w:tabs>
          <w:tab w:val="left" w:pos="851"/>
        </w:tabs>
        <w:ind w:left="3551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1475D6">
      <w:start w:val="1"/>
      <w:numFmt w:val="lowerRoman"/>
      <w:lvlText w:val="%6."/>
      <w:lvlJc w:val="left"/>
      <w:pPr>
        <w:tabs>
          <w:tab w:val="left" w:pos="851"/>
          <w:tab w:val="num" w:pos="4462"/>
        </w:tabs>
        <w:ind w:left="4473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4CB4E6">
      <w:start w:val="1"/>
      <w:numFmt w:val="decimal"/>
      <w:suff w:val="nothing"/>
      <w:lvlText w:val="%7."/>
      <w:lvlJc w:val="left"/>
      <w:pPr>
        <w:tabs>
          <w:tab w:val="left" w:pos="851"/>
        </w:tabs>
        <w:ind w:left="4967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1018AA">
      <w:start w:val="1"/>
      <w:numFmt w:val="lowerLetter"/>
      <w:suff w:val="nothing"/>
      <w:lvlText w:val="%8."/>
      <w:lvlJc w:val="left"/>
      <w:pPr>
        <w:tabs>
          <w:tab w:val="left" w:pos="851"/>
        </w:tabs>
        <w:ind w:left="5675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B87A3E">
      <w:start w:val="1"/>
      <w:numFmt w:val="lowerRoman"/>
      <w:lvlText w:val="%9."/>
      <w:lvlJc w:val="left"/>
      <w:pPr>
        <w:tabs>
          <w:tab w:val="left" w:pos="851"/>
          <w:tab w:val="num" w:pos="6622"/>
        </w:tabs>
        <w:ind w:left="6633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8AD0A4E"/>
    <w:multiLevelType w:val="hybridMultilevel"/>
    <w:tmpl w:val="7292E536"/>
    <w:numStyleLink w:val="Zaimportowanystyl3"/>
  </w:abstractNum>
  <w:abstractNum w:abstractNumId="15" w15:restartNumberingAfterBreak="0">
    <w:nsid w:val="392510B5"/>
    <w:multiLevelType w:val="hybridMultilevel"/>
    <w:tmpl w:val="4B08E584"/>
    <w:styleLink w:val="Zaimportowanystyl9"/>
    <w:lvl w:ilvl="0" w:tplc="AB92A382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0EA2BE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7665BE">
      <w:start w:val="1"/>
      <w:numFmt w:val="decimal"/>
      <w:lvlText w:val="%3."/>
      <w:lvlJc w:val="left"/>
      <w:pPr>
        <w:tabs>
          <w:tab w:val="left" w:pos="72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9C3980">
      <w:start w:val="1"/>
      <w:numFmt w:val="decimal"/>
      <w:lvlText w:val="%4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7264CC">
      <w:start w:val="1"/>
      <w:numFmt w:val="decimal"/>
      <w:lvlText w:val="%5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3ACEAA">
      <w:start w:val="1"/>
      <w:numFmt w:val="decimal"/>
      <w:lvlText w:val="%6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C3E02">
      <w:start w:val="1"/>
      <w:numFmt w:val="decimal"/>
      <w:lvlText w:val="%7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B66AB4">
      <w:start w:val="1"/>
      <w:numFmt w:val="decimal"/>
      <w:lvlText w:val="%8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028710">
      <w:start w:val="1"/>
      <w:numFmt w:val="decimal"/>
      <w:lvlText w:val="%9."/>
      <w:lvlJc w:val="left"/>
      <w:pPr>
        <w:tabs>
          <w:tab w:val="left" w:pos="72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A6E3D20"/>
    <w:multiLevelType w:val="hybridMultilevel"/>
    <w:tmpl w:val="5A7007C4"/>
    <w:styleLink w:val="Zaimportowanystyl6"/>
    <w:lvl w:ilvl="0" w:tplc="4CB2C09C">
      <w:start w:val="1"/>
      <w:numFmt w:val="decimal"/>
      <w:lvlText w:val="%1."/>
      <w:lvlJc w:val="left"/>
      <w:pPr>
        <w:ind w:left="50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442DFE">
      <w:start w:val="1"/>
      <w:numFmt w:val="decimal"/>
      <w:lvlText w:val="%2."/>
      <w:lvlJc w:val="left"/>
      <w:pPr>
        <w:ind w:left="144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886D48">
      <w:start w:val="1"/>
      <w:numFmt w:val="decimal"/>
      <w:lvlText w:val="%3."/>
      <w:lvlJc w:val="left"/>
      <w:pPr>
        <w:ind w:left="216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5A0B6A">
      <w:start w:val="1"/>
      <w:numFmt w:val="decimal"/>
      <w:lvlText w:val="%4."/>
      <w:lvlJc w:val="left"/>
      <w:pPr>
        <w:ind w:left="288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987CCE">
      <w:start w:val="1"/>
      <w:numFmt w:val="decimal"/>
      <w:lvlText w:val="%5."/>
      <w:lvlJc w:val="left"/>
      <w:pPr>
        <w:ind w:left="360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2AA352">
      <w:start w:val="1"/>
      <w:numFmt w:val="decimal"/>
      <w:lvlText w:val="%6."/>
      <w:lvlJc w:val="left"/>
      <w:pPr>
        <w:ind w:left="432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1213C0">
      <w:start w:val="1"/>
      <w:numFmt w:val="decimal"/>
      <w:lvlText w:val="%7."/>
      <w:lvlJc w:val="left"/>
      <w:pPr>
        <w:ind w:left="504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A473DE">
      <w:start w:val="1"/>
      <w:numFmt w:val="decimal"/>
      <w:lvlText w:val="%8."/>
      <w:lvlJc w:val="left"/>
      <w:pPr>
        <w:ind w:left="576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F0240A">
      <w:start w:val="1"/>
      <w:numFmt w:val="decimal"/>
      <w:lvlText w:val="%9."/>
      <w:lvlJc w:val="left"/>
      <w:pPr>
        <w:ind w:left="648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ECE1EB4"/>
    <w:multiLevelType w:val="hybridMultilevel"/>
    <w:tmpl w:val="32787692"/>
    <w:styleLink w:val="Zaimportowanystyl12"/>
    <w:lvl w:ilvl="0" w:tplc="4A76EED4">
      <w:start w:val="1"/>
      <w:numFmt w:val="lowerLetter"/>
      <w:lvlText w:val="%1)"/>
      <w:lvlJc w:val="left"/>
      <w:pPr>
        <w:tabs>
          <w:tab w:val="num" w:pos="1416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8C1C5A">
      <w:start w:val="1"/>
      <w:numFmt w:val="decimal"/>
      <w:lvlText w:val="%2."/>
      <w:lvlJc w:val="left"/>
      <w:pPr>
        <w:tabs>
          <w:tab w:val="num" w:pos="1434"/>
        </w:tabs>
        <w:ind w:left="145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52E6F0">
      <w:start w:val="1"/>
      <w:numFmt w:val="decimal"/>
      <w:lvlText w:val="%3."/>
      <w:lvlJc w:val="left"/>
      <w:pPr>
        <w:tabs>
          <w:tab w:val="left" w:pos="1416"/>
          <w:tab w:val="num" w:pos="2154"/>
        </w:tabs>
        <w:ind w:left="217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34A108">
      <w:start w:val="1"/>
      <w:numFmt w:val="decimal"/>
      <w:lvlText w:val="%4."/>
      <w:lvlJc w:val="left"/>
      <w:pPr>
        <w:tabs>
          <w:tab w:val="left" w:pos="1416"/>
          <w:tab w:val="num" w:pos="2874"/>
        </w:tabs>
        <w:ind w:left="289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B8EA3A">
      <w:start w:val="1"/>
      <w:numFmt w:val="decimal"/>
      <w:lvlText w:val="%5."/>
      <w:lvlJc w:val="left"/>
      <w:pPr>
        <w:tabs>
          <w:tab w:val="left" w:pos="1416"/>
          <w:tab w:val="num" w:pos="3594"/>
        </w:tabs>
        <w:ind w:left="361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E8CC92">
      <w:start w:val="1"/>
      <w:numFmt w:val="decimal"/>
      <w:lvlText w:val="%6."/>
      <w:lvlJc w:val="left"/>
      <w:pPr>
        <w:tabs>
          <w:tab w:val="left" w:pos="1416"/>
          <w:tab w:val="num" w:pos="4314"/>
        </w:tabs>
        <w:ind w:left="433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40D1F0">
      <w:start w:val="1"/>
      <w:numFmt w:val="decimal"/>
      <w:lvlText w:val="%7."/>
      <w:lvlJc w:val="left"/>
      <w:pPr>
        <w:tabs>
          <w:tab w:val="left" w:pos="1416"/>
          <w:tab w:val="num" w:pos="5034"/>
        </w:tabs>
        <w:ind w:left="505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CADB92">
      <w:start w:val="1"/>
      <w:numFmt w:val="decimal"/>
      <w:lvlText w:val="%8."/>
      <w:lvlJc w:val="left"/>
      <w:pPr>
        <w:tabs>
          <w:tab w:val="left" w:pos="1416"/>
          <w:tab w:val="num" w:pos="5754"/>
        </w:tabs>
        <w:ind w:left="577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244972">
      <w:start w:val="1"/>
      <w:numFmt w:val="decimal"/>
      <w:lvlText w:val="%9."/>
      <w:lvlJc w:val="left"/>
      <w:pPr>
        <w:tabs>
          <w:tab w:val="left" w:pos="1416"/>
          <w:tab w:val="num" w:pos="6474"/>
        </w:tabs>
        <w:ind w:left="649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FF71901"/>
    <w:multiLevelType w:val="hybridMultilevel"/>
    <w:tmpl w:val="32787692"/>
    <w:numStyleLink w:val="Zaimportowanystyl12"/>
  </w:abstractNum>
  <w:abstractNum w:abstractNumId="19" w15:restartNumberingAfterBreak="0">
    <w:nsid w:val="43B65AA0"/>
    <w:multiLevelType w:val="hybridMultilevel"/>
    <w:tmpl w:val="E25A3D74"/>
    <w:styleLink w:val="Zaimportowanystyl14"/>
    <w:lvl w:ilvl="0" w:tplc="EB9427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29E32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907D1A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4464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F6538A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3EA9EE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081B0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6E4DA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0CB5B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17A74F4"/>
    <w:multiLevelType w:val="hybridMultilevel"/>
    <w:tmpl w:val="74101742"/>
    <w:numStyleLink w:val="Zaimportowanystyl5"/>
  </w:abstractNum>
  <w:abstractNum w:abstractNumId="21" w15:restartNumberingAfterBreak="0">
    <w:nsid w:val="51864C5B"/>
    <w:multiLevelType w:val="hybridMultilevel"/>
    <w:tmpl w:val="5A7007C4"/>
    <w:numStyleLink w:val="Zaimportowanystyl6"/>
  </w:abstractNum>
  <w:abstractNum w:abstractNumId="22" w15:restartNumberingAfterBreak="0">
    <w:nsid w:val="55F436D6"/>
    <w:multiLevelType w:val="hybridMultilevel"/>
    <w:tmpl w:val="CEA087F6"/>
    <w:styleLink w:val="Zaimportowanystyl13"/>
    <w:lvl w:ilvl="0" w:tplc="8DE63B44">
      <w:start w:val="1"/>
      <w:numFmt w:val="decimal"/>
      <w:lvlText w:val="%1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1EC714">
      <w:start w:val="1"/>
      <w:numFmt w:val="decimal"/>
      <w:lvlText w:val="%2."/>
      <w:lvlJc w:val="left"/>
      <w:pPr>
        <w:ind w:left="14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CA973A">
      <w:start w:val="1"/>
      <w:numFmt w:val="decimal"/>
      <w:lvlText w:val="%3."/>
      <w:lvlJc w:val="left"/>
      <w:pPr>
        <w:ind w:left="21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08146E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2C997E">
      <w:start w:val="1"/>
      <w:numFmt w:val="decimal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6E427A">
      <w:start w:val="1"/>
      <w:numFmt w:val="decimal"/>
      <w:lvlText w:val="%6."/>
      <w:lvlJc w:val="left"/>
      <w:pPr>
        <w:ind w:left="43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F4A8EE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6A51E4">
      <w:start w:val="1"/>
      <w:numFmt w:val="decimal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F6D202">
      <w:start w:val="1"/>
      <w:numFmt w:val="decimal"/>
      <w:lvlText w:val="%9."/>
      <w:lvlJc w:val="left"/>
      <w:pPr>
        <w:ind w:left="64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7F7677F"/>
    <w:multiLevelType w:val="hybridMultilevel"/>
    <w:tmpl w:val="28F215F6"/>
    <w:numStyleLink w:val="Zaimportowanystyl1"/>
  </w:abstractNum>
  <w:abstractNum w:abstractNumId="24" w15:restartNumberingAfterBreak="0">
    <w:nsid w:val="5B366AA7"/>
    <w:multiLevelType w:val="hybridMultilevel"/>
    <w:tmpl w:val="9D2410E2"/>
    <w:styleLink w:val="Zaimportowanystyl10"/>
    <w:lvl w:ilvl="0" w:tplc="30D4B900">
      <w:start w:val="1"/>
      <w:numFmt w:val="decimal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8CA4BC">
      <w:start w:val="1"/>
      <w:numFmt w:val="decimal"/>
      <w:lvlText w:val="%2."/>
      <w:lvlJc w:val="left"/>
      <w:pPr>
        <w:ind w:left="144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7A5264">
      <w:start w:val="1"/>
      <w:numFmt w:val="decimal"/>
      <w:lvlText w:val="%3."/>
      <w:lvlJc w:val="left"/>
      <w:pPr>
        <w:ind w:left="216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C4A98">
      <w:start w:val="1"/>
      <w:numFmt w:val="decimal"/>
      <w:lvlText w:val="%4."/>
      <w:lvlJc w:val="left"/>
      <w:pPr>
        <w:ind w:left="288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4418BC">
      <w:start w:val="1"/>
      <w:numFmt w:val="decimal"/>
      <w:lvlText w:val="%5."/>
      <w:lvlJc w:val="left"/>
      <w:pPr>
        <w:ind w:left="36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C8DF54">
      <w:start w:val="1"/>
      <w:numFmt w:val="decimal"/>
      <w:lvlText w:val="%6."/>
      <w:lvlJc w:val="left"/>
      <w:pPr>
        <w:ind w:left="432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54AF5C">
      <w:start w:val="1"/>
      <w:numFmt w:val="decimal"/>
      <w:lvlText w:val="%7."/>
      <w:lvlJc w:val="left"/>
      <w:pPr>
        <w:ind w:left="504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44B062">
      <w:start w:val="1"/>
      <w:numFmt w:val="decimal"/>
      <w:lvlText w:val="%8."/>
      <w:lvlJc w:val="left"/>
      <w:pPr>
        <w:ind w:left="576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F0A1EE">
      <w:start w:val="1"/>
      <w:numFmt w:val="decimal"/>
      <w:lvlText w:val="%9."/>
      <w:lvlJc w:val="left"/>
      <w:pPr>
        <w:ind w:left="648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8A6E89"/>
    <w:multiLevelType w:val="hybridMultilevel"/>
    <w:tmpl w:val="483ED970"/>
    <w:numStyleLink w:val="Zaimportowanystyl11"/>
  </w:abstractNum>
  <w:abstractNum w:abstractNumId="26" w15:restartNumberingAfterBreak="0">
    <w:nsid w:val="6DD24D50"/>
    <w:multiLevelType w:val="hybridMultilevel"/>
    <w:tmpl w:val="7292E536"/>
    <w:styleLink w:val="Zaimportowanystyl3"/>
    <w:lvl w:ilvl="0" w:tplc="031EF13C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5407D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2A6A0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52674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E02060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B21160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24B194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243D12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F090F4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0D0233B"/>
    <w:multiLevelType w:val="hybridMultilevel"/>
    <w:tmpl w:val="443E5F2A"/>
    <w:numStyleLink w:val="Zaimportowanystyl2"/>
  </w:abstractNum>
  <w:abstractNum w:abstractNumId="28" w15:restartNumberingAfterBreak="0">
    <w:nsid w:val="71453BA4"/>
    <w:multiLevelType w:val="hybridMultilevel"/>
    <w:tmpl w:val="74101742"/>
    <w:styleLink w:val="Zaimportowanystyl5"/>
    <w:lvl w:ilvl="0" w:tplc="968630F2">
      <w:start w:val="1"/>
      <w:numFmt w:val="decimal"/>
      <w:lvlText w:val="%1."/>
      <w:lvlJc w:val="left"/>
      <w:pPr>
        <w:ind w:left="878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F49396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26A6BC">
      <w:start w:val="1"/>
      <w:numFmt w:val="lowerLetter"/>
      <w:lvlText w:val="%3)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B8DC10">
      <w:start w:val="1"/>
      <w:numFmt w:val="decimal"/>
      <w:lvlText w:val="%4."/>
      <w:lvlJc w:val="left"/>
      <w:pPr>
        <w:ind w:left="1958" w:hanging="1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C83E4A">
      <w:start w:val="1"/>
      <w:numFmt w:val="decimal"/>
      <w:lvlText w:val="%5."/>
      <w:lvlJc w:val="left"/>
      <w:pPr>
        <w:ind w:left="2678" w:hanging="1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3095F4">
      <w:start w:val="1"/>
      <w:numFmt w:val="decimal"/>
      <w:lvlText w:val="%6."/>
      <w:lvlJc w:val="left"/>
      <w:pPr>
        <w:ind w:left="3398" w:hanging="1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3263E8">
      <w:start w:val="1"/>
      <w:numFmt w:val="decimal"/>
      <w:lvlText w:val="%7."/>
      <w:lvlJc w:val="left"/>
      <w:pPr>
        <w:ind w:left="4118" w:hanging="1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88F2FC">
      <w:start w:val="1"/>
      <w:numFmt w:val="decimal"/>
      <w:lvlText w:val="%8."/>
      <w:lvlJc w:val="left"/>
      <w:pPr>
        <w:ind w:left="4838" w:hanging="1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2C4006">
      <w:start w:val="1"/>
      <w:numFmt w:val="decimal"/>
      <w:lvlText w:val="%9."/>
      <w:lvlJc w:val="left"/>
      <w:pPr>
        <w:ind w:left="5558" w:hanging="1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3ED167A"/>
    <w:multiLevelType w:val="hybridMultilevel"/>
    <w:tmpl w:val="CEA087F6"/>
    <w:numStyleLink w:val="Zaimportowanystyl13"/>
  </w:abstractNum>
  <w:abstractNum w:abstractNumId="30" w15:restartNumberingAfterBreak="0">
    <w:nsid w:val="79A874B8"/>
    <w:multiLevelType w:val="hybridMultilevel"/>
    <w:tmpl w:val="2E30328A"/>
    <w:styleLink w:val="Zaimportowanystyl7"/>
    <w:lvl w:ilvl="0" w:tplc="6534E63A">
      <w:start w:val="1"/>
      <w:numFmt w:val="decimal"/>
      <w:lvlText w:val="%1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F09EF4">
      <w:start w:val="1"/>
      <w:numFmt w:val="decimal"/>
      <w:lvlText w:val="%2."/>
      <w:lvlJc w:val="left"/>
      <w:pPr>
        <w:ind w:left="14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2866D2">
      <w:start w:val="1"/>
      <w:numFmt w:val="decimal"/>
      <w:lvlText w:val="%3."/>
      <w:lvlJc w:val="left"/>
      <w:pPr>
        <w:ind w:left="21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C018B6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6E10EC">
      <w:start w:val="1"/>
      <w:numFmt w:val="decimal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9E88">
      <w:start w:val="1"/>
      <w:numFmt w:val="decimal"/>
      <w:lvlText w:val="%6."/>
      <w:lvlJc w:val="left"/>
      <w:pPr>
        <w:ind w:left="43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DCD9C6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C0DED2">
      <w:start w:val="1"/>
      <w:numFmt w:val="decimal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36DF4E">
      <w:start w:val="1"/>
      <w:numFmt w:val="decimal"/>
      <w:lvlText w:val="%9."/>
      <w:lvlJc w:val="left"/>
      <w:pPr>
        <w:ind w:left="64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A40333C"/>
    <w:multiLevelType w:val="hybridMultilevel"/>
    <w:tmpl w:val="CF14BD42"/>
    <w:numStyleLink w:val="Zaimportowanystyl16"/>
  </w:abstractNum>
  <w:abstractNum w:abstractNumId="32" w15:restartNumberingAfterBreak="0">
    <w:nsid w:val="7BC75819"/>
    <w:multiLevelType w:val="hybridMultilevel"/>
    <w:tmpl w:val="9D2410E2"/>
    <w:numStyleLink w:val="Zaimportowanystyl10"/>
  </w:abstractNum>
  <w:abstractNum w:abstractNumId="33" w15:restartNumberingAfterBreak="0">
    <w:nsid w:val="7D8069C2"/>
    <w:multiLevelType w:val="hybridMultilevel"/>
    <w:tmpl w:val="52561C46"/>
    <w:numStyleLink w:val="Zaimportowanystyl15"/>
  </w:abstractNum>
  <w:num w:numId="1">
    <w:abstractNumId w:val="1"/>
  </w:num>
  <w:num w:numId="2">
    <w:abstractNumId w:val="23"/>
  </w:num>
  <w:num w:numId="3">
    <w:abstractNumId w:val="10"/>
  </w:num>
  <w:num w:numId="4">
    <w:abstractNumId w:val="27"/>
  </w:num>
  <w:num w:numId="5">
    <w:abstractNumId w:val="26"/>
  </w:num>
  <w:num w:numId="6">
    <w:abstractNumId w:val="14"/>
  </w:num>
  <w:num w:numId="7">
    <w:abstractNumId w:val="14"/>
    <w:lvlOverride w:ilvl="0">
      <w:lvl w:ilvl="0" w:tplc="098213B2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9E8FA6">
        <w:start w:val="1"/>
        <w:numFmt w:val="decimal"/>
        <w:lvlText w:val="%2.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4642C0">
        <w:start w:val="1"/>
        <w:numFmt w:val="decimal"/>
        <w:lvlText w:val="%3.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B64010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32A12E">
        <w:start w:val="1"/>
        <w:numFmt w:val="decimal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4A4434">
        <w:start w:val="1"/>
        <w:numFmt w:val="decimal"/>
        <w:lvlText w:val="%6.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D080C6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248D6A">
        <w:start w:val="1"/>
        <w:numFmt w:val="decimal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4476CC">
        <w:start w:val="1"/>
        <w:numFmt w:val="decimal"/>
        <w:lvlText w:val="%9.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4"/>
    <w:lvlOverride w:ilvl="0">
      <w:lvl w:ilvl="0" w:tplc="098213B2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9E8FA6">
        <w:start w:val="1"/>
        <w:numFmt w:val="decimal"/>
        <w:lvlText w:val="%2.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4642C0">
        <w:start w:val="1"/>
        <w:numFmt w:val="decimal"/>
        <w:lvlText w:val="%3.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B64010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32A12E">
        <w:start w:val="1"/>
        <w:numFmt w:val="decimal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4A4434">
        <w:start w:val="1"/>
        <w:numFmt w:val="decimal"/>
        <w:lvlText w:val="%6.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D080C6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248D6A">
        <w:start w:val="1"/>
        <w:numFmt w:val="decimal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4476CC">
        <w:start w:val="1"/>
        <w:numFmt w:val="decimal"/>
        <w:lvlText w:val="%9.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7"/>
    <w:lvlOverride w:ilvl="0">
      <w:startOverride w:val="2"/>
    </w:lvlOverride>
  </w:num>
  <w:num w:numId="10">
    <w:abstractNumId w:val="12"/>
  </w:num>
  <w:num w:numId="11">
    <w:abstractNumId w:val="7"/>
  </w:num>
  <w:num w:numId="12">
    <w:abstractNumId w:val="28"/>
  </w:num>
  <w:num w:numId="13">
    <w:abstractNumId w:val="20"/>
  </w:num>
  <w:num w:numId="14">
    <w:abstractNumId w:val="20"/>
    <w:lvlOverride w:ilvl="0">
      <w:lvl w:ilvl="0" w:tplc="12B88290">
        <w:start w:val="1"/>
        <w:numFmt w:val="decimal"/>
        <w:lvlText w:val="%1."/>
        <w:lvlJc w:val="left"/>
        <w:pPr>
          <w:ind w:left="878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E094FC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F0A184">
        <w:start w:val="1"/>
        <w:numFmt w:val="lowerLetter"/>
        <w:lvlText w:val="%3)"/>
        <w:lvlJc w:val="left"/>
        <w:pPr>
          <w:tabs>
            <w:tab w:val="left" w:pos="2340"/>
          </w:tabs>
          <w:ind w:left="141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4C3002">
        <w:start w:val="1"/>
        <w:numFmt w:val="decimal"/>
        <w:lvlText w:val="%4."/>
        <w:lvlJc w:val="left"/>
        <w:pPr>
          <w:tabs>
            <w:tab w:val="left" w:pos="2340"/>
          </w:tabs>
          <w:ind w:left="195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82831A">
        <w:start w:val="1"/>
        <w:numFmt w:val="decimal"/>
        <w:lvlText w:val="%5."/>
        <w:lvlJc w:val="left"/>
        <w:pPr>
          <w:ind w:left="267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546370">
        <w:start w:val="1"/>
        <w:numFmt w:val="decimal"/>
        <w:lvlText w:val="%6."/>
        <w:lvlJc w:val="left"/>
        <w:pPr>
          <w:tabs>
            <w:tab w:val="left" w:pos="2340"/>
          </w:tabs>
          <w:ind w:left="339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6222D4">
        <w:start w:val="1"/>
        <w:numFmt w:val="decimal"/>
        <w:lvlText w:val="%7."/>
        <w:lvlJc w:val="left"/>
        <w:pPr>
          <w:tabs>
            <w:tab w:val="left" w:pos="2340"/>
          </w:tabs>
          <w:ind w:left="411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BA8480">
        <w:start w:val="1"/>
        <w:numFmt w:val="decimal"/>
        <w:lvlText w:val="%8."/>
        <w:lvlJc w:val="left"/>
        <w:pPr>
          <w:tabs>
            <w:tab w:val="left" w:pos="2340"/>
          </w:tabs>
          <w:ind w:left="483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2C646C">
        <w:start w:val="1"/>
        <w:numFmt w:val="decimal"/>
        <w:lvlText w:val="%9."/>
        <w:lvlJc w:val="left"/>
        <w:pPr>
          <w:tabs>
            <w:tab w:val="left" w:pos="2340"/>
          </w:tabs>
          <w:ind w:left="555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0"/>
    <w:lvlOverride w:ilvl="0">
      <w:lvl w:ilvl="0" w:tplc="12B88290">
        <w:start w:val="1"/>
        <w:numFmt w:val="decimal"/>
        <w:lvlText w:val="%1."/>
        <w:lvlJc w:val="left"/>
        <w:pPr>
          <w:ind w:left="878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E094FC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F0A184">
        <w:start w:val="1"/>
        <w:numFmt w:val="lowerLetter"/>
        <w:lvlText w:val="%3)"/>
        <w:lvlJc w:val="left"/>
        <w:pPr>
          <w:tabs>
            <w:tab w:val="num" w:pos="1418"/>
            <w:tab w:val="left" w:pos="2340"/>
          </w:tabs>
          <w:ind w:left="1560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4C3002">
        <w:start w:val="1"/>
        <w:numFmt w:val="decimal"/>
        <w:lvlText w:val="%4."/>
        <w:lvlJc w:val="left"/>
        <w:pPr>
          <w:tabs>
            <w:tab w:val="num" w:pos="2100"/>
            <w:tab w:val="left" w:pos="2340"/>
          </w:tabs>
          <w:ind w:left="2242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82831A">
        <w:start w:val="1"/>
        <w:numFmt w:val="decimal"/>
        <w:lvlText w:val="%5."/>
        <w:lvlJc w:val="left"/>
        <w:pPr>
          <w:tabs>
            <w:tab w:val="left" w:pos="1418"/>
            <w:tab w:val="num" w:pos="2820"/>
          </w:tabs>
          <w:ind w:left="2962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546370">
        <w:start w:val="1"/>
        <w:numFmt w:val="decimal"/>
        <w:lvlText w:val="%6."/>
        <w:lvlJc w:val="left"/>
        <w:pPr>
          <w:tabs>
            <w:tab w:val="left" w:pos="1418"/>
            <w:tab w:val="left" w:pos="2340"/>
            <w:tab w:val="num" w:pos="3540"/>
          </w:tabs>
          <w:ind w:left="3682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6222D4">
        <w:start w:val="1"/>
        <w:numFmt w:val="decimal"/>
        <w:lvlText w:val="%7."/>
        <w:lvlJc w:val="left"/>
        <w:pPr>
          <w:tabs>
            <w:tab w:val="left" w:pos="1418"/>
            <w:tab w:val="left" w:pos="2340"/>
            <w:tab w:val="num" w:pos="4260"/>
          </w:tabs>
          <w:ind w:left="4402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BA8480">
        <w:start w:val="1"/>
        <w:numFmt w:val="decimal"/>
        <w:lvlText w:val="%8."/>
        <w:lvlJc w:val="left"/>
        <w:pPr>
          <w:tabs>
            <w:tab w:val="left" w:pos="1418"/>
            <w:tab w:val="left" w:pos="2340"/>
            <w:tab w:val="num" w:pos="4980"/>
          </w:tabs>
          <w:ind w:left="5122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2C646C">
        <w:start w:val="1"/>
        <w:numFmt w:val="decimal"/>
        <w:lvlText w:val="%9."/>
        <w:lvlJc w:val="left"/>
        <w:pPr>
          <w:tabs>
            <w:tab w:val="left" w:pos="1418"/>
            <w:tab w:val="left" w:pos="2340"/>
            <w:tab w:val="num" w:pos="5700"/>
          </w:tabs>
          <w:ind w:left="5842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0"/>
    <w:lvlOverride w:ilvl="0">
      <w:lvl w:ilvl="0" w:tplc="12B88290">
        <w:start w:val="1"/>
        <w:numFmt w:val="decimal"/>
        <w:lvlText w:val="%1."/>
        <w:lvlJc w:val="left"/>
        <w:pPr>
          <w:ind w:left="878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E094FC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F0A184">
        <w:start w:val="1"/>
        <w:numFmt w:val="lowerLetter"/>
        <w:lvlText w:val="%3)"/>
        <w:lvlJc w:val="left"/>
        <w:pPr>
          <w:tabs>
            <w:tab w:val="num" w:pos="1418"/>
            <w:tab w:val="left" w:pos="2340"/>
          </w:tabs>
          <w:ind w:left="2340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4C3002">
        <w:start w:val="1"/>
        <w:numFmt w:val="decimal"/>
        <w:lvlText w:val="%4."/>
        <w:lvlJc w:val="left"/>
        <w:pPr>
          <w:tabs>
            <w:tab w:val="left" w:pos="1418"/>
            <w:tab w:val="num" w:pos="2880"/>
          </w:tabs>
          <w:ind w:left="3802" w:hanging="2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82831A">
        <w:start w:val="1"/>
        <w:numFmt w:val="decimal"/>
        <w:lvlText w:val="%5."/>
        <w:lvlJc w:val="left"/>
        <w:pPr>
          <w:tabs>
            <w:tab w:val="left" w:pos="1418"/>
            <w:tab w:val="left" w:pos="2340"/>
            <w:tab w:val="num" w:pos="3600"/>
          </w:tabs>
          <w:ind w:left="4522" w:hanging="2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546370">
        <w:start w:val="1"/>
        <w:numFmt w:val="decimal"/>
        <w:lvlText w:val="%6."/>
        <w:lvlJc w:val="left"/>
        <w:pPr>
          <w:tabs>
            <w:tab w:val="left" w:pos="1418"/>
            <w:tab w:val="left" w:pos="2340"/>
            <w:tab w:val="num" w:pos="4320"/>
          </w:tabs>
          <w:ind w:left="5242" w:hanging="2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6222D4">
        <w:start w:val="1"/>
        <w:numFmt w:val="decimal"/>
        <w:lvlText w:val="%7."/>
        <w:lvlJc w:val="left"/>
        <w:pPr>
          <w:tabs>
            <w:tab w:val="left" w:pos="1418"/>
            <w:tab w:val="left" w:pos="2340"/>
            <w:tab w:val="num" w:pos="5040"/>
          </w:tabs>
          <w:ind w:left="5962" w:hanging="2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BA8480">
        <w:start w:val="1"/>
        <w:numFmt w:val="decimal"/>
        <w:lvlText w:val="%8."/>
        <w:lvlJc w:val="left"/>
        <w:pPr>
          <w:tabs>
            <w:tab w:val="left" w:pos="1418"/>
            <w:tab w:val="left" w:pos="2340"/>
            <w:tab w:val="num" w:pos="5760"/>
          </w:tabs>
          <w:ind w:left="6682" w:hanging="2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2C646C">
        <w:start w:val="1"/>
        <w:numFmt w:val="decimal"/>
        <w:lvlText w:val="%9."/>
        <w:lvlJc w:val="left"/>
        <w:pPr>
          <w:tabs>
            <w:tab w:val="left" w:pos="1418"/>
            <w:tab w:val="left" w:pos="2340"/>
            <w:tab w:val="num" w:pos="6480"/>
          </w:tabs>
          <w:ind w:left="7402" w:hanging="2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0"/>
    <w:lvlOverride w:ilvl="0">
      <w:lvl w:ilvl="0" w:tplc="12B88290">
        <w:start w:val="1"/>
        <w:numFmt w:val="decimal"/>
        <w:lvlText w:val="%1."/>
        <w:lvlJc w:val="left"/>
        <w:pPr>
          <w:ind w:left="878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E094FC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F0A184">
        <w:start w:val="1"/>
        <w:numFmt w:val="lowerLetter"/>
        <w:lvlText w:val="%3)"/>
        <w:lvlJc w:val="left"/>
        <w:pPr>
          <w:tabs>
            <w:tab w:val="left" w:pos="1134"/>
            <w:tab w:val="left" w:pos="2340"/>
          </w:tabs>
          <w:ind w:left="141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4C3002">
        <w:start w:val="1"/>
        <w:numFmt w:val="decimal"/>
        <w:lvlText w:val="%4."/>
        <w:lvlJc w:val="left"/>
        <w:pPr>
          <w:tabs>
            <w:tab w:val="left" w:pos="2340"/>
          </w:tabs>
          <w:ind w:left="195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82831A">
        <w:start w:val="1"/>
        <w:numFmt w:val="decimal"/>
        <w:lvlText w:val="%5."/>
        <w:lvlJc w:val="left"/>
        <w:pPr>
          <w:tabs>
            <w:tab w:val="left" w:pos="1134"/>
          </w:tabs>
          <w:ind w:left="267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546370">
        <w:start w:val="1"/>
        <w:numFmt w:val="decimal"/>
        <w:lvlText w:val="%6."/>
        <w:lvlJc w:val="left"/>
        <w:pPr>
          <w:tabs>
            <w:tab w:val="left" w:pos="1134"/>
            <w:tab w:val="left" w:pos="2340"/>
          </w:tabs>
          <w:ind w:left="339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6222D4">
        <w:start w:val="1"/>
        <w:numFmt w:val="decimal"/>
        <w:lvlText w:val="%7."/>
        <w:lvlJc w:val="left"/>
        <w:pPr>
          <w:tabs>
            <w:tab w:val="left" w:pos="1134"/>
            <w:tab w:val="left" w:pos="2340"/>
          </w:tabs>
          <w:ind w:left="411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BA8480">
        <w:start w:val="1"/>
        <w:numFmt w:val="decimal"/>
        <w:lvlText w:val="%8."/>
        <w:lvlJc w:val="left"/>
        <w:pPr>
          <w:tabs>
            <w:tab w:val="left" w:pos="1134"/>
            <w:tab w:val="left" w:pos="2340"/>
          </w:tabs>
          <w:ind w:left="483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2C646C">
        <w:start w:val="1"/>
        <w:numFmt w:val="decimal"/>
        <w:lvlText w:val="%9."/>
        <w:lvlJc w:val="left"/>
        <w:pPr>
          <w:tabs>
            <w:tab w:val="left" w:pos="1134"/>
            <w:tab w:val="left" w:pos="2340"/>
          </w:tabs>
          <w:ind w:left="555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0"/>
    <w:lvlOverride w:ilvl="0">
      <w:lvl w:ilvl="0" w:tplc="12B88290">
        <w:start w:val="1"/>
        <w:numFmt w:val="decimal"/>
        <w:lvlText w:val="%1."/>
        <w:lvlJc w:val="left"/>
        <w:pPr>
          <w:ind w:left="878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E094FC">
        <w:start w:val="1"/>
        <w:numFmt w:val="decimal"/>
        <w:lvlText w:val="%2)"/>
        <w:lvlJc w:val="left"/>
        <w:pPr>
          <w:tabs>
            <w:tab w:val="left" w:pos="2340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F0A184">
        <w:start w:val="1"/>
        <w:numFmt w:val="lowerLetter"/>
        <w:lvlText w:val="%3)"/>
        <w:lvlJc w:val="left"/>
        <w:pPr>
          <w:tabs>
            <w:tab w:val="left" w:pos="2340"/>
          </w:tabs>
          <w:ind w:left="1418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4C3002">
        <w:start w:val="1"/>
        <w:numFmt w:val="decimal"/>
        <w:lvlText w:val="%4."/>
        <w:lvlJc w:val="left"/>
        <w:pPr>
          <w:tabs>
            <w:tab w:val="left" w:pos="2340"/>
          </w:tabs>
          <w:ind w:left="1958" w:hanging="12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82831A">
        <w:start w:val="1"/>
        <w:numFmt w:val="decimal"/>
        <w:lvlText w:val="%5."/>
        <w:lvlJc w:val="left"/>
        <w:pPr>
          <w:ind w:left="2340" w:hanging="8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546370">
        <w:start w:val="1"/>
        <w:numFmt w:val="decimal"/>
        <w:suff w:val="nothing"/>
        <w:lvlText w:val="%6."/>
        <w:lvlJc w:val="left"/>
        <w:pPr>
          <w:tabs>
            <w:tab w:val="left" w:pos="2340"/>
          </w:tabs>
          <w:ind w:left="2340" w:hanging="1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6222D4">
        <w:start w:val="1"/>
        <w:numFmt w:val="decimal"/>
        <w:lvlText w:val="%7."/>
        <w:lvlJc w:val="left"/>
        <w:pPr>
          <w:tabs>
            <w:tab w:val="left" w:pos="2340"/>
          </w:tabs>
          <w:ind w:left="4118" w:hanging="12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BA8480">
        <w:start w:val="1"/>
        <w:numFmt w:val="decimal"/>
        <w:lvlText w:val="%8."/>
        <w:lvlJc w:val="left"/>
        <w:pPr>
          <w:tabs>
            <w:tab w:val="left" w:pos="2340"/>
          </w:tabs>
          <w:ind w:left="4838" w:hanging="12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2C646C">
        <w:start w:val="1"/>
        <w:numFmt w:val="decimal"/>
        <w:lvlText w:val="%9."/>
        <w:lvlJc w:val="left"/>
        <w:pPr>
          <w:tabs>
            <w:tab w:val="left" w:pos="2340"/>
          </w:tabs>
          <w:ind w:left="5558" w:hanging="12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6"/>
  </w:num>
  <w:num w:numId="20">
    <w:abstractNumId w:val="21"/>
  </w:num>
  <w:num w:numId="21">
    <w:abstractNumId w:val="30"/>
  </w:num>
  <w:num w:numId="22">
    <w:abstractNumId w:val="0"/>
  </w:num>
  <w:num w:numId="23">
    <w:abstractNumId w:val="21"/>
    <w:lvlOverride w:ilvl="0">
      <w:startOverride w:val="2"/>
      <w:lvl w:ilvl="0" w:tplc="F0D47614">
        <w:start w:val="2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73E45D6">
        <w:start w:val="1"/>
        <w:numFmt w:val="decimal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60A96F2">
        <w:start w:val="1"/>
        <w:numFmt w:val="decimal"/>
        <w:lvlText w:val="%3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DCE648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2822D70">
        <w:start w:val="1"/>
        <w:numFmt w:val="decimal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184B6D4">
        <w:start w:val="1"/>
        <w:numFmt w:val="decimal"/>
        <w:lvlText w:val="%6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654893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076249A">
        <w:start w:val="1"/>
        <w:numFmt w:val="decimal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4CDD62">
        <w:start w:val="1"/>
        <w:numFmt w:val="decimal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1"/>
    <w:lvlOverride w:ilvl="0">
      <w:lvl w:ilvl="0" w:tplc="F0D47614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3E45D6">
        <w:start w:val="1"/>
        <w:numFmt w:val="decimal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0A96F2">
        <w:start w:val="1"/>
        <w:numFmt w:val="decimal"/>
        <w:lvlText w:val="%3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CE648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822D70">
        <w:start w:val="1"/>
        <w:numFmt w:val="decimal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84B6D4">
        <w:start w:val="1"/>
        <w:numFmt w:val="decimal"/>
        <w:lvlText w:val="%6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54893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76249A">
        <w:start w:val="1"/>
        <w:numFmt w:val="decimal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4CDD62">
        <w:start w:val="1"/>
        <w:numFmt w:val="decimal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3"/>
  </w:num>
  <w:num w:numId="26">
    <w:abstractNumId w:val="9"/>
  </w:num>
  <w:num w:numId="27">
    <w:abstractNumId w:val="15"/>
  </w:num>
  <w:num w:numId="28">
    <w:abstractNumId w:val="3"/>
  </w:num>
  <w:num w:numId="29">
    <w:abstractNumId w:val="24"/>
  </w:num>
  <w:num w:numId="30">
    <w:abstractNumId w:val="32"/>
  </w:num>
  <w:num w:numId="31">
    <w:abstractNumId w:val="2"/>
  </w:num>
  <w:num w:numId="32">
    <w:abstractNumId w:val="25"/>
  </w:num>
  <w:num w:numId="33">
    <w:abstractNumId w:val="25"/>
    <w:lvlOverride w:ilvl="0">
      <w:lvl w:ilvl="0" w:tplc="9508C9A4">
        <w:start w:val="1"/>
        <w:numFmt w:val="decimal"/>
        <w:lvlText w:val="%1)"/>
        <w:lvlJc w:val="left"/>
        <w:pPr>
          <w:tabs>
            <w:tab w:val="left" w:pos="426"/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9AC952">
        <w:start w:val="1"/>
        <w:numFmt w:val="decimal"/>
        <w:lvlText w:val="%2."/>
        <w:lvlJc w:val="left"/>
        <w:pPr>
          <w:tabs>
            <w:tab w:val="left" w:pos="426"/>
            <w:tab w:val="left" w:pos="708"/>
            <w:tab w:val="num" w:pos="1440"/>
          </w:tabs>
          <w:ind w:left="145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3A64AE">
        <w:start w:val="1"/>
        <w:numFmt w:val="decimal"/>
        <w:lvlText w:val="%3."/>
        <w:lvlJc w:val="left"/>
        <w:pPr>
          <w:tabs>
            <w:tab w:val="left" w:pos="426"/>
            <w:tab w:val="left" w:pos="708"/>
            <w:tab w:val="num" w:pos="2160"/>
          </w:tabs>
          <w:ind w:left="21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66B4BE">
        <w:start w:val="1"/>
        <w:numFmt w:val="decimal"/>
        <w:lvlText w:val="%4."/>
        <w:lvlJc w:val="left"/>
        <w:pPr>
          <w:tabs>
            <w:tab w:val="left" w:pos="426"/>
            <w:tab w:val="left" w:pos="708"/>
            <w:tab w:val="num" w:pos="2880"/>
          </w:tabs>
          <w:ind w:left="289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A0B7BE">
        <w:start w:val="1"/>
        <w:numFmt w:val="decimal"/>
        <w:lvlText w:val="%5."/>
        <w:lvlJc w:val="left"/>
        <w:pPr>
          <w:tabs>
            <w:tab w:val="left" w:pos="426"/>
            <w:tab w:val="left" w:pos="708"/>
            <w:tab w:val="num" w:pos="3600"/>
          </w:tabs>
          <w:ind w:left="361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9AB02A">
        <w:start w:val="1"/>
        <w:numFmt w:val="decimal"/>
        <w:lvlText w:val="%6."/>
        <w:lvlJc w:val="left"/>
        <w:pPr>
          <w:tabs>
            <w:tab w:val="left" w:pos="426"/>
            <w:tab w:val="left" w:pos="708"/>
            <w:tab w:val="num" w:pos="4320"/>
          </w:tabs>
          <w:ind w:left="433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2001D58">
        <w:start w:val="1"/>
        <w:numFmt w:val="decimal"/>
        <w:lvlText w:val="%7."/>
        <w:lvlJc w:val="left"/>
        <w:pPr>
          <w:tabs>
            <w:tab w:val="left" w:pos="426"/>
            <w:tab w:val="left" w:pos="708"/>
            <w:tab w:val="num" w:pos="5040"/>
          </w:tabs>
          <w:ind w:left="505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463266">
        <w:start w:val="1"/>
        <w:numFmt w:val="decimal"/>
        <w:lvlText w:val="%8."/>
        <w:lvlJc w:val="left"/>
        <w:pPr>
          <w:tabs>
            <w:tab w:val="left" w:pos="426"/>
            <w:tab w:val="left" w:pos="708"/>
            <w:tab w:val="num" w:pos="5760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A6096E">
        <w:start w:val="1"/>
        <w:numFmt w:val="decimal"/>
        <w:lvlText w:val="%9."/>
        <w:lvlJc w:val="left"/>
        <w:pPr>
          <w:tabs>
            <w:tab w:val="left" w:pos="426"/>
            <w:tab w:val="left" w:pos="708"/>
            <w:tab w:val="num" w:pos="6480"/>
          </w:tabs>
          <w:ind w:left="649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7"/>
  </w:num>
  <w:num w:numId="35">
    <w:abstractNumId w:val="18"/>
  </w:num>
  <w:num w:numId="36">
    <w:abstractNumId w:val="25"/>
    <w:lvlOverride w:ilvl="0">
      <w:startOverride w:val="5"/>
      <w:lvl w:ilvl="0" w:tplc="9508C9A4">
        <w:start w:val="5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A9AC952">
        <w:start w:val="1"/>
        <w:numFmt w:val="decimal"/>
        <w:lvlText w:val="%2."/>
        <w:lvlJc w:val="left"/>
        <w:pPr>
          <w:tabs>
            <w:tab w:val="num" w:pos="1440"/>
          </w:tabs>
          <w:ind w:left="145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23A64AE">
        <w:start w:val="1"/>
        <w:numFmt w:val="decimal"/>
        <w:lvlText w:val="%3."/>
        <w:lvlJc w:val="left"/>
        <w:pPr>
          <w:tabs>
            <w:tab w:val="num" w:pos="2160"/>
          </w:tabs>
          <w:ind w:left="21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66B4BE">
        <w:start w:val="1"/>
        <w:numFmt w:val="decimal"/>
        <w:lvlText w:val="%4."/>
        <w:lvlJc w:val="left"/>
        <w:pPr>
          <w:tabs>
            <w:tab w:val="num" w:pos="2880"/>
          </w:tabs>
          <w:ind w:left="289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7A0B7BE">
        <w:start w:val="1"/>
        <w:numFmt w:val="decimal"/>
        <w:lvlText w:val="%5."/>
        <w:lvlJc w:val="left"/>
        <w:pPr>
          <w:tabs>
            <w:tab w:val="num" w:pos="3600"/>
          </w:tabs>
          <w:ind w:left="361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B9AB02A">
        <w:start w:val="1"/>
        <w:numFmt w:val="decimal"/>
        <w:lvlText w:val="%6."/>
        <w:lvlJc w:val="left"/>
        <w:pPr>
          <w:tabs>
            <w:tab w:val="num" w:pos="4320"/>
          </w:tabs>
          <w:ind w:left="433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2001D58">
        <w:start w:val="1"/>
        <w:numFmt w:val="decimal"/>
        <w:lvlText w:val="%7."/>
        <w:lvlJc w:val="left"/>
        <w:pPr>
          <w:tabs>
            <w:tab w:val="num" w:pos="5040"/>
          </w:tabs>
          <w:ind w:left="505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0463266">
        <w:start w:val="1"/>
        <w:numFmt w:val="decimal"/>
        <w:lvlText w:val="%8."/>
        <w:lvlJc w:val="left"/>
        <w:pPr>
          <w:tabs>
            <w:tab w:val="num" w:pos="5760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A6096E">
        <w:start w:val="1"/>
        <w:numFmt w:val="decimal"/>
        <w:lvlText w:val="%9."/>
        <w:lvlJc w:val="left"/>
        <w:pPr>
          <w:tabs>
            <w:tab w:val="num" w:pos="6480"/>
          </w:tabs>
          <w:ind w:left="649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22"/>
  </w:num>
  <w:num w:numId="38">
    <w:abstractNumId w:val="29"/>
  </w:num>
  <w:num w:numId="39">
    <w:abstractNumId w:val="27"/>
    <w:lvlOverride w:ilvl="0">
      <w:startOverride w:val="3"/>
    </w:lvlOverride>
  </w:num>
  <w:num w:numId="40">
    <w:abstractNumId w:val="19"/>
  </w:num>
  <w:num w:numId="41">
    <w:abstractNumId w:val="11"/>
  </w:num>
  <w:num w:numId="42">
    <w:abstractNumId w:val="4"/>
  </w:num>
  <w:num w:numId="43">
    <w:abstractNumId w:val="33"/>
  </w:num>
  <w:num w:numId="44">
    <w:abstractNumId w:val="6"/>
  </w:num>
  <w:num w:numId="45">
    <w:abstractNumId w:val="31"/>
  </w:num>
  <w:num w:numId="46">
    <w:abstractNumId w:val="27"/>
    <w:lvlOverride w:ilvl="0">
      <w:startOverride w:val="4"/>
    </w:lvlOverride>
  </w:num>
  <w:num w:numId="47">
    <w:abstractNumId w:val="8"/>
  </w:num>
  <w:num w:numId="48">
    <w:abstractNumId w:val="5"/>
  </w:num>
  <w:num w:numId="49">
    <w:abstractNumId w:val="5"/>
    <w:lvlOverride w:ilvl="0">
      <w:lvl w:ilvl="0" w:tplc="E7F40698">
        <w:start w:val="1"/>
        <w:numFmt w:val="decimal"/>
        <w:lvlText w:val="%1."/>
        <w:lvlJc w:val="left"/>
        <w:pPr>
          <w:ind w:left="375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DC3702">
        <w:start w:val="1"/>
        <w:numFmt w:val="decimal"/>
        <w:lvlText w:val="%2."/>
        <w:lvlJc w:val="left"/>
        <w:pPr>
          <w:ind w:left="134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3C497E">
        <w:start w:val="1"/>
        <w:numFmt w:val="decimal"/>
        <w:lvlText w:val="%3."/>
        <w:lvlJc w:val="left"/>
        <w:pPr>
          <w:ind w:left="206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484D62">
        <w:start w:val="1"/>
        <w:numFmt w:val="decimal"/>
        <w:lvlText w:val="%4."/>
        <w:lvlJc w:val="left"/>
        <w:pPr>
          <w:ind w:left="278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54CDA8">
        <w:start w:val="1"/>
        <w:numFmt w:val="decimal"/>
        <w:lvlText w:val="%5."/>
        <w:lvlJc w:val="left"/>
        <w:pPr>
          <w:ind w:left="350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760BE0">
        <w:start w:val="1"/>
        <w:numFmt w:val="decimal"/>
        <w:lvlText w:val="%6."/>
        <w:lvlJc w:val="left"/>
        <w:pPr>
          <w:ind w:left="422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B0CDB8">
        <w:start w:val="1"/>
        <w:numFmt w:val="decimal"/>
        <w:lvlText w:val="%7."/>
        <w:lvlJc w:val="left"/>
        <w:pPr>
          <w:ind w:left="494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7AF084">
        <w:start w:val="1"/>
        <w:numFmt w:val="decimal"/>
        <w:lvlText w:val="%8."/>
        <w:lvlJc w:val="left"/>
        <w:pPr>
          <w:ind w:left="566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E6F382">
        <w:start w:val="1"/>
        <w:numFmt w:val="decimal"/>
        <w:lvlText w:val="%9."/>
        <w:lvlJc w:val="left"/>
        <w:pPr>
          <w:ind w:left="638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B9"/>
    <w:rsid w:val="004D5AB9"/>
    <w:rsid w:val="00E6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52AA7-F460-49FD-93DA-512E1208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9"/>
      </w:numPr>
    </w:pPr>
  </w:style>
  <w:style w:type="numbering" w:customStyle="1" w:styleId="Zaimportowanystyl7">
    <w:name w:val="Zaimportowany styl 7"/>
    <w:pPr>
      <w:numPr>
        <w:numId w:val="21"/>
      </w:numPr>
    </w:pPr>
  </w:style>
  <w:style w:type="numbering" w:customStyle="1" w:styleId="Zaimportowanystyl8">
    <w:name w:val="Zaimportowany styl 8"/>
    <w:pPr>
      <w:numPr>
        <w:numId w:val="25"/>
      </w:numPr>
    </w:pPr>
  </w:style>
  <w:style w:type="numbering" w:customStyle="1" w:styleId="Zaimportowanystyl9">
    <w:name w:val="Zaimportowany styl 9"/>
    <w:pPr>
      <w:numPr>
        <w:numId w:val="27"/>
      </w:numPr>
    </w:pPr>
  </w:style>
  <w:style w:type="numbering" w:customStyle="1" w:styleId="Zaimportowanystyl10">
    <w:name w:val="Zaimportowany styl 10"/>
    <w:pPr>
      <w:numPr>
        <w:numId w:val="29"/>
      </w:numPr>
    </w:pPr>
  </w:style>
  <w:style w:type="numbering" w:customStyle="1" w:styleId="Zaimportowanystyl11">
    <w:name w:val="Zaimportowany styl 11"/>
    <w:pPr>
      <w:numPr>
        <w:numId w:val="31"/>
      </w:numPr>
    </w:pPr>
  </w:style>
  <w:style w:type="numbering" w:customStyle="1" w:styleId="Zaimportowanystyl12">
    <w:name w:val="Zaimportowany styl 12"/>
    <w:pPr>
      <w:numPr>
        <w:numId w:val="34"/>
      </w:numPr>
    </w:pPr>
  </w:style>
  <w:style w:type="numbering" w:customStyle="1" w:styleId="Zaimportowanystyl13">
    <w:name w:val="Zaimportowany styl 13"/>
    <w:pPr>
      <w:numPr>
        <w:numId w:val="37"/>
      </w:numPr>
    </w:pPr>
  </w:style>
  <w:style w:type="numbering" w:customStyle="1" w:styleId="Zaimportowanystyl14">
    <w:name w:val="Zaimportowany styl 14"/>
    <w:pPr>
      <w:numPr>
        <w:numId w:val="40"/>
      </w:numPr>
    </w:pPr>
  </w:style>
  <w:style w:type="numbering" w:customStyle="1" w:styleId="Zaimportowanystyl15">
    <w:name w:val="Zaimportowany styl 15"/>
    <w:pPr>
      <w:numPr>
        <w:numId w:val="42"/>
      </w:numPr>
    </w:pPr>
  </w:style>
  <w:style w:type="numbering" w:customStyle="1" w:styleId="Zaimportowanystyl16">
    <w:name w:val="Zaimportowany styl 16"/>
    <w:pPr>
      <w:numPr>
        <w:numId w:val="44"/>
      </w:numPr>
    </w:pPr>
  </w:style>
  <w:style w:type="numbering" w:customStyle="1" w:styleId="Zaimportowanystyl17">
    <w:name w:val="Zaimportowany styl 17"/>
    <w:pPr>
      <w:numPr>
        <w:numId w:val="47"/>
      </w:numPr>
    </w:pPr>
  </w:style>
  <w:style w:type="paragraph" w:styleId="Tekstpodstawowywcity">
    <w:name w:val="Body Text Indent"/>
    <w:pPr>
      <w:spacing w:after="120"/>
      <w:ind w:left="283"/>
    </w:pPr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3037</Words>
  <Characters>18223</Characters>
  <Application>Microsoft Office Word</Application>
  <DocSecurity>0</DocSecurity>
  <Lines>151</Lines>
  <Paragraphs>42</Paragraphs>
  <ScaleCrop>false</ScaleCrop>
  <Company/>
  <LinksUpToDate>false</LinksUpToDate>
  <CharactersWithSpaces>21218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Izabela Thomas</cp:lastModifiedBy>
  <cp:revision>2</cp:revision>
  <dcterms:created xsi:type="dcterms:W3CDTF">2018-02-27T08:50:00Z</dcterms:created>
  <dcterms:modified xsi:type="dcterms:W3CDTF">2018-02-27T08:51:00Z</dcterms:modified>
</cp:coreProperties>
</file>