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7E" w:rsidRPr="008F5170" w:rsidRDefault="00F4627E">
      <w:pPr>
        <w:pStyle w:val="Bezodstpw"/>
        <w:jc w:val="both"/>
        <w:rPr>
          <w:rStyle w:val="BrakA"/>
          <w:sz w:val="26"/>
          <w:szCs w:val="26"/>
        </w:rPr>
      </w:pPr>
    </w:p>
    <w:p w:rsidR="007274DF" w:rsidRPr="008F5170" w:rsidRDefault="007274DF">
      <w:pPr>
        <w:pStyle w:val="Bezodstpw"/>
        <w:jc w:val="center"/>
        <w:rPr>
          <w:b/>
          <w:bCs/>
          <w:color w:val="auto"/>
          <w:sz w:val="26"/>
          <w:szCs w:val="26"/>
          <w:lang w:val="de-DE"/>
        </w:rPr>
      </w:pPr>
    </w:p>
    <w:p w:rsidR="007274DF" w:rsidRPr="008F5170" w:rsidRDefault="00AE4279">
      <w:pPr>
        <w:pStyle w:val="Bezodstpw"/>
        <w:jc w:val="center"/>
        <w:rPr>
          <w:b/>
          <w:bCs/>
          <w:color w:val="auto"/>
          <w:sz w:val="26"/>
          <w:szCs w:val="26"/>
          <w:u w:color="FF0000"/>
        </w:rPr>
      </w:pPr>
      <w:r w:rsidRPr="008F5170">
        <w:rPr>
          <w:b/>
          <w:bCs/>
          <w:color w:val="auto"/>
          <w:sz w:val="26"/>
          <w:szCs w:val="26"/>
          <w:u w:color="FF0000"/>
          <w:lang w:val="de-DE"/>
        </w:rPr>
        <w:t>REGULAMIN</w:t>
      </w:r>
    </w:p>
    <w:p w:rsidR="007274DF" w:rsidRDefault="007274DF">
      <w:pPr>
        <w:pStyle w:val="Bezodstpw"/>
        <w:jc w:val="center"/>
        <w:rPr>
          <w:b/>
          <w:bCs/>
          <w:color w:val="auto"/>
          <w:sz w:val="26"/>
          <w:szCs w:val="26"/>
          <w:u w:color="FF0000"/>
        </w:rPr>
      </w:pPr>
    </w:p>
    <w:p w:rsidR="007274DF" w:rsidRPr="008F5170" w:rsidRDefault="00AE4279">
      <w:pPr>
        <w:jc w:val="center"/>
        <w:rPr>
          <w:rFonts w:ascii="Calibri" w:eastAsia="Helvetica" w:hAnsi="Calibri" w:cs="Helvetica"/>
          <w:b/>
          <w:bCs/>
          <w:color w:val="auto"/>
          <w:u w:color="FF0000"/>
        </w:rPr>
      </w:pPr>
      <w:r w:rsidRPr="008F5170">
        <w:rPr>
          <w:rFonts w:ascii="Calibri" w:hAnsi="Calibri"/>
          <w:b/>
          <w:bCs/>
          <w:color w:val="auto"/>
          <w:u w:color="FF0000"/>
        </w:rPr>
        <w:t xml:space="preserve">w sprawie przyznawania </w:t>
      </w:r>
      <w:r w:rsidR="00F10340">
        <w:rPr>
          <w:rFonts w:ascii="Calibri" w:hAnsi="Calibri"/>
          <w:b/>
          <w:bCs/>
          <w:color w:val="auto"/>
          <w:u w:color="FF0000"/>
        </w:rPr>
        <w:t>jednorazowo</w:t>
      </w:r>
      <w:r w:rsidR="00406876">
        <w:rPr>
          <w:rFonts w:ascii="Calibri" w:hAnsi="Calibri"/>
          <w:b/>
          <w:bCs/>
          <w:color w:val="auto"/>
          <w:u w:color="FF0000"/>
        </w:rPr>
        <w:t xml:space="preserve"> </w:t>
      </w:r>
      <w:r w:rsidRPr="008F5170">
        <w:rPr>
          <w:rFonts w:ascii="Calibri" w:hAnsi="Calibri"/>
          <w:b/>
          <w:bCs/>
          <w:color w:val="auto"/>
          <w:u w:color="FF0000"/>
        </w:rPr>
        <w:t>środk</w:t>
      </w:r>
      <w:r w:rsidRPr="008F5170">
        <w:rPr>
          <w:rFonts w:ascii="Calibri" w:hAnsi="Calibri"/>
          <w:b/>
          <w:bCs/>
          <w:color w:val="auto"/>
          <w:u w:color="FF0000"/>
          <w:lang w:val="es-ES_tradnl"/>
        </w:rPr>
        <w:t>ó</w:t>
      </w:r>
      <w:r w:rsidRPr="008F5170">
        <w:rPr>
          <w:rFonts w:ascii="Calibri" w:hAnsi="Calibri"/>
          <w:b/>
          <w:bCs/>
          <w:color w:val="auto"/>
          <w:u w:color="FF0000"/>
        </w:rPr>
        <w:t xml:space="preserve">w Europejskiego Funduszu Społecznego </w:t>
      </w:r>
      <w:r w:rsidRPr="008F5170">
        <w:rPr>
          <w:rFonts w:ascii="Calibri" w:eastAsia="Helvetica" w:hAnsi="Calibri" w:cs="Helvetica"/>
          <w:b/>
          <w:bCs/>
          <w:color w:val="auto"/>
          <w:u w:color="FF0000"/>
        </w:rPr>
        <w:br/>
      </w:r>
      <w:r w:rsidRPr="008F5170">
        <w:rPr>
          <w:rFonts w:ascii="Calibri" w:hAnsi="Calibri"/>
          <w:b/>
          <w:bCs/>
          <w:color w:val="auto"/>
          <w:u w:color="FF0000"/>
        </w:rPr>
        <w:t>na podjęcie działalności gospodarczej</w:t>
      </w:r>
    </w:p>
    <w:p w:rsidR="007274DF" w:rsidRDefault="007274DF">
      <w:pPr>
        <w:jc w:val="center"/>
        <w:rPr>
          <w:rFonts w:ascii="Calibri" w:eastAsia="Helvetica" w:hAnsi="Calibri" w:cs="Helvetica"/>
          <w:b/>
          <w:bCs/>
          <w:color w:val="auto"/>
          <w:u w:color="FF0000"/>
        </w:rPr>
      </w:pPr>
    </w:p>
    <w:p w:rsidR="002A15A4" w:rsidRPr="008F5170" w:rsidRDefault="002A15A4">
      <w:pPr>
        <w:jc w:val="center"/>
        <w:rPr>
          <w:rFonts w:ascii="Calibri" w:eastAsia="Helvetica" w:hAnsi="Calibri" w:cs="Helvetica"/>
          <w:b/>
          <w:bCs/>
          <w:color w:val="auto"/>
          <w:u w:color="FF0000"/>
        </w:rPr>
      </w:pPr>
    </w:p>
    <w:p w:rsidR="007274DF" w:rsidRPr="00B05CAC" w:rsidRDefault="00AE4279">
      <w:pPr>
        <w:jc w:val="center"/>
        <w:rPr>
          <w:rFonts w:ascii="Calibri" w:eastAsia="Helvetica" w:hAnsi="Calibri" w:cs="Helvetica"/>
          <w:b/>
          <w:color w:val="auto"/>
          <w:u w:color="FF0000"/>
        </w:rPr>
      </w:pPr>
      <w:r w:rsidRPr="00B05CAC">
        <w:rPr>
          <w:rFonts w:ascii="Calibri" w:hAnsi="Calibri"/>
          <w:b/>
          <w:color w:val="auto"/>
          <w:u w:color="FF0000"/>
        </w:rPr>
        <w:t xml:space="preserve">w ramach projektu </w:t>
      </w:r>
    </w:p>
    <w:p w:rsidR="007274DF" w:rsidRPr="00B05CAC" w:rsidRDefault="007274DF">
      <w:pPr>
        <w:jc w:val="center"/>
        <w:rPr>
          <w:rFonts w:ascii="Calibri" w:eastAsia="Helvetica" w:hAnsi="Calibri" w:cs="Helvetica"/>
          <w:b/>
          <w:bCs/>
          <w:color w:val="auto"/>
          <w:u w:color="FF0000"/>
        </w:rPr>
      </w:pPr>
    </w:p>
    <w:p w:rsidR="002A15A4" w:rsidRPr="00B05CAC" w:rsidRDefault="002A15A4">
      <w:pPr>
        <w:jc w:val="center"/>
        <w:rPr>
          <w:rFonts w:ascii="Calibri" w:eastAsia="Helvetica" w:hAnsi="Calibri" w:cs="Helvetica"/>
          <w:b/>
          <w:bCs/>
          <w:color w:val="auto"/>
          <w:u w:color="FF0000"/>
        </w:rPr>
      </w:pPr>
    </w:p>
    <w:p w:rsidR="007274DF" w:rsidRPr="00B05CAC" w:rsidRDefault="00AE4279">
      <w:pPr>
        <w:jc w:val="center"/>
        <w:rPr>
          <w:rFonts w:ascii="Calibri" w:eastAsia="Helvetica" w:hAnsi="Calibri" w:cs="Helvetica"/>
          <w:b/>
          <w:color w:val="auto"/>
          <w:u w:color="FF0000"/>
        </w:rPr>
      </w:pPr>
      <w:r w:rsidRPr="00B05CAC">
        <w:rPr>
          <w:rFonts w:ascii="Calibri" w:hAnsi="Calibri"/>
          <w:b/>
          <w:color w:val="auto"/>
          <w:u w:color="FF0000"/>
        </w:rPr>
        <w:t>„Aktywizacja os</w:t>
      </w:r>
      <w:r w:rsidRPr="00B05CAC">
        <w:rPr>
          <w:rFonts w:ascii="Calibri" w:hAnsi="Calibri"/>
          <w:b/>
          <w:color w:val="auto"/>
          <w:u w:color="FF0000"/>
          <w:lang w:val="es-ES_tradnl"/>
        </w:rPr>
        <w:t>ó</w:t>
      </w:r>
      <w:r w:rsidRPr="00B05CAC">
        <w:rPr>
          <w:rFonts w:ascii="Calibri" w:hAnsi="Calibri"/>
          <w:b/>
          <w:color w:val="auto"/>
          <w:u w:color="FF0000"/>
        </w:rPr>
        <w:t>b młodych pozostających bez pracy w Toruniu (</w:t>
      </w:r>
      <w:r w:rsidR="00193F6E">
        <w:rPr>
          <w:rFonts w:ascii="Calibri" w:hAnsi="Calibri"/>
          <w:b/>
          <w:color w:val="auto"/>
          <w:u w:color="FF0000"/>
        </w:rPr>
        <w:t>I</w:t>
      </w:r>
      <w:r w:rsidRPr="00B05CAC">
        <w:rPr>
          <w:rFonts w:ascii="Calibri" w:hAnsi="Calibri"/>
          <w:b/>
          <w:color w:val="auto"/>
          <w:u w:color="FF0000"/>
        </w:rPr>
        <w:t>V)</w:t>
      </w:r>
      <w:r w:rsidRPr="00B05CAC">
        <w:rPr>
          <w:rFonts w:ascii="Calibri" w:hAnsi="Calibri"/>
          <w:b/>
          <w:color w:val="auto"/>
          <w:u w:color="FF0000"/>
          <w:lang w:val="de-DE"/>
        </w:rPr>
        <w:t xml:space="preserve">“ </w:t>
      </w:r>
    </w:p>
    <w:p w:rsidR="007274DF" w:rsidRPr="00B05CAC" w:rsidRDefault="00AE4279">
      <w:pPr>
        <w:jc w:val="center"/>
        <w:rPr>
          <w:rFonts w:ascii="Calibri" w:eastAsia="Helvetica" w:hAnsi="Calibri" w:cs="Helvetica"/>
          <w:b/>
          <w:color w:val="auto"/>
          <w:u w:color="FF0000"/>
        </w:rPr>
      </w:pPr>
      <w:r w:rsidRPr="00B05CAC">
        <w:rPr>
          <w:rFonts w:ascii="Calibri" w:hAnsi="Calibri"/>
          <w:b/>
          <w:color w:val="auto"/>
          <w:u w:color="FF0000"/>
        </w:rPr>
        <w:t>Poddziałanie 1.1.1 „Wsparcie udzielane z Europejskiego Funduszu Społecznego”</w:t>
      </w:r>
    </w:p>
    <w:p w:rsidR="007274DF" w:rsidRPr="00B05CAC" w:rsidRDefault="00AE4279">
      <w:pPr>
        <w:jc w:val="center"/>
        <w:rPr>
          <w:rFonts w:ascii="Calibri" w:eastAsia="Helvetica" w:hAnsi="Calibri" w:cs="Helvetica"/>
          <w:b/>
          <w:color w:val="auto"/>
          <w:u w:color="FF0000"/>
        </w:rPr>
      </w:pPr>
      <w:r w:rsidRPr="00B05CAC">
        <w:rPr>
          <w:rFonts w:ascii="Calibri" w:hAnsi="Calibri"/>
          <w:b/>
          <w:color w:val="auto"/>
          <w:u w:color="FF0000"/>
        </w:rPr>
        <w:t>Program Operacyjny Wiedza Edukacja Rozw</w:t>
      </w:r>
      <w:r w:rsidRPr="00B05CAC">
        <w:rPr>
          <w:rFonts w:ascii="Calibri" w:hAnsi="Calibri"/>
          <w:b/>
          <w:color w:val="auto"/>
          <w:u w:color="FF0000"/>
          <w:lang w:val="es-ES_tradnl"/>
        </w:rPr>
        <w:t>ó</w:t>
      </w:r>
      <w:r w:rsidRPr="00B05CAC">
        <w:rPr>
          <w:rFonts w:ascii="Calibri" w:hAnsi="Calibri"/>
          <w:b/>
          <w:color w:val="auto"/>
          <w:u w:color="FF0000"/>
        </w:rPr>
        <w:t>j 2014-2020</w:t>
      </w:r>
    </w:p>
    <w:p w:rsidR="007274DF" w:rsidRPr="00B05CAC" w:rsidRDefault="007274DF">
      <w:pPr>
        <w:jc w:val="center"/>
        <w:rPr>
          <w:rFonts w:ascii="Calibri" w:eastAsia="Helvetica" w:hAnsi="Calibri" w:cs="Helvetica"/>
          <w:b/>
          <w:color w:val="auto"/>
          <w:u w:color="FF0000"/>
        </w:rPr>
      </w:pPr>
    </w:p>
    <w:p w:rsidR="007274DF" w:rsidRPr="00B05CAC" w:rsidRDefault="00AE4279">
      <w:pPr>
        <w:jc w:val="center"/>
        <w:rPr>
          <w:rFonts w:ascii="Calibri" w:eastAsia="Helvetica" w:hAnsi="Calibri" w:cs="Helvetica"/>
          <w:b/>
          <w:color w:val="auto"/>
          <w:u w:color="FF0000"/>
        </w:rPr>
      </w:pPr>
      <w:r w:rsidRPr="00B05CAC">
        <w:rPr>
          <w:rFonts w:ascii="Calibri" w:hAnsi="Calibri"/>
          <w:b/>
          <w:color w:val="auto"/>
          <w:u w:color="FF0000"/>
        </w:rPr>
        <w:t>obowiązujący w Powiatowym Urzędzie Pracy dla Miasta Torunia</w:t>
      </w:r>
    </w:p>
    <w:p w:rsidR="007274DF" w:rsidRPr="008F5170" w:rsidRDefault="007274DF">
      <w:pPr>
        <w:pStyle w:val="Bezodstpw"/>
        <w:rPr>
          <w:b/>
          <w:bCs/>
          <w:sz w:val="26"/>
          <w:szCs w:val="26"/>
        </w:rPr>
      </w:pPr>
    </w:p>
    <w:p w:rsidR="007274DF" w:rsidRDefault="007274DF">
      <w:pPr>
        <w:pStyle w:val="Bezodstpw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ROZDZIAŁ I</w:t>
      </w:r>
    </w:p>
    <w:p w:rsidR="007274DF" w:rsidRPr="008F5170" w:rsidRDefault="00AE4279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POSTANOWIENIA OG</w:t>
      </w:r>
      <w:r w:rsidR="00527B4C" w:rsidRPr="008F5170">
        <w:rPr>
          <w:b/>
          <w:bCs/>
          <w:sz w:val="24"/>
          <w:szCs w:val="24"/>
        </w:rPr>
        <w:t>Ó</w:t>
      </w:r>
      <w:r w:rsidR="00527B4C" w:rsidRPr="008F5170">
        <w:rPr>
          <w:b/>
          <w:bCs/>
          <w:sz w:val="24"/>
          <w:szCs w:val="24"/>
          <w:lang w:val="de-DE"/>
        </w:rPr>
        <w:t>LNE</w:t>
      </w:r>
    </w:p>
    <w:p w:rsidR="007274DF" w:rsidRPr="008F5170" w:rsidRDefault="007274DF">
      <w:pPr>
        <w:pStyle w:val="Bezodstpw"/>
        <w:jc w:val="center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 1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783F5D" w:rsidRDefault="00527B4C">
      <w:pPr>
        <w:pStyle w:val="Bezodstpw"/>
        <w:jc w:val="both"/>
        <w:rPr>
          <w:sz w:val="24"/>
          <w:szCs w:val="24"/>
        </w:rPr>
      </w:pPr>
      <w:r w:rsidRPr="008F5170">
        <w:rPr>
          <w:sz w:val="24"/>
          <w:szCs w:val="24"/>
        </w:rPr>
        <w:t xml:space="preserve">1. </w:t>
      </w:r>
      <w:r w:rsidRPr="00783F5D">
        <w:rPr>
          <w:sz w:val="24"/>
          <w:szCs w:val="24"/>
        </w:rPr>
        <w:t>Niniejszy Regulamin opracowany jest na podstawie: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83F5D">
        <w:rPr>
          <w:sz w:val="24"/>
          <w:szCs w:val="24"/>
        </w:rPr>
        <w:t>ustawy z dnia 20 kwietnia 2004r. o promocji zatrudnienia i instytucjach rynku pracy</w:t>
      </w:r>
      <w:r w:rsidR="0038298E">
        <w:rPr>
          <w:sz w:val="24"/>
          <w:szCs w:val="24"/>
        </w:rPr>
        <w:t xml:space="preserve"> </w:t>
      </w:r>
      <w:r w:rsidRPr="00783F5D">
        <w:rPr>
          <w:sz w:val="24"/>
          <w:szCs w:val="24"/>
        </w:rPr>
        <w:t>(t.j. Dz. U. z 2020r. poz. 1409 z późn. zm.);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>rozporządzenia Ministra Rodziny, Pracy i Polityki Społecznej z dnia 14 lip</w:t>
      </w:r>
      <w:r w:rsidR="0038298E">
        <w:rPr>
          <w:rStyle w:val="BrakA"/>
          <w:sz w:val="24"/>
          <w:szCs w:val="24"/>
        </w:rPr>
        <w:t xml:space="preserve">ca 2017r. </w:t>
      </w:r>
      <w:r w:rsidRPr="00783F5D">
        <w:rPr>
          <w:rStyle w:val="BrakA"/>
          <w:sz w:val="24"/>
          <w:szCs w:val="24"/>
        </w:rPr>
        <w:t>w</w:t>
      </w:r>
      <w:r w:rsidR="0038298E">
        <w:rPr>
          <w:rStyle w:val="BrakA"/>
          <w:sz w:val="24"/>
          <w:szCs w:val="24"/>
        </w:rPr>
        <w:t> </w:t>
      </w:r>
      <w:r w:rsidRPr="00783F5D">
        <w:rPr>
          <w:rStyle w:val="BrakA"/>
          <w:sz w:val="24"/>
          <w:szCs w:val="24"/>
        </w:rPr>
        <w:t>sprawie dokonywania z Funduszu Pracy refundacji koszt</w:t>
      </w:r>
      <w:r w:rsidRPr="00783F5D">
        <w:rPr>
          <w:sz w:val="24"/>
          <w:szCs w:val="24"/>
          <w:lang w:val="es-ES_tradnl"/>
        </w:rPr>
        <w:t>ó</w:t>
      </w:r>
      <w:r w:rsidRPr="00783F5D">
        <w:rPr>
          <w:rStyle w:val="BrakA"/>
          <w:sz w:val="24"/>
          <w:szCs w:val="24"/>
        </w:rPr>
        <w:t>w wyposażenia lub </w:t>
      </w:r>
      <w:r w:rsidRPr="00783F5D">
        <w:rPr>
          <w:sz w:val="24"/>
          <w:szCs w:val="24"/>
          <w:lang w:val="it-IT"/>
        </w:rPr>
        <w:t>doposa</w:t>
      </w:r>
      <w:r w:rsidRPr="00783F5D">
        <w:rPr>
          <w:rStyle w:val="BrakA"/>
          <w:sz w:val="24"/>
          <w:szCs w:val="24"/>
        </w:rPr>
        <w:t>żenia stanowiska pracy oraz przyznawania środk</w:t>
      </w:r>
      <w:r w:rsidRPr="00783F5D">
        <w:rPr>
          <w:sz w:val="24"/>
          <w:szCs w:val="24"/>
          <w:lang w:val="es-ES_tradnl"/>
        </w:rPr>
        <w:t>ó</w:t>
      </w:r>
      <w:r w:rsidRPr="00783F5D">
        <w:rPr>
          <w:rStyle w:val="BrakA"/>
          <w:sz w:val="24"/>
          <w:szCs w:val="24"/>
        </w:rPr>
        <w:t>w na podjęcie działalności gospodarczej (Dz. U. z 2017r. poz</w:t>
      </w:r>
      <w:r w:rsidRPr="00783F5D">
        <w:rPr>
          <w:sz w:val="24"/>
          <w:szCs w:val="24"/>
        </w:rPr>
        <w:t xml:space="preserve">. 1380 </w:t>
      </w:r>
      <w:r w:rsidRPr="00783F5D">
        <w:rPr>
          <w:sz w:val="24"/>
          <w:szCs w:val="24"/>
          <w:u w:color="FF0000"/>
        </w:rPr>
        <w:t>z późn. zm.</w:t>
      </w:r>
      <w:r w:rsidRPr="00783F5D">
        <w:rPr>
          <w:sz w:val="24"/>
          <w:szCs w:val="24"/>
          <w:lang w:val="it-IT"/>
        </w:rPr>
        <w:t>);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>rozporządzenia Komisji (UE) nr 1407/2013 z dnia 18 grudnia 2013 r. w sprawie stosowania art. 107 i 108 Traktatu o funkcjonowaniu Unii Europejskiej do pomocy de minimis (Dz. Urz. UE L 352.1 z 24.12.2013r.);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>ustawy z dnia 30 kwietnia 2004 o postępowaniu w sprawach dotyczących pomocy publicznej (Dz. U. z 2020r. poz. 708 z późn. zm.);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>ustawy z dnia 06 marca 2018r. – Prawo przedsiębiorc</w:t>
      </w:r>
      <w:r w:rsidRPr="00783F5D">
        <w:rPr>
          <w:sz w:val="24"/>
          <w:szCs w:val="24"/>
          <w:lang w:val="es-ES_tradnl"/>
        </w:rPr>
        <w:t>ó</w:t>
      </w:r>
      <w:r w:rsidRPr="00783F5D">
        <w:rPr>
          <w:rStyle w:val="BrakA"/>
          <w:sz w:val="24"/>
          <w:szCs w:val="24"/>
        </w:rPr>
        <w:t>w (Dz.U. z 2021 r. poz. 162</w:t>
      </w:r>
      <w:r w:rsidRPr="00783F5D">
        <w:rPr>
          <w:sz w:val="24"/>
          <w:szCs w:val="24"/>
          <w:lang w:val="it-IT"/>
        </w:rPr>
        <w:t>);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>ustawy z dnia 14 czerwca 1960r. - Kodeks postępowania administracyjne</w:t>
      </w:r>
      <w:r w:rsidR="00C76CFB">
        <w:rPr>
          <w:rStyle w:val="BrakA"/>
          <w:sz w:val="24"/>
          <w:szCs w:val="24"/>
        </w:rPr>
        <w:t xml:space="preserve">go (t.j. Dz. U. </w:t>
      </w:r>
      <w:r w:rsidRPr="00783F5D">
        <w:rPr>
          <w:rStyle w:val="BrakA"/>
          <w:sz w:val="24"/>
          <w:szCs w:val="24"/>
        </w:rPr>
        <w:t>z 2020r. poz. 256 z późn. zm.</w:t>
      </w:r>
      <w:r w:rsidRPr="00783F5D">
        <w:rPr>
          <w:sz w:val="24"/>
          <w:szCs w:val="24"/>
          <w:lang w:val="it-IT"/>
        </w:rPr>
        <w:t>);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3F5D">
        <w:rPr>
          <w:sz w:val="24"/>
          <w:szCs w:val="24"/>
        </w:rPr>
        <w:t>ustawy z 23 kwietnia 1964r. - Kodeks cywilny (t.j. Dz. U. z 2020r., poz. 1740</w:t>
      </w:r>
      <w:r w:rsidRPr="00783F5D">
        <w:rPr>
          <w:sz w:val="24"/>
          <w:szCs w:val="24"/>
          <w:lang w:val="it-IT"/>
        </w:rPr>
        <w:t>);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3F5D">
        <w:rPr>
          <w:sz w:val="24"/>
          <w:szCs w:val="24"/>
        </w:rPr>
        <w:t>ustawy z 17 listopada 1964r. - Kodeks postępowania cywilnego (t.j. Dz</w:t>
      </w:r>
      <w:r w:rsidR="00C76CFB">
        <w:rPr>
          <w:sz w:val="24"/>
          <w:szCs w:val="24"/>
        </w:rPr>
        <w:t xml:space="preserve">. U. z 2020r. </w:t>
      </w:r>
      <w:r w:rsidRPr="00783F5D">
        <w:rPr>
          <w:sz w:val="24"/>
          <w:szCs w:val="24"/>
        </w:rPr>
        <w:t>poz. 1575 z późn. zm.);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3F5D">
        <w:rPr>
          <w:sz w:val="24"/>
          <w:szCs w:val="24"/>
          <w:u w:color="FF0000"/>
        </w:rPr>
        <w:t>ustawy z dnia 5 lipca 2018 r. o zarządzie sukcesyjnym przedsiębiorstwem osoby fizycznej i innych ułatwieniach związanych z sukcesją przedsiębiorstw (Dz. U. z 2021r. poz. 170);</w:t>
      </w:r>
    </w:p>
    <w:p w:rsidR="007274DF" w:rsidRPr="00783F5D" w:rsidRDefault="00527B4C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>ustawy o rehabilitacji zawodowej i społecznej oraz zatrudnianiu os</w:t>
      </w:r>
      <w:r w:rsidRPr="00783F5D">
        <w:rPr>
          <w:rStyle w:val="BrakA"/>
          <w:sz w:val="24"/>
          <w:szCs w:val="24"/>
          <w:lang w:val="es-ES_tradnl"/>
        </w:rPr>
        <w:t>ó</w:t>
      </w:r>
      <w:r w:rsidRPr="00783F5D">
        <w:rPr>
          <w:rStyle w:val="BrakA"/>
          <w:sz w:val="24"/>
          <w:szCs w:val="24"/>
        </w:rPr>
        <w:t>b niepełnosprawnych (Dz.U. z 2020 r. poz. 426 z późn. zm.)</w:t>
      </w:r>
    </w:p>
    <w:p w:rsidR="007274DF" w:rsidRPr="00783F5D" w:rsidRDefault="00527B4C">
      <w:pPr>
        <w:pStyle w:val="Akapitzlist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>Traktatu o funkcjonowaniu Unii Europejskiej (Dz. Urz.. C115 z 9.05.2008),</w:t>
      </w:r>
    </w:p>
    <w:p w:rsidR="007274DF" w:rsidRPr="00783F5D" w:rsidRDefault="00527B4C">
      <w:pPr>
        <w:pStyle w:val="Akapitzlist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lastRenderedPageBreak/>
        <w:t>Wytycznych w zakresie kwalifikowalności wydatk</w:t>
      </w:r>
      <w:r w:rsidRPr="00783F5D">
        <w:rPr>
          <w:rStyle w:val="BrakA"/>
          <w:sz w:val="24"/>
          <w:szCs w:val="24"/>
          <w:lang w:val="es-ES_tradnl"/>
        </w:rPr>
        <w:t>ó</w:t>
      </w:r>
      <w:r w:rsidRPr="00783F5D">
        <w:rPr>
          <w:rStyle w:val="BrakA"/>
          <w:sz w:val="24"/>
          <w:szCs w:val="24"/>
        </w:rPr>
        <w:t>w w ramach Europejskiego Funduszu Rozwoju Regionalnego, Europejskiego Funduszu Społecznego oraz Funduszu Sp</w:t>
      </w:r>
      <w:r w:rsidRPr="00783F5D">
        <w:rPr>
          <w:rStyle w:val="BrakA"/>
          <w:sz w:val="24"/>
          <w:szCs w:val="24"/>
          <w:lang w:val="es-ES_tradnl"/>
        </w:rPr>
        <w:t>ó</w:t>
      </w:r>
      <w:r w:rsidRPr="00783F5D">
        <w:rPr>
          <w:rStyle w:val="BrakA"/>
          <w:sz w:val="24"/>
          <w:szCs w:val="24"/>
        </w:rPr>
        <w:t>jności na lata 2014-2020,</w:t>
      </w:r>
    </w:p>
    <w:p w:rsidR="007274DF" w:rsidRPr="00783F5D" w:rsidRDefault="00527B4C">
      <w:pPr>
        <w:pStyle w:val="Akapitzlist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>Szczegółowego Opisu Osi Priorytetowych Programu Operacyjnego Wiedza Edukacja Rozw</w:t>
      </w:r>
      <w:r w:rsidRPr="00783F5D">
        <w:rPr>
          <w:rStyle w:val="BrakA"/>
          <w:sz w:val="24"/>
          <w:szCs w:val="24"/>
          <w:lang w:val="es-ES_tradnl"/>
        </w:rPr>
        <w:t>ó</w:t>
      </w:r>
      <w:r w:rsidRPr="00783F5D">
        <w:rPr>
          <w:rStyle w:val="BrakA"/>
          <w:sz w:val="24"/>
          <w:szCs w:val="24"/>
        </w:rPr>
        <w:t>j 2014-2020,</w:t>
      </w:r>
    </w:p>
    <w:p w:rsidR="007274DF" w:rsidRPr="00783F5D" w:rsidRDefault="00527B4C">
      <w:pPr>
        <w:pStyle w:val="Akapitzlist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>Wytycznych w zakresie realizacji zasady r</w:t>
      </w:r>
      <w:r w:rsidRPr="00783F5D">
        <w:rPr>
          <w:rStyle w:val="BrakA"/>
          <w:sz w:val="24"/>
          <w:szCs w:val="24"/>
          <w:lang w:val="es-ES_tradnl"/>
        </w:rPr>
        <w:t>ó</w:t>
      </w:r>
      <w:r w:rsidRPr="00783F5D">
        <w:rPr>
          <w:rStyle w:val="BrakA"/>
          <w:sz w:val="24"/>
          <w:szCs w:val="24"/>
        </w:rPr>
        <w:t>wności szans i niedyskryminacji, w tym dostępności dla os</w:t>
      </w:r>
      <w:r w:rsidRPr="00783F5D">
        <w:rPr>
          <w:rStyle w:val="BrakA"/>
          <w:sz w:val="24"/>
          <w:szCs w:val="24"/>
          <w:lang w:val="es-ES_tradnl"/>
        </w:rPr>
        <w:t>ó</w:t>
      </w:r>
      <w:r w:rsidRPr="00783F5D">
        <w:rPr>
          <w:rStyle w:val="BrakA"/>
          <w:sz w:val="24"/>
          <w:szCs w:val="24"/>
        </w:rPr>
        <w:t>b z niepełnosprawnościami oraz zasady r</w:t>
      </w:r>
      <w:r w:rsidRPr="00783F5D">
        <w:rPr>
          <w:rStyle w:val="BrakA"/>
          <w:sz w:val="24"/>
          <w:szCs w:val="24"/>
          <w:lang w:val="es-ES_tradnl"/>
        </w:rPr>
        <w:t>ó</w:t>
      </w:r>
      <w:r w:rsidR="008C29A0">
        <w:rPr>
          <w:rStyle w:val="BrakA"/>
          <w:sz w:val="24"/>
          <w:szCs w:val="24"/>
        </w:rPr>
        <w:t>wności szans kobiet i </w:t>
      </w:r>
      <w:r w:rsidRPr="00783F5D">
        <w:rPr>
          <w:rStyle w:val="BrakA"/>
          <w:sz w:val="24"/>
          <w:szCs w:val="24"/>
        </w:rPr>
        <w:t>mężczyzn w ramach funduszy unijnych na lata 2014-2020,</w:t>
      </w:r>
    </w:p>
    <w:p w:rsidR="007274DF" w:rsidRPr="00783F5D" w:rsidRDefault="00527B4C" w:rsidP="00883440">
      <w:pPr>
        <w:pStyle w:val="Akapitzlist"/>
        <w:widowControl/>
        <w:numPr>
          <w:ilvl w:val="0"/>
          <w:numId w:val="4"/>
        </w:numPr>
        <w:tabs>
          <w:tab w:val="clear" w:pos="1416"/>
          <w:tab w:val="num" w:pos="709"/>
        </w:tabs>
        <w:suppressAutoHyphens w:val="0"/>
        <w:spacing w:after="0" w:line="240" w:lineRule="auto"/>
        <w:ind w:left="709" w:hanging="425"/>
        <w:jc w:val="both"/>
        <w:rPr>
          <w:sz w:val="24"/>
          <w:szCs w:val="24"/>
        </w:rPr>
      </w:pPr>
      <w:r w:rsidRPr="00783F5D">
        <w:rPr>
          <w:rStyle w:val="BrakA"/>
          <w:sz w:val="24"/>
          <w:szCs w:val="24"/>
        </w:rPr>
        <w:t>Wniosku o dofinansowanie projektu „Aktywizacja os</w:t>
      </w:r>
      <w:r w:rsidRPr="00783F5D">
        <w:rPr>
          <w:rStyle w:val="BrakA"/>
          <w:sz w:val="24"/>
          <w:szCs w:val="24"/>
          <w:lang w:val="es-ES_tradnl"/>
        </w:rPr>
        <w:t>ó</w:t>
      </w:r>
      <w:r w:rsidR="008C29A0">
        <w:rPr>
          <w:rStyle w:val="BrakA"/>
          <w:sz w:val="24"/>
          <w:szCs w:val="24"/>
        </w:rPr>
        <w:t>b młodych pozostających bez </w:t>
      </w:r>
      <w:r w:rsidRPr="00783F5D">
        <w:rPr>
          <w:rStyle w:val="BrakA"/>
          <w:sz w:val="24"/>
          <w:szCs w:val="24"/>
        </w:rPr>
        <w:t>pracy w Toruniu (V)</w:t>
      </w:r>
      <w:r w:rsidRPr="00783F5D">
        <w:rPr>
          <w:rStyle w:val="BrakA"/>
          <w:sz w:val="24"/>
          <w:szCs w:val="24"/>
          <w:lang w:val="de-DE"/>
        </w:rPr>
        <w:t xml:space="preserve">“ </w:t>
      </w:r>
      <w:r w:rsidRPr="00783F5D">
        <w:rPr>
          <w:rStyle w:val="BrakA"/>
          <w:sz w:val="24"/>
          <w:szCs w:val="24"/>
        </w:rPr>
        <w:t>Poddziałanie 1.1.1. Wsparcie udzielane z Europejskiego Funduszu Społecznego PO WER.</w:t>
      </w: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 2</w:t>
      </w:r>
    </w:p>
    <w:p w:rsidR="007274DF" w:rsidRPr="008F5170" w:rsidRDefault="007274DF">
      <w:pPr>
        <w:pStyle w:val="Bezodstpw"/>
        <w:jc w:val="center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1. Ilekroć w niniejszym Regulaminie mowa jest o: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Urzędzie - należy przez to rozumieć Powiatowy Urząd Pracy dla Miasta Torunia;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Ustawie – </w:t>
      </w:r>
      <w:r w:rsidRPr="008F5170">
        <w:rPr>
          <w:sz w:val="24"/>
          <w:szCs w:val="24"/>
          <w:lang w:val="it-IT"/>
        </w:rPr>
        <w:t>nale</w:t>
      </w:r>
      <w:r w:rsidRPr="008F5170">
        <w:rPr>
          <w:rStyle w:val="BrakA"/>
          <w:sz w:val="24"/>
          <w:szCs w:val="24"/>
        </w:rPr>
        <w:t>ży przez to rozumieć ustawę z dnia 20 kwietnia 2004r. o promocji zatrudnienia i instytucjach rynku pracy (t.j. Dz. U. z 2020r. poz. 1409 z późn. zm</w:t>
      </w:r>
      <w:r w:rsidRPr="008F5170">
        <w:rPr>
          <w:sz w:val="24"/>
          <w:szCs w:val="24"/>
          <w:lang w:val="it-IT"/>
        </w:rPr>
        <w:t>.);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Rozporządzeniu – </w:t>
      </w:r>
      <w:r w:rsidRPr="008F5170">
        <w:rPr>
          <w:sz w:val="24"/>
          <w:szCs w:val="24"/>
          <w:lang w:val="it-IT"/>
        </w:rPr>
        <w:t>nale</w:t>
      </w:r>
      <w:r w:rsidRPr="008F5170">
        <w:rPr>
          <w:rStyle w:val="BrakA"/>
          <w:sz w:val="24"/>
          <w:szCs w:val="24"/>
        </w:rPr>
        <w:t xml:space="preserve">ży przez to rozumieć rozporządzenie Ministra Rodziny, Pracy </w:t>
      </w:r>
      <w:r w:rsidR="007C29D4">
        <w:rPr>
          <w:rStyle w:val="BrakA"/>
          <w:sz w:val="24"/>
          <w:szCs w:val="24"/>
        </w:rPr>
        <w:t>i </w:t>
      </w:r>
      <w:r w:rsidRPr="008F5170">
        <w:rPr>
          <w:rStyle w:val="BrakA"/>
          <w:sz w:val="24"/>
          <w:szCs w:val="24"/>
        </w:rPr>
        <w:t>Polityki Społecznej z dnia 14.07.2017r. w sprawie dokonywania z Funduszu Pracy refundacji koszt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wyposażenia lub doposażenia stanowiska pracy oraz przyznawania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na podjęcie działalności gospodarczej (Dz. U. z 2017r. poz. </w:t>
      </w:r>
      <w:r w:rsidRPr="008F5170">
        <w:rPr>
          <w:sz w:val="24"/>
          <w:szCs w:val="24"/>
        </w:rPr>
        <w:t xml:space="preserve">1380 </w:t>
      </w:r>
      <w:r w:rsidRPr="008F5170">
        <w:rPr>
          <w:sz w:val="24"/>
          <w:szCs w:val="24"/>
          <w:u w:color="FF0000"/>
        </w:rPr>
        <w:t>z późn. zm.</w:t>
      </w:r>
      <w:r w:rsidRPr="008F5170">
        <w:rPr>
          <w:sz w:val="24"/>
          <w:szCs w:val="24"/>
          <w:lang w:val="it-IT"/>
        </w:rPr>
        <w:t>);</w:t>
      </w:r>
    </w:p>
    <w:p w:rsidR="007274DF" w:rsidRPr="008F5170" w:rsidRDefault="00527B4C" w:rsidP="00045EE7">
      <w:pPr>
        <w:pStyle w:val="Akapitzlist"/>
        <w:widowControl/>
        <w:numPr>
          <w:ilvl w:val="0"/>
          <w:numId w:val="7"/>
        </w:numPr>
        <w:tabs>
          <w:tab w:val="clear" w:pos="1416"/>
          <w:tab w:val="num" w:pos="709"/>
        </w:tabs>
        <w:suppressAutoHyphens w:val="0"/>
        <w:spacing w:after="0" w:line="240" w:lineRule="auto"/>
        <w:ind w:left="709" w:hanging="283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projekcie – oznacza to projekt ‚Aktywizacja os</w:t>
      </w:r>
      <w:r w:rsidRPr="008F5170">
        <w:rPr>
          <w:rStyle w:val="BrakA"/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b mł</w:t>
      </w:r>
      <w:r w:rsidR="00B54F13">
        <w:rPr>
          <w:rStyle w:val="BrakA"/>
          <w:sz w:val="24"/>
          <w:szCs w:val="24"/>
        </w:rPr>
        <w:t>odych pozostających bez pracy w </w:t>
      </w:r>
      <w:r w:rsidRPr="008F5170">
        <w:rPr>
          <w:rStyle w:val="BrakA"/>
          <w:sz w:val="24"/>
          <w:szCs w:val="24"/>
        </w:rPr>
        <w:t>Toruniu (</w:t>
      </w:r>
      <w:r w:rsidR="00BB1754">
        <w:rPr>
          <w:rStyle w:val="BrakA"/>
          <w:sz w:val="24"/>
          <w:szCs w:val="24"/>
        </w:rPr>
        <w:t>I</w:t>
      </w:r>
      <w:r w:rsidRPr="008F5170">
        <w:rPr>
          <w:rStyle w:val="BrakA"/>
          <w:sz w:val="24"/>
          <w:szCs w:val="24"/>
        </w:rPr>
        <w:t>V)</w:t>
      </w:r>
      <w:r w:rsidRPr="008F5170">
        <w:rPr>
          <w:rStyle w:val="BrakA"/>
          <w:sz w:val="24"/>
          <w:szCs w:val="24"/>
          <w:lang w:val="de-DE"/>
        </w:rPr>
        <w:t xml:space="preserve">“ </w:t>
      </w:r>
      <w:r w:rsidRPr="008F5170">
        <w:rPr>
          <w:rStyle w:val="BrakA"/>
          <w:sz w:val="24"/>
          <w:szCs w:val="24"/>
        </w:rPr>
        <w:t>Poddziałanie 1.1.1 „Wsparcie udzielane z Europejskiego Funduszu Społecznego” Program Operacyjny Wiedza Edukacja Rozw</w:t>
      </w:r>
      <w:r w:rsidRPr="008F5170">
        <w:rPr>
          <w:rStyle w:val="BrakA"/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j 2014-2020,</w:t>
      </w:r>
    </w:p>
    <w:p w:rsidR="007274DF" w:rsidRPr="008F5170" w:rsidRDefault="00527B4C" w:rsidP="00045EE7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sz w:val="24"/>
          <w:szCs w:val="24"/>
        </w:rPr>
        <w:t>bezrobotnym – oznacza to osobę spełniającą przesłank</w:t>
      </w:r>
      <w:r w:rsidR="00AC0B09">
        <w:rPr>
          <w:sz w:val="24"/>
          <w:szCs w:val="24"/>
        </w:rPr>
        <w:t>i art.2 ust.1 pkt 2 Ustawy oraz </w:t>
      </w:r>
      <w:r w:rsidRPr="008F5170">
        <w:rPr>
          <w:sz w:val="24"/>
          <w:szCs w:val="24"/>
        </w:rPr>
        <w:t>kryteria dostępu do projektu tj. kt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ra nie ukończyła 30. roku życia i będącą jednocześnie osobą z kategorii NEET</w:t>
      </w:r>
      <w:r w:rsidR="00815B65">
        <w:rPr>
          <w:sz w:val="24"/>
          <w:szCs w:val="24"/>
        </w:rPr>
        <w:t xml:space="preserve"> (w przypadku osób, które nie ukończyły 25 roku życia, pozostającą w rejestrze osób bezrobotnych przez okres nie dłuższy niż 4 miesiące) oraz taką, która nie brała dotychczas udziału w projekcie;</w:t>
      </w:r>
      <w:r w:rsidRPr="008F5170">
        <w:rPr>
          <w:sz w:val="24"/>
          <w:szCs w:val="24"/>
        </w:rPr>
        <w:t xml:space="preserve"> </w:t>
      </w:r>
    </w:p>
    <w:p w:rsidR="007274DF" w:rsidRPr="008F5170" w:rsidRDefault="00527B4C" w:rsidP="00045EE7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osobie z kategorii NEET – oznacza to osobę młodą w wieku 15-29 lat, kt</w:t>
      </w:r>
      <w:r w:rsidRPr="008F5170">
        <w:rPr>
          <w:rStyle w:val="BrakA"/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  <w:lang w:val="it-IT"/>
        </w:rPr>
        <w:t>ra spe</w:t>
      </w:r>
      <w:r w:rsidRPr="008F5170">
        <w:rPr>
          <w:rStyle w:val="BrakA"/>
          <w:sz w:val="24"/>
          <w:szCs w:val="24"/>
        </w:rPr>
        <w:t>łnia łącznie trzy warunki, czyli:</w:t>
      </w:r>
    </w:p>
    <w:p w:rsidR="007274DF" w:rsidRPr="008F5170" w:rsidRDefault="00527B4C" w:rsidP="00045EE7">
      <w:pPr>
        <w:pStyle w:val="Akapitzlist"/>
        <w:spacing w:after="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- nie pracuje (tj. jest bezrobotna lub bierna zawodowo),</w:t>
      </w:r>
    </w:p>
    <w:p w:rsidR="007274DF" w:rsidRPr="008F5170" w:rsidRDefault="00527B4C" w:rsidP="00045EE7">
      <w:pPr>
        <w:pStyle w:val="Akapitzlist"/>
        <w:spacing w:after="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- nie kształ</w:t>
      </w:r>
      <w:r w:rsidRPr="008F5170">
        <w:rPr>
          <w:sz w:val="24"/>
          <w:szCs w:val="24"/>
          <w:lang w:val="it-IT"/>
        </w:rPr>
        <w:t>ci si</w:t>
      </w:r>
      <w:r w:rsidRPr="008F5170">
        <w:rPr>
          <w:sz w:val="24"/>
          <w:szCs w:val="24"/>
        </w:rPr>
        <w:t xml:space="preserve">ę (tj. nie uczestniczy w kształceniu formalnym w trybie stacjonarnym), ani </w:t>
      </w:r>
    </w:p>
    <w:p w:rsidR="007274DF" w:rsidRPr="008F5170" w:rsidRDefault="00527B4C" w:rsidP="00045EE7">
      <w:pPr>
        <w:pStyle w:val="Akapitzlist"/>
        <w:spacing w:after="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- nie szkoli się (tj. nie uczestniczy w pozaszkolnych zajęciach mających na celu uzyskanie, uzupełnienie lub doskonalenie umiejętnośc</w:t>
      </w:r>
      <w:r w:rsidR="00045EE7">
        <w:rPr>
          <w:sz w:val="24"/>
          <w:szCs w:val="24"/>
        </w:rPr>
        <w:t>i i kwalifikacji zawodowych lub </w:t>
      </w:r>
      <w:r w:rsidRPr="008F5170">
        <w:rPr>
          <w:sz w:val="24"/>
          <w:szCs w:val="24"/>
        </w:rPr>
        <w:t>og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lnych, potrzebnych do wykonywania pracy; w procesie oceny czy dana osoba się nie szkoli, a co za tym idzie kwalifikuje się do kategorii NEET, należy zweryfikować czy brała ona udział w tego typu formie aktywizacji, finansowanej ze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publicznych, w okresie ostatnich 4 tygodni), przy czym kształcenie formalne w trybie stacjonarnym rozumiane jest jako kształcenie w systemie szkolnym na poziomie szkoły podstawowej, gimnazjum, szkół ponadgimnazjalnych, jak r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wnież kształcenie na poziomie wyższym w formie studi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 xml:space="preserve">w wyższych lub doktoranckich realizowanych </w:t>
      </w:r>
      <w:r w:rsidRPr="008F5170">
        <w:rPr>
          <w:sz w:val="24"/>
          <w:szCs w:val="24"/>
        </w:rPr>
        <w:lastRenderedPageBreak/>
        <w:t>w</w:t>
      </w:r>
      <w:r w:rsidR="00045EE7">
        <w:rPr>
          <w:sz w:val="24"/>
          <w:szCs w:val="24"/>
        </w:rPr>
        <w:t> </w:t>
      </w:r>
      <w:r w:rsidRPr="008F5170">
        <w:rPr>
          <w:sz w:val="24"/>
          <w:szCs w:val="24"/>
        </w:rPr>
        <w:t>trybie dziennym,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osobie długotrwale bezrobotnej – oznacza to osobę:</w:t>
      </w:r>
    </w:p>
    <w:p w:rsidR="007274DF" w:rsidRPr="008F5170" w:rsidRDefault="00527B4C">
      <w:pPr>
        <w:pStyle w:val="Bezodstpw"/>
        <w:ind w:left="72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- w wieku 18-24 lata (przed ukończeniem 25. roku życia) bezrobotną nieprzerwanie przez okres ponad 6 miesięcy;</w:t>
      </w:r>
    </w:p>
    <w:p w:rsidR="007274DF" w:rsidRPr="008F5170" w:rsidRDefault="00527B4C">
      <w:pPr>
        <w:pStyle w:val="Bezodstpw"/>
        <w:ind w:left="72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- w wieku 25-29 lat (przed ukończeniem 30. roku życia) bezrobotną nieprzerwanie przez okres ponad 12 miesięcy;</w:t>
      </w:r>
    </w:p>
    <w:p w:rsidR="007274DF" w:rsidRPr="008F5170" w:rsidRDefault="00527B4C">
      <w:pPr>
        <w:pStyle w:val="Bezodstpw"/>
        <w:tabs>
          <w:tab w:val="left" w:pos="720"/>
        </w:tabs>
        <w:ind w:left="720"/>
        <w:jc w:val="both"/>
        <w:rPr>
          <w:rStyle w:val="BrakA"/>
          <w:sz w:val="24"/>
          <w:szCs w:val="24"/>
        </w:rPr>
      </w:pPr>
      <w:r w:rsidRPr="008F5170">
        <w:rPr>
          <w:sz w:val="24"/>
          <w:szCs w:val="24"/>
        </w:rPr>
        <w:t>(</w:t>
      </w:r>
      <w:r w:rsidRPr="008F5170">
        <w:rPr>
          <w:rStyle w:val="BrakA"/>
          <w:sz w:val="24"/>
          <w:szCs w:val="24"/>
        </w:rPr>
        <w:t>status osoby długotrwale bezrobotnej określany</w:t>
      </w:r>
      <w:r w:rsidR="00AC0B09">
        <w:rPr>
          <w:rStyle w:val="BrakA"/>
          <w:sz w:val="24"/>
          <w:szCs w:val="24"/>
        </w:rPr>
        <w:t xml:space="preserve"> jest na dzień przystąpienia do </w:t>
      </w:r>
      <w:r w:rsidRPr="008F5170">
        <w:rPr>
          <w:rStyle w:val="BrakA"/>
          <w:sz w:val="24"/>
          <w:szCs w:val="24"/>
        </w:rPr>
        <w:t xml:space="preserve">projektu); </w:t>
      </w:r>
    </w:p>
    <w:p w:rsidR="007274DF" w:rsidRPr="008F5170" w:rsidRDefault="00527B4C" w:rsidP="007D5A7C">
      <w:pPr>
        <w:pStyle w:val="Bezodstpw"/>
        <w:numPr>
          <w:ilvl w:val="0"/>
          <w:numId w:val="8"/>
        </w:numPr>
        <w:ind w:hanging="424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osobie z orzeczeniem o niepełnosprawnoś</w:t>
      </w:r>
      <w:r w:rsidRPr="008F5170">
        <w:rPr>
          <w:rStyle w:val="BrakA"/>
          <w:sz w:val="24"/>
          <w:szCs w:val="24"/>
          <w:lang w:val="it-IT"/>
        </w:rPr>
        <w:t xml:space="preserve">ci </w:t>
      </w:r>
      <w:r w:rsidRPr="008F5170">
        <w:rPr>
          <w:rStyle w:val="BrakA"/>
          <w:sz w:val="24"/>
          <w:szCs w:val="24"/>
        </w:rPr>
        <w:t xml:space="preserve">– oznacza to osobę niepełnosprawną </w:t>
      </w:r>
    </w:p>
    <w:p w:rsidR="007274DF" w:rsidRPr="008F5170" w:rsidRDefault="00527B4C" w:rsidP="007D5A7C">
      <w:pPr>
        <w:pStyle w:val="Bezodstpw"/>
        <w:ind w:left="72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w świetle przepis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 xml:space="preserve">w ustawy z dnia 27 sierpnia 1997 r. o rehabilitacji zawodowej </w:t>
      </w:r>
    </w:p>
    <w:p w:rsidR="007274DF" w:rsidRPr="008F5170" w:rsidRDefault="00527B4C" w:rsidP="007D5A7C">
      <w:pPr>
        <w:pStyle w:val="Bezodstpw"/>
        <w:ind w:left="720"/>
        <w:jc w:val="both"/>
        <w:rPr>
          <w:rStyle w:val="BrakA"/>
          <w:sz w:val="24"/>
          <w:szCs w:val="24"/>
        </w:rPr>
      </w:pPr>
      <w:r w:rsidRPr="008F5170">
        <w:rPr>
          <w:sz w:val="24"/>
          <w:szCs w:val="24"/>
        </w:rPr>
        <w:t>i społecznej oraz zatrudnianiu os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b niepełnosprawnych (</w:t>
      </w:r>
      <w:r w:rsidR="008115FC">
        <w:rPr>
          <w:sz w:val="24"/>
          <w:szCs w:val="24"/>
        </w:rPr>
        <w:t>t.j. Dz.U. z 2020r., poz. 426 z </w:t>
      </w:r>
      <w:r w:rsidRPr="008F5170">
        <w:rPr>
          <w:sz w:val="24"/>
          <w:szCs w:val="24"/>
        </w:rPr>
        <w:t>późn. zm.), a także osobę z zaburzeniami psychicznymi, o kt</w:t>
      </w:r>
      <w:r w:rsidRPr="008F5170">
        <w:rPr>
          <w:sz w:val="24"/>
          <w:szCs w:val="24"/>
          <w:lang w:val="es-ES_tradnl"/>
        </w:rPr>
        <w:t>ó</w:t>
      </w:r>
      <w:r w:rsidR="008115FC">
        <w:rPr>
          <w:sz w:val="24"/>
          <w:szCs w:val="24"/>
        </w:rPr>
        <w:t>rej mowa w ustawie z </w:t>
      </w:r>
      <w:r w:rsidRPr="008F5170">
        <w:rPr>
          <w:sz w:val="24"/>
          <w:szCs w:val="24"/>
        </w:rPr>
        <w:t>dnia 19 sierpnia 1994r. o ochronie zdrowia psychicznego  (t.j. Dz.U. z 2020r., poz. 685.) tj. osobę z orzeczeniem o stopniu niepełnosprawności; przynależność do grupy os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b niepełnosprawnych określana jest na dzień przystąpienia do projektu;</w:t>
      </w:r>
    </w:p>
    <w:p w:rsidR="007274DF" w:rsidRPr="00FC11AB" w:rsidRDefault="00527B4C" w:rsidP="00FC11AB">
      <w:pPr>
        <w:pStyle w:val="Akapitzlist"/>
        <w:numPr>
          <w:ilvl w:val="0"/>
          <w:numId w:val="9"/>
        </w:numPr>
        <w:tabs>
          <w:tab w:val="clear" w:pos="1416"/>
          <w:tab w:val="num" w:pos="709"/>
        </w:tabs>
        <w:spacing w:after="0" w:line="240" w:lineRule="auto"/>
        <w:ind w:left="709" w:hanging="425"/>
        <w:jc w:val="both"/>
        <w:rPr>
          <w:strike/>
          <w:sz w:val="24"/>
          <w:szCs w:val="24"/>
        </w:rPr>
      </w:pPr>
      <w:r w:rsidRPr="00FC11AB">
        <w:rPr>
          <w:sz w:val="24"/>
          <w:szCs w:val="24"/>
        </w:rPr>
        <w:t xml:space="preserve">osobie o niskich kwalifikacjach – </w:t>
      </w:r>
      <w:r w:rsidRPr="00FC11AB">
        <w:rPr>
          <w:sz w:val="24"/>
          <w:szCs w:val="24"/>
          <w:lang w:val="it-IT"/>
        </w:rPr>
        <w:t>nale</w:t>
      </w:r>
      <w:r w:rsidRPr="00FC11AB">
        <w:rPr>
          <w:sz w:val="24"/>
          <w:szCs w:val="24"/>
        </w:rPr>
        <w:t>ży przez to rozumieć osobę, kt</w:t>
      </w:r>
      <w:r w:rsidRPr="00FC11AB">
        <w:rPr>
          <w:sz w:val="24"/>
          <w:szCs w:val="24"/>
          <w:lang w:val="es-ES_tradnl"/>
        </w:rPr>
        <w:t>ó</w:t>
      </w:r>
      <w:r w:rsidRPr="00FC11AB">
        <w:rPr>
          <w:sz w:val="24"/>
          <w:szCs w:val="24"/>
        </w:rPr>
        <w:t>ra zakończyła edukację na poziomie: szkoły podstawowej lub gimnazjum, zasadniczej szkoły zawodowej, liceum og</w:t>
      </w:r>
      <w:r w:rsidRPr="00FC11AB">
        <w:rPr>
          <w:sz w:val="24"/>
          <w:szCs w:val="24"/>
          <w:lang w:val="es-ES_tradnl"/>
        </w:rPr>
        <w:t>ó</w:t>
      </w:r>
      <w:r w:rsidRPr="00FC11AB">
        <w:rPr>
          <w:sz w:val="24"/>
          <w:szCs w:val="24"/>
        </w:rPr>
        <w:t>lnokształcącego, liceum profilowanego, uzupełniającego liceum og</w:t>
      </w:r>
      <w:r w:rsidRPr="00FC11AB">
        <w:rPr>
          <w:sz w:val="24"/>
          <w:szCs w:val="24"/>
          <w:lang w:val="es-ES_tradnl"/>
        </w:rPr>
        <w:t>ó</w:t>
      </w:r>
      <w:r w:rsidRPr="00FC11AB">
        <w:rPr>
          <w:sz w:val="24"/>
          <w:szCs w:val="24"/>
        </w:rPr>
        <w:t>lnokształcącego, technikum, technikum uzupełniającego, stopień uzyskanego wykształcenia określany jest na dzień przystąpienia do projektu;</w:t>
      </w:r>
    </w:p>
    <w:p w:rsidR="007274DF" w:rsidRPr="00FC11AB" w:rsidRDefault="00527B4C" w:rsidP="00FC11AB">
      <w:pPr>
        <w:pStyle w:val="Akapitzlist"/>
        <w:numPr>
          <w:ilvl w:val="0"/>
          <w:numId w:val="7"/>
        </w:numPr>
        <w:tabs>
          <w:tab w:val="clear" w:pos="1416"/>
          <w:tab w:val="num" w:pos="709"/>
        </w:tabs>
        <w:spacing w:after="0"/>
        <w:ind w:left="709" w:hanging="425"/>
        <w:jc w:val="both"/>
        <w:rPr>
          <w:strike/>
          <w:sz w:val="24"/>
          <w:szCs w:val="24"/>
        </w:rPr>
      </w:pPr>
      <w:r w:rsidRPr="00FC11AB">
        <w:rPr>
          <w:rStyle w:val="BrakA"/>
          <w:sz w:val="24"/>
          <w:szCs w:val="24"/>
        </w:rPr>
        <w:t>wieku uczestnika projektu - oznacza wiek w przedziale od 18 do 29 lat (przed ukończeniem 30. roku życia), wiek określany jest na dzień przystąpienia do projektu;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Wnioskodawcy – oznacza to podmioty wymienione w pkt 5-9 niniejszego ustępu;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przeciętnym wynagrodzeniu – </w:t>
      </w:r>
      <w:r w:rsidRPr="008F5170">
        <w:rPr>
          <w:sz w:val="24"/>
          <w:szCs w:val="24"/>
          <w:lang w:val="it-IT"/>
        </w:rPr>
        <w:t>nale</w:t>
      </w:r>
      <w:r w:rsidRPr="008F5170">
        <w:rPr>
          <w:rStyle w:val="BrakA"/>
          <w:sz w:val="24"/>
          <w:szCs w:val="24"/>
        </w:rPr>
        <w:t>ży przez to rozumieć przeciętne wynagrodzenie</w:t>
      </w:r>
      <w:r w:rsidR="00EA1A4D">
        <w:rPr>
          <w:rStyle w:val="BrakA"/>
          <w:sz w:val="24"/>
          <w:szCs w:val="24"/>
        </w:rPr>
        <w:t xml:space="preserve"> w </w:t>
      </w:r>
      <w:r w:rsidRPr="008F5170">
        <w:rPr>
          <w:rStyle w:val="BrakA"/>
          <w:sz w:val="24"/>
          <w:szCs w:val="24"/>
        </w:rPr>
        <w:t xml:space="preserve">poprzednim kwartale, od pierwszego dnia następnego miesiąca po ogłoszeniu przez Prezesa Głównego Urzędu Statystycznego w Dzienniku Urzędowym Rzeczpospolitej Polskiej „Monitor Polski”, na podstawie art. 20 pkt 2 ustawy z dnia 17 grudnia 1998r. o emeryturach i rentach z Funduszu Ubezpieczeń </w:t>
      </w:r>
      <w:r w:rsidRPr="008F5170">
        <w:rPr>
          <w:sz w:val="24"/>
          <w:szCs w:val="24"/>
          <w:lang w:val="nl-NL"/>
        </w:rPr>
        <w:t>Spo</w:t>
      </w:r>
      <w:r w:rsidRPr="008F5170">
        <w:rPr>
          <w:rStyle w:val="BrakA"/>
          <w:sz w:val="24"/>
          <w:szCs w:val="24"/>
        </w:rPr>
        <w:t>łecznych (t.j. Dz</w:t>
      </w:r>
      <w:r w:rsidR="00EA1A4D">
        <w:rPr>
          <w:rStyle w:val="BrakA"/>
          <w:sz w:val="24"/>
          <w:szCs w:val="24"/>
        </w:rPr>
        <w:t xml:space="preserve">.U. z 2021r., </w:t>
      </w:r>
      <w:r w:rsidRPr="008F5170">
        <w:rPr>
          <w:rStyle w:val="BrakA"/>
          <w:sz w:val="24"/>
          <w:szCs w:val="24"/>
        </w:rPr>
        <w:t>poz.291);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Komisji - oznacza to Komisję powołaną przez Dyrektora Powiatowego Urzędu Pracy dla Miasta Torunia jako organ opiniodawczy w sprawie przyznawania jednorazowo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na podjęcie działalności gospodarczej;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 Regulaminie – oznacza to niniejszy Regulamin w sprawie przyznawania </w:t>
      </w:r>
      <w:r w:rsidR="007D5A7C">
        <w:rPr>
          <w:rStyle w:val="BrakA"/>
          <w:sz w:val="24"/>
          <w:szCs w:val="24"/>
        </w:rPr>
        <w:t>jednorazo</w:t>
      </w:r>
      <w:r w:rsidR="0038164B">
        <w:rPr>
          <w:rStyle w:val="BrakA"/>
          <w:sz w:val="24"/>
          <w:szCs w:val="24"/>
        </w:rPr>
        <w:t>wo</w:t>
      </w:r>
      <w:r w:rsidR="00817EE6">
        <w:rPr>
          <w:rStyle w:val="BrakA"/>
          <w:sz w:val="24"/>
          <w:szCs w:val="24"/>
        </w:rPr>
        <w:t xml:space="preserve"> </w:t>
      </w:r>
      <w:r w:rsidRPr="008F5170">
        <w:rPr>
          <w:rStyle w:val="BrakA"/>
          <w:sz w:val="24"/>
          <w:szCs w:val="24"/>
        </w:rPr>
        <w:t>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</w:t>
      </w:r>
      <w:r w:rsidR="002F024C" w:rsidRPr="008F5170">
        <w:rPr>
          <w:rStyle w:val="BrakA"/>
          <w:sz w:val="24"/>
          <w:szCs w:val="24"/>
        </w:rPr>
        <w:t xml:space="preserve"> </w:t>
      </w:r>
      <w:r w:rsidRPr="008F5170">
        <w:rPr>
          <w:rStyle w:val="BrakA"/>
          <w:sz w:val="24"/>
          <w:szCs w:val="24"/>
        </w:rPr>
        <w:t>z Europejskiego Funduszu Społecznego na podjęcie działalności gospodarczej;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 Umowie – oznacza to umowę o przyznanie bezrobotnemu jednorazowo środk</w:t>
      </w:r>
      <w:r w:rsidRPr="008F5170">
        <w:rPr>
          <w:sz w:val="24"/>
          <w:szCs w:val="24"/>
          <w:lang w:val="es-ES_tradnl"/>
        </w:rPr>
        <w:t>ó</w:t>
      </w:r>
      <w:r w:rsidR="00817EE6">
        <w:rPr>
          <w:rStyle w:val="BrakA"/>
          <w:sz w:val="24"/>
          <w:szCs w:val="24"/>
        </w:rPr>
        <w:t>w na </w:t>
      </w:r>
      <w:r w:rsidRPr="008F5170">
        <w:rPr>
          <w:rStyle w:val="BrakA"/>
          <w:sz w:val="24"/>
          <w:szCs w:val="24"/>
        </w:rPr>
        <w:t>podjęcie działalności gospodarczej zawartą pomiędzy Gminą Miasta Toruń reprezentowaną przez Dyrektora Powiatowego Urzędu Pracy dla Miasta Torunia działającego na podstawie pełnomocnictwa udzielonego przez Prezydenta Miasta Torunia, a bezrobotnym;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 Wniosku – </w:t>
      </w:r>
      <w:r w:rsidRPr="008F5170">
        <w:rPr>
          <w:sz w:val="24"/>
          <w:szCs w:val="24"/>
          <w:lang w:val="it-IT"/>
        </w:rPr>
        <w:t>nale</w:t>
      </w:r>
      <w:r w:rsidRPr="008F5170">
        <w:rPr>
          <w:rStyle w:val="BrakA"/>
          <w:sz w:val="24"/>
          <w:szCs w:val="24"/>
        </w:rPr>
        <w:t>ży przez to rozumieć wniosek w sprawie jednorazowego dofinansowania podjęcia działalności gospodarczej przez bezrobotnego;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 Dyrektorze – oznacza to Dyrektora Powiatowego Urzędu Pracy dla Miasta Torunia;</w:t>
      </w:r>
    </w:p>
    <w:p w:rsidR="007274DF" w:rsidRPr="008F5170" w:rsidRDefault="00527B4C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 Prezydencie – oznacza to Prezydenta Miasta Torunia.</w:t>
      </w:r>
    </w:p>
    <w:p w:rsidR="004004C5" w:rsidRDefault="004004C5">
      <w:pPr>
        <w:pStyle w:val="Bezodstpw"/>
        <w:jc w:val="both"/>
        <w:rPr>
          <w:rStyle w:val="BrakA"/>
          <w:sz w:val="24"/>
          <w:szCs w:val="24"/>
        </w:rPr>
      </w:pPr>
    </w:p>
    <w:p w:rsidR="00C76CFB" w:rsidRDefault="00C76CFB">
      <w:pPr>
        <w:pStyle w:val="Bezodstpw"/>
        <w:jc w:val="both"/>
        <w:rPr>
          <w:rStyle w:val="BrakA"/>
          <w:sz w:val="24"/>
          <w:szCs w:val="24"/>
        </w:rPr>
      </w:pPr>
    </w:p>
    <w:p w:rsidR="000D277A" w:rsidRPr="008F5170" w:rsidRDefault="000D277A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lastRenderedPageBreak/>
        <w:t>§3</w:t>
      </w: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Prezydent może przyznać bezrobotnemu jednorazowo środki na podjęcie działalności gospodarczej, w tym na pokrycie koszt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pomocy prawnej, konsultacji i doradztwa związanych z podjęciem tej działalności gospodarczej. </w:t>
      </w:r>
    </w:p>
    <w:p w:rsidR="007274DF" w:rsidRPr="008F5170" w:rsidRDefault="00527B4C">
      <w:pPr>
        <w:pStyle w:val="Bezodstpw"/>
        <w:ind w:firstLine="284"/>
        <w:jc w:val="both"/>
        <w:rPr>
          <w:sz w:val="24"/>
          <w:szCs w:val="24"/>
        </w:rPr>
      </w:pPr>
      <w:r w:rsidRPr="008F5170">
        <w:rPr>
          <w:sz w:val="24"/>
          <w:szCs w:val="24"/>
        </w:rPr>
        <w:t xml:space="preserve">Wysokość pomocy nie może przekraczać 600% przeciętnego wynagrodzenia. </w:t>
      </w:r>
    </w:p>
    <w:p w:rsidR="007274DF" w:rsidRPr="008F5170" w:rsidRDefault="007274DF">
      <w:pPr>
        <w:pStyle w:val="Bezodstpw"/>
        <w:ind w:firstLine="284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Wysokość przeciętnego wynagrodzenia, o kt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rym </w:t>
      </w:r>
      <w:r w:rsidR="009D1019">
        <w:rPr>
          <w:rStyle w:val="BrakA"/>
          <w:sz w:val="24"/>
          <w:szCs w:val="24"/>
        </w:rPr>
        <w:t>mowa wyżej, przyjmowana jest na </w:t>
      </w:r>
      <w:r w:rsidRPr="008F5170">
        <w:rPr>
          <w:rStyle w:val="BrakA"/>
          <w:sz w:val="24"/>
          <w:szCs w:val="24"/>
        </w:rPr>
        <w:t xml:space="preserve">dzień zawarcia Umowy. </w:t>
      </w:r>
    </w:p>
    <w:p w:rsidR="007274DF" w:rsidRPr="008F5170" w:rsidRDefault="007274DF">
      <w:pPr>
        <w:pStyle w:val="Bezodstpw"/>
        <w:ind w:left="284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Środki, o kt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rych mowa w ust. 1, przyznaje Dyrektor z upoważnienia Prezydenta, po uzyskaniu pozytywnej opinii Prezydenta.</w:t>
      </w:r>
    </w:p>
    <w:p w:rsidR="007274DF" w:rsidRPr="008F5170" w:rsidRDefault="007274DF">
      <w:pPr>
        <w:pStyle w:val="Bezodstpw"/>
        <w:ind w:left="284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Kwota jednorazowo przyznanych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oraz ilość zawieranych Um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w danym roku jest ograniczona wysokością przyznanych Urzędowi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finansowych.</w:t>
      </w:r>
    </w:p>
    <w:p w:rsidR="007274DF" w:rsidRPr="008F5170" w:rsidRDefault="007274DF">
      <w:pPr>
        <w:pStyle w:val="Bezodstpw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 4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13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Środki, o kt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rych mowa w § 3 ust. 1 Regulaminu nie mogą być przyznane bezrobotnemu, jeż</w:t>
      </w:r>
      <w:r w:rsidRPr="008F5170">
        <w:rPr>
          <w:sz w:val="24"/>
          <w:szCs w:val="24"/>
          <w:lang w:val="it-IT"/>
        </w:rPr>
        <w:t>eli:</w:t>
      </w:r>
    </w:p>
    <w:p w:rsidR="007274DF" w:rsidRPr="008F5170" w:rsidRDefault="00527B4C">
      <w:pPr>
        <w:pStyle w:val="Bezodstpw"/>
        <w:ind w:left="72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1) w okresie 12 miesięcy poprzedzających złożenie wniosku:</w:t>
      </w:r>
    </w:p>
    <w:p w:rsidR="007274DF" w:rsidRPr="008F5170" w:rsidRDefault="00527B4C">
      <w:pPr>
        <w:pStyle w:val="Bezodstpw"/>
        <w:ind w:left="1701" w:hanging="285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a) odm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 xml:space="preserve">wił bez uzasadnionej przyczyny przyjęcia propozycji odpowiedniej pracy lub innej formy pomocy określonej w Ustawie oraz udziału </w:t>
      </w:r>
      <w:r w:rsidRPr="008F5170">
        <w:rPr>
          <w:sz w:val="24"/>
          <w:szCs w:val="24"/>
        </w:rPr>
        <w:br/>
        <w:t>w działaniach w ramach Programu Aktywizacja i Integracja, o kt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rych mowa w art. 62a Ustawy,</w:t>
      </w:r>
    </w:p>
    <w:p w:rsidR="007274DF" w:rsidRPr="008F5170" w:rsidRDefault="00527B4C">
      <w:pPr>
        <w:pStyle w:val="Bezodstpw"/>
        <w:ind w:left="1701" w:hanging="285"/>
        <w:jc w:val="both"/>
        <w:rPr>
          <w:sz w:val="24"/>
          <w:szCs w:val="24"/>
        </w:rPr>
      </w:pPr>
      <w:r w:rsidRPr="008F5170">
        <w:rPr>
          <w:sz w:val="24"/>
          <w:szCs w:val="24"/>
        </w:rPr>
        <w:t xml:space="preserve">b) przerwał z własnej winy szkolenie, staż, realizację indywidualnego planu działania, udział w działaniach w ramach Programu Aktywizacja </w:t>
      </w:r>
      <w:r w:rsidRPr="008F5170">
        <w:rPr>
          <w:sz w:val="24"/>
          <w:szCs w:val="24"/>
        </w:rPr>
        <w:br/>
        <w:t>i Integracja, o kt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rych mowa w art. 62a Ustawy, wykonywanie prac społecznie użytecznych lub innej formy pomocy określonej w Ustawie,</w:t>
      </w:r>
    </w:p>
    <w:p w:rsidR="007274DF" w:rsidRPr="008F5170" w:rsidRDefault="00527B4C" w:rsidP="002F024C">
      <w:pPr>
        <w:pStyle w:val="Bezodstpw"/>
        <w:ind w:left="1701" w:hanging="283"/>
        <w:jc w:val="both"/>
        <w:rPr>
          <w:rStyle w:val="BrakA"/>
          <w:sz w:val="24"/>
          <w:szCs w:val="24"/>
        </w:rPr>
      </w:pPr>
      <w:r w:rsidRPr="008F5170">
        <w:rPr>
          <w:sz w:val="24"/>
          <w:szCs w:val="24"/>
        </w:rPr>
        <w:t>c) po skierowaniu nie podjął szkolenia, przygotowania zawodowego dorosłych, stażu, prac społecznie użytecznych lub innej formy po</w:t>
      </w:r>
      <w:r w:rsidR="009D1019">
        <w:rPr>
          <w:sz w:val="24"/>
          <w:szCs w:val="24"/>
        </w:rPr>
        <w:t xml:space="preserve">mocy określonej </w:t>
      </w:r>
      <w:r w:rsidRPr="008F5170">
        <w:rPr>
          <w:sz w:val="24"/>
          <w:szCs w:val="24"/>
        </w:rPr>
        <w:t>w Ustawie.</w:t>
      </w:r>
    </w:p>
    <w:p w:rsidR="007274DF" w:rsidRPr="008F5170" w:rsidRDefault="00527B4C">
      <w:pPr>
        <w:pStyle w:val="Bezodstpw"/>
        <w:ind w:left="993" w:hanging="273"/>
        <w:jc w:val="both"/>
        <w:rPr>
          <w:sz w:val="24"/>
          <w:szCs w:val="24"/>
        </w:rPr>
      </w:pPr>
      <w:r w:rsidRPr="008F5170">
        <w:rPr>
          <w:rStyle w:val="BrakA"/>
        </w:rPr>
        <w:t>2</w:t>
      </w:r>
      <w:r w:rsidRPr="008F5170">
        <w:rPr>
          <w:sz w:val="24"/>
          <w:szCs w:val="24"/>
        </w:rPr>
        <w:t>) otrzymał dotychczas z Europejskiego Funduszu Społecznego lub innych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publicznych bezzwrotne środki na podjęcie działalności gospodarczej lub rolniczej, założenie lub przystąpienie do spółdzielni socjalnej;</w:t>
      </w:r>
    </w:p>
    <w:p w:rsidR="007274DF" w:rsidRPr="008F5170" w:rsidRDefault="00527B4C">
      <w:pPr>
        <w:pStyle w:val="Bezodstpw"/>
        <w:ind w:left="993" w:hanging="273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3)</w:t>
      </w:r>
      <w:r w:rsidR="00B53776" w:rsidRPr="008F5170">
        <w:rPr>
          <w:sz w:val="24"/>
          <w:szCs w:val="24"/>
        </w:rPr>
        <w:t xml:space="preserve"> </w:t>
      </w:r>
      <w:r w:rsidRPr="008F5170">
        <w:rPr>
          <w:sz w:val="24"/>
          <w:szCs w:val="24"/>
        </w:rPr>
        <w:t xml:space="preserve">posiadał wpis do ewidencji działalności gospodarczej w okresie 12 miesięcy bezpośrednio poprzedzających dzień złożenia wniosku i nie złożył oświadczenia </w:t>
      </w:r>
      <w:r w:rsidRPr="008F5170">
        <w:rPr>
          <w:sz w:val="24"/>
          <w:szCs w:val="24"/>
        </w:rPr>
        <w:br/>
        <w:t>o zakończeniu działalności gospodarczej w dniu przypadającym w okresie przed upływem co najmniej 12 miesięcy bezpośrednio poprzedzających dzień złożenia wniosku;</w:t>
      </w:r>
    </w:p>
    <w:p w:rsidR="007274DF" w:rsidRPr="008F5170" w:rsidRDefault="00527B4C">
      <w:pPr>
        <w:pStyle w:val="Bezodstpw"/>
        <w:ind w:left="993" w:hanging="273"/>
        <w:jc w:val="both"/>
        <w:rPr>
          <w:strike/>
          <w:sz w:val="24"/>
          <w:szCs w:val="24"/>
        </w:rPr>
      </w:pPr>
      <w:r w:rsidRPr="008F5170">
        <w:rPr>
          <w:sz w:val="24"/>
          <w:szCs w:val="24"/>
        </w:rPr>
        <w:t>4) był w okresie 2 lat przed dniem złożenia wniosku skazany za przestępstwa przeciwko obrotowi gospodarczemu, w rozumieniu ustawy z dnia 6 czerwca 1997r. – Kodeks karny (t.j. Dz. U. 2020r., poz. 1444</w:t>
      </w:r>
      <w:r w:rsidRPr="008F5170">
        <w:rPr>
          <w:b/>
          <w:bCs/>
          <w:sz w:val="24"/>
          <w:szCs w:val="24"/>
        </w:rPr>
        <w:t xml:space="preserve"> </w:t>
      </w:r>
      <w:r w:rsidRPr="008F5170">
        <w:rPr>
          <w:sz w:val="24"/>
          <w:szCs w:val="24"/>
        </w:rPr>
        <w:t xml:space="preserve">z późn. zm.); </w:t>
      </w:r>
    </w:p>
    <w:p w:rsidR="007274DF" w:rsidRPr="008F5170" w:rsidRDefault="00527B4C">
      <w:pPr>
        <w:pStyle w:val="Bezodstpw"/>
        <w:ind w:left="993" w:hanging="273"/>
        <w:jc w:val="both"/>
        <w:rPr>
          <w:sz w:val="24"/>
          <w:szCs w:val="24"/>
          <w:u w:color="FF0000"/>
        </w:rPr>
      </w:pPr>
      <w:r w:rsidRPr="008F5170">
        <w:rPr>
          <w:sz w:val="24"/>
          <w:szCs w:val="24"/>
        </w:rPr>
        <w:t>5) nie zobowiązał się do prowadzenia działalności gospodarczej w okresie 12 miesięcy od dnia jej rozpoczę</w:t>
      </w:r>
      <w:r w:rsidRPr="008F5170">
        <w:rPr>
          <w:sz w:val="24"/>
          <w:szCs w:val="24"/>
          <w:lang w:val="it-IT"/>
        </w:rPr>
        <w:t xml:space="preserve">cia </w:t>
      </w:r>
      <w:r w:rsidRPr="008F5170">
        <w:rPr>
          <w:sz w:val="24"/>
          <w:szCs w:val="24"/>
          <w:u w:color="FF0000"/>
        </w:rPr>
        <w:t>oraz niezawieszania jej wykonywania łącznie na okres dłuższy niż 6 miesięcy;</w:t>
      </w:r>
    </w:p>
    <w:p w:rsidR="007274DF" w:rsidRPr="008F5170" w:rsidRDefault="00527B4C">
      <w:pPr>
        <w:pStyle w:val="Bezodstpw"/>
        <w:ind w:left="993" w:hanging="273"/>
        <w:jc w:val="both"/>
        <w:rPr>
          <w:sz w:val="24"/>
          <w:szCs w:val="24"/>
        </w:rPr>
      </w:pPr>
      <w:r w:rsidRPr="008F5170">
        <w:rPr>
          <w:sz w:val="24"/>
          <w:szCs w:val="24"/>
          <w:u w:color="FF0000"/>
        </w:rPr>
        <w:t>6)</w:t>
      </w:r>
      <w:r w:rsidRPr="008F5170">
        <w:rPr>
          <w:sz w:val="24"/>
          <w:szCs w:val="24"/>
        </w:rPr>
        <w:t xml:space="preserve"> nie zobowiązał się do niepodejmowania zatrudnienia w okresie 12 miesięcy </w:t>
      </w:r>
      <w:r w:rsidRPr="008F5170">
        <w:rPr>
          <w:sz w:val="24"/>
          <w:szCs w:val="24"/>
        </w:rPr>
        <w:lastRenderedPageBreak/>
        <w:t>od</w:t>
      </w:r>
      <w:r w:rsidR="005E6414">
        <w:rPr>
          <w:sz w:val="24"/>
          <w:szCs w:val="24"/>
        </w:rPr>
        <w:t> </w:t>
      </w:r>
      <w:r w:rsidRPr="008F5170">
        <w:rPr>
          <w:sz w:val="24"/>
          <w:szCs w:val="24"/>
        </w:rPr>
        <w:t>dnia rozpoczęcia prowadzenia działalności gospodarczej;</w:t>
      </w:r>
    </w:p>
    <w:p w:rsidR="007274DF" w:rsidRPr="008F5170" w:rsidRDefault="00527B4C">
      <w:pPr>
        <w:pStyle w:val="Bezodstpw"/>
        <w:ind w:left="993" w:hanging="273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7</w:t>
      </w:r>
      <w:r w:rsidRPr="008F5170">
        <w:rPr>
          <w:sz w:val="24"/>
          <w:szCs w:val="24"/>
          <w:lang w:val="de-DE"/>
        </w:rPr>
        <w:t>) z</w:t>
      </w:r>
      <w:r w:rsidRPr="008F5170">
        <w:rPr>
          <w:sz w:val="24"/>
          <w:szCs w:val="24"/>
        </w:rPr>
        <w:t>łożył wniosek do innego starosty o przyznanie dofinansowania lub przyznanie jednorazowo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na założenie lub przystąpienie do spółdzielni socjalnej;</w:t>
      </w:r>
    </w:p>
    <w:p w:rsidR="007274DF" w:rsidRPr="008F5170" w:rsidRDefault="00527B4C">
      <w:pPr>
        <w:pStyle w:val="Bezodstpw"/>
        <w:ind w:left="72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8</w:t>
      </w:r>
      <w:r w:rsidRPr="008F5170">
        <w:rPr>
          <w:sz w:val="24"/>
          <w:szCs w:val="24"/>
          <w:lang w:val="de-DE"/>
        </w:rPr>
        <w:t>) z</w:t>
      </w:r>
      <w:r w:rsidRPr="008F5170">
        <w:rPr>
          <w:sz w:val="24"/>
          <w:szCs w:val="24"/>
        </w:rPr>
        <w:t>łożył wniosek niekompletny i nieprawidłowo sporządzony.</w:t>
      </w:r>
    </w:p>
    <w:p w:rsidR="007274DF" w:rsidRPr="008F5170" w:rsidRDefault="007274DF">
      <w:pPr>
        <w:pStyle w:val="Bezodstpw"/>
        <w:ind w:left="720"/>
        <w:jc w:val="both"/>
        <w:rPr>
          <w:rStyle w:val="BrakA"/>
          <w:sz w:val="24"/>
          <w:szCs w:val="24"/>
        </w:rPr>
      </w:pPr>
    </w:p>
    <w:p w:rsidR="007274DF" w:rsidRPr="008F5170" w:rsidRDefault="00527B4C" w:rsidP="004C4ADF">
      <w:pPr>
        <w:pStyle w:val="Bezodstpw"/>
        <w:ind w:left="284" w:hanging="284"/>
        <w:jc w:val="both"/>
        <w:rPr>
          <w:strike/>
          <w:sz w:val="24"/>
          <w:szCs w:val="24"/>
          <w:shd w:val="clear" w:color="auto" w:fill="FFFF00"/>
        </w:rPr>
      </w:pPr>
      <w:r w:rsidRPr="008F5170">
        <w:rPr>
          <w:rStyle w:val="BrakA"/>
          <w:sz w:val="24"/>
          <w:szCs w:val="24"/>
        </w:rPr>
        <w:t xml:space="preserve">2. </w:t>
      </w:r>
      <w:r w:rsidRPr="008F5170">
        <w:rPr>
          <w:sz w:val="24"/>
          <w:szCs w:val="24"/>
          <w:u w:color="FF0000"/>
        </w:rPr>
        <w:t>Środki, o kt</w:t>
      </w:r>
      <w:r w:rsidRPr="008F5170">
        <w:rPr>
          <w:sz w:val="24"/>
          <w:szCs w:val="24"/>
          <w:u w:color="FF0000"/>
          <w:lang w:val="es-ES_tradnl"/>
        </w:rPr>
        <w:t>ó</w:t>
      </w:r>
      <w:r w:rsidRPr="008F5170">
        <w:rPr>
          <w:sz w:val="24"/>
          <w:szCs w:val="24"/>
          <w:u w:color="FF0000"/>
        </w:rPr>
        <w:t>rych mowa w § 3 ust. 1 Regulaminu mogą być przyznane, jeżeli bezrobotny zakończył prowadzenie działalności gospodarczej w okresie obowiązywania stanu zagrożenia epidemicznego albo stanu epidemii, ogłoszo</w:t>
      </w:r>
      <w:r w:rsidR="00A60861">
        <w:rPr>
          <w:sz w:val="24"/>
          <w:szCs w:val="24"/>
          <w:u w:color="FF0000"/>
        </w:rPr>
        <w:t>nego z powodu COVID-19, w </w:t>
      </w:r>
      <w:r w:rsidRPr="008F5170">
        <w:rPr>
          <w:sz w:val="24"/>
          <w:szCs w:val="24"/>
          <w:u w:color="FF0000"/>
        </w:rPr>
        <w:t>związku z wystąpieniem tego stanu, w okresie kr</w:t>
      </w:r>
      <w:r w:rsidRPr="008F5170">
        <w:rPr>
          <w:sz w:val="24"/>
          <w:szCs w:val="24"/>
          <w:u w:color="FF0000"/>
          <w:lang w:val="es-ES_tradnl"/>
        </w:rPr>
        <w:t>ó</w:t>
      </w:r>
      <w:r w:rsidRPr="008F5170">
        <w:rPr>
          <w:sz w:val="24"/>
          <w:szCs w:val="24"/>
          <w:u w:color="FF0000"/>
        </w:rPr>
        <w:t>tszym niż 12 miesięcy bezpośrednio poprzedzających dzień złożenia wniosku o dofinansowanie, przy czym w takim wypadku bezrobotny zobowiązany jest złożyć oświadczenie, że symbol i przedmiot planowanej działalności gospodarczej według PKD na poziomie podklasy jest inny od działalności zakończonej.</w:t>
      </w:r>
    </w:p>
    <w:p w:rsidR="007274DF" w:rsidRPr="008F5170" w:rsidRDefault="007274DF">
      <w:pPr>
        <w:pStyle w:val="Bezodstpw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ind w:left="720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 5</w:t>
      </w:r>
    </w:p>
    <w:p w:rsidR="007274DF" w:rsidRPr="008F5170" w:rsidRDefault="007274DF">
      <w:pPr>
        <w:pStyle w:val="Bezodstpw"/>
        <w:ind w:left="720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1. Środki na podjęcie działalności gospodarczej mogą być przeznaczone na: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maszyn, sprzętu, urządzeń, narzędzi, osprzętu związanych z podejmowaną działalnością;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oprogramowania komputerowego;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jednego komputera (stacjonarnego lub laptopa);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zakup mebli stanowiących wyposażenie lokalu (z wyjątkiem lokalu usytuowanego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mieszkaniu);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kiosku, pawilonu handlowego;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środka transportu</w:t>
      </w:r>
      <w:r w:rsidRPr="008F5170">
        <w:rPr>
          <w:rFonts w:ascii="Calibri" w:hAnsi="Calibri"/>
          <w:sz w:val="24"/>
          <w:szCs w:val="24"/>
        </w:rPr>
        <w:t xml:space="preserve"> 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kwocie nieprzekraczającej 30% przyznanych środk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w,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 wyjątkiem działalności w zakresie transportu krajowego os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b taks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wkami, gdzie zakup samochodu może być dokonany za 100% przyznanej dotacji;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surowc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i towar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będących przedmiotem działalności w części  nieprzekraczającej 20% przyznanych środk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w;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materiałów reklamowych w części nieprzekraczającej 15% przyznanych środk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(nie dotyczy koszt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utworzenia strony www);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wykonanie strony internetowej;</w:t>
      </w:r>
    </w:p>
    <w:p w:rsidR="007274DF" w:rsidRPr="008F5170" w:rsidRDefault="00527B4C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opłatę wpisowego lub wkładu do spółdzielni socjalnej.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ind w:left="284" w:hanging="284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2. Środki na podjęcie działalności gospodarczej, o kt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rych mowa w § 3 ust. 1, nie mogą być</w:t>
      </w:r>
    </w:p>
    <w:p w:rsidR="007274DF" w:rsidRPr="008F5170" w:rsidRDefault="00527B4C">
      <w:pPr>
        <w:pStyle w:val="Bezodstpw"/>
        <w:ind w:left="284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przeznaczone na: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wynagrodzenia pracownik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i składki na ubezpieczenia społeczne;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opłaty eksploatacyjne (prąd, woda, telefon, czynsz, dzierżawa, paliwo itp.), rejestracyjne, administracyjne, skarbowe, podatki, koncesje, zakup akcji, obligacji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i innych instrument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finansowych;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koszty podłączenia wszelkich medi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(np. linii telefonicznych, internetu, przyłączy kanalizacyjnych, energetycznych, gazowych)</w:t>
      </w:r>
      <w:r w:rsidRPr="008F5170">
        <w:rPr>
          <w:rFonts w:ascii="Calibri" w:hAnsi="Calibri"/>
          <w:sz w:val="24"/>
          <w:szCs w:val="24"/>
        </w:rPr>
        <w:t xml:space="preserve"> 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oraz koszty abonament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wydatki inwestycyjne obejmujące m.in. koszty budowy i remontu lokalu;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ziemi i nieruchomości z wyjątkiem kiosk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i pawilon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handlowych;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zakup, przejęcie już istniejącej działalności gospodarczej;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rzeczy od współmałżonka, bądź krewnych I stopnia własnych i współmałżonka;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zakup używanego wyposażenia (sprzętu) biurowego, w tym sprzętu 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lastRenderedPageBreak/>
        <w:t>komputerowego;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telefonu kom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rkowego;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odzieży roboczej;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mebli, jeżeli będą stanowiły wyposażenie lokalu usytuowanego w mieszkaniu;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małego sprzętu AGD (w tym ekspresu do kawy z wyłączeniem działalności                      o profilu gastronomicznym);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części zamiennych, eksploatacyjnych do pojazd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w, maszyn i urządzeń;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leasing maszyn, pojazd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i urządzeń;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finansowanie szkoleń, kurs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w, licencji;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 zakup używanych maszyn, urządzeń, sprzętu, środk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transportu o wartości poniżej 3.500,00 zł  (dopuszczalny jest tylko zakup używanych maszyn, urządzeń, środk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transportu, wyposażenia i innych rzeczy, kt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re charakteryzują się długim czasem użytkowania, postacią rzeczową oraz są zdat</w:t>
      </w:r>
      <w:r w:rsidR="00C73FAE">
        <w:rPr>
          <w:rStyle w:val="BrakA"/>
          <w:rFonts w:ascii="Calibri" w:hAnsi="Calibri"/>
          <w:b w:val="0"/>
          <w:bCs w:val="0"/>
          <w:sz w:val="24"/>
          <w:szCs w:val="24"/>
        </w:rPr>
        <w:t>ne do użytku i wykorzystania na 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potrzeby przedsiębiorstwa, jeśli cena zakupu jest wyższa niż 3.500,00 zł</w:t>
      </w:r>
      <w:r w:rsidRPr="008F5170">
        <w:rPr>
          <w:rFonts w:ascii="Calibri" w:hAnsi="Calibri"/>
          <w:b w:val="0"/>
          <w:bCs w:val="0"/>
          <w:sz w:val="24"/>
          <w:szCs w:val="24"/>
          <w:lang w:val="it-IT"/>
        </w:rPr>
        <w:t>);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towar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w przypadku działalności w zakresie usług lombardowych;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spłatę 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zad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łużenia wynikającego z zacią</w:t>
      </w:r>
      <w:r w:rsidRPr="008F5170">
        <w:rPr>
          <w:rFonts w:ascii="Calibri" w:hAnsi="Calibri"/>
          <w:b w:val="0"/>
          <w:bCs w:val="0"/>
          <w:sz w:val="24"/>
          <w:szCs w:val="24"/>
          <w:lang w:val="it-IT"/>
        </w:rPr>
        <w:t>gni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ętych zobowiązań;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wycenę rzeczoznawcy majątkowego;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zakup kasy fiskalnej;</w:t>
      </w:r>
    </w:p>
    <w:p w:rsidR="007274DF" w:rsidRPr="008F5170" w:rsidRDefault="00527B4C">
      <w:pPr>
        <w:pStyle w:val="Tekstpodstawowywcity"/>
        <w:numPr>
          <w:ilvl w:val="0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koszty przesyłki, dostawy, transportu.</w:t>
      </w:r>
    </w:p>
    <w:p w:rsidR="007274DF" w:rsidRPr="008F5170" w:rsidRDefault="007274DF">
      <w:pPr>
        <w:pStyle w:val="Tekstpodstawowywcity"/>
        <w:ind w:left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Powyższa lista wyłączeń z dotacji nie jest zamknięta. W ramach poszczeg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lnych wniosk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w, Urzą</w:t>
      </w:r>
      <w:r w:rsidR="00AE4279" w:rsidRPr="008F5170">
        <w:rPr>
          <w:rFonts w:ascii="Calibri" w:hAnsi="Calibri"/>
          <w:b w:val="0"/>
          <w:bCs w:val="0"/>
          <w:sz w:val="24"/>
          <w:szCs w:val="24"/>
        </w:rPr>
        <w:t>d mo</w:t>
      </w:r>
      <w:r w:rsidRPr="008F5170">
        <w:rPr>
          <w:rFonts w:ascii="Calibri" w:hAnsi="Calibri"/>
          <w:b w:val="0"/>
          <w:bCs w:val="0"/>
          <w:sz w:val="24"/>
          <w:szCs w:val="24"/>
        </w:rPr>
        <w:t>że wyłączyć z dotacji także inne wnioskowane ze środk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w Europejskiego Funduszu Społecznego wydatki niemieszczące się w powyższym zestawieniu wyłączeń przedmiotowych. </w:t>
      </w:r>
    </w:p>
    <w:p w:rsidR="007274DF" w:rsidRPr="008F5170" w:rsidRDefault="007274DF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Bezodstpw"/>
        <w:ind w:left="426" w:hanging="426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3.</w:t>
      </w:r>
      <w:r w:rsidRPr="008F5170">
        <w:rPr>
          <w:b/>
          <w:bCs/>
          <w:sz w:val="24"/>
          <w:szCs w:val="24"/>
        </w:rPr>
        <w:t xml:space="preserve"> </w:t>
      </w:r>
      <w:r w:rsidRPr="008F5170">
        <w:rPr>
          <w:sz w:val="24"/>
          <w:szCs w:val="24"/>
        </w:rPr>
        <w:t>Wydatkowanie przyznanych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w, o kt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rych mowa w § 3 ust. 1 Regulaminu dokumentowane będzie na podstawie faktur, um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cywilno-prawnych oraz innych dowod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potwierdzających w spos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b wiarygodny poniesienie określonych wydatk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w. Dokumenty wymienione wyżej winny zawierać następujące dane:</w:t>
      </w:r>
    </w:p>
    <w:p w:rsidR="007274DF" w:rsidRPr="008F5170" w:rsidRDefault="00527B4C">
      <w:pPr>
        <w:pStyle w:val="Bezodstpw"/>
        <w:ind w:firstLine="708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- dane sprzedawcy oraz dane nabywcy,</w:t>
      </w:r>
    </w:p>
    <w:p w:rsidR="007274DF" w:rsidRPr="008F5170" w:rsidRDefault="00527B4C">
      <w:pPr>
        <w:pStyle w:val="Bezodstpw"/>
        <w:ind w:firstLine="708"/>
        <w:jc w:val="both"/>
        <w:rPr>
          <w:sz w:val="24"/>
          <w:szCs w:val="24"/>
        </w:rPr>
      </w:pPr>
      <w:r w:rsidRPr="008F5170">
        <w:rPr>
          <w:sz w:val="24"/>
          <w:szCs w:val="24"/>
          <w:lang w:val="nl-NL"/>
        </w:rPr>
        <w:t>- dat</w:t>
      </w:r>
      <w:r w:rsidRPr="008F5170">
        <w:rPr>
          <w:sz w:val="24"/>
          <w:szCs w:val="24"/>
        </w:rPr>
        <w:t>ę wystawienia dokumentu,</w:t>
      </w:r>
    </w:p>
    <w:p w:rsidR="007274DF" w:rsidRPr="008F5170" w:rsidRDefault="00527B4C">
      <w:pPr>
        <w:pStyle w:val="Bezodstpw"/>
        <w:ind w:left="851" w:hanging="143"/>
        <w:jc w:val="both"/>
        <w:rPr>
          <w:sz w:val="24"/>
          <w:szCs w:val="24"/>
        </w:rPr>
      </w:pPr>
      <w:r w:rsidRPr="008F5170">
        <w:rPr>
          <w:sz w:val="24"/>
          <w:szCs w:val="24"/>
          <w:lang w:val="nl-NL"/>
        </w:rPr>
        <w:t>- dat</w:t>
      </w:r>
      <w:r w:rsidRPr="008F5170">
        <w:rPr>
          <w:sz w:val="24"/>
          <w:szCs w:val="24"/>
        </w:rPr>
        <w:t>ę sprzedaż</w:t>
      </w:r>
      <w:r w:rsidRPr="008F5170">
        <w:rPr>
          <w:sz w:val="24"/>
          <w:szCs w:val="24"/>
          <w:lang w:val="it-IT"/>
        </w:rPr>
        <w:t>y (dat</w:t>
      </w:r>
      <w:r w:rsidRPr="008F5170">
        <w:rPr>
          <w:sz w:val="24"/>
          <w:szCs w:val="24"/>
        </w:rPr>
        <w:t>ę dokonania lub zakończenia dostawy towar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lub wykonania  usługi, o ile jest określona i róż</w:t>
      </w:r>
      <w:r w:rsidRPr="008F5170">
        <w:rPr>
          <w:sz w:val="24"/>
          <w:szCs w:val="24"/>
          <w:lang w:val="it-IT"/>
        </w:rPr>
        <w:t>ni si</w:t>
      </w:r>
      <w:r w:rsidRPr="008F5170">
        <w:rPr>
          <w:sz w:val="24"/>
          <w:szCs w:val="24"/>
        </w:rPr>
        <w:t>ę od daty faktury),</w:t>
      </w:r>
    </w:p>
    <w:p w:rsidR="007274DF" w:rsidRPr="008F5170" w:rsidRDefault="00527B4C">
      <w:pPr>
        <w:pStyle w:val="Bezodstpw"/>
        <w:ind w:firstLine="708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- nazwę (rodzaj) zakupionego towaru lub usł</w:t>
      </w:r>
      <w:r w:rsidRPr="008F5170">
        <w:rPr>
          <w:sz w:val="24"/>
          <w:szCs w:val="24"/>
          <w:lang w:val="it-IT"/>
        </w:rPr>
        <w:t>ugi,</w:t>
      </w:r>
    </w:p>
    <w:p w:rsidR="007274DF" w:rsidRPr="008F5170" w:rsidRDefault="00527B4C">
      <w:pPr>
        <w:pStyle w:val="Bezodstpw"/>
        <w:ind w:firstLine="708"/>
        <w:jc w:val="both"/>
        <w:rPr>
          <w:sz w:val="24"/>
          <w:szCs w:val="24"/>
        </w:rPr>
      </w:pPr>
      <w:r w:rsidRPr="008F5170">
        <w:rPr>
          <w:sz w:val="24"/>
          <w:szCs w:val="24"/>
          <w:lang w:val="da-DK"/>
        </w:rPr>
        <w:t>- form</w:t>
      </w:r>
      <w:r w:rsidRPr="008F5170">
        <w:rPr>
          <w:sz w:val="24"/>
          <w:szCs w:val="24"/>
        </w:rPr>
        <w:t>ę i termin zapłaty.</w:t>
      </w:r>
    </w:p>
    <w:p w:rsidR="007274DF" w:rsidRPr="008F5170" w:rsidRDefault="00527B4C">
      <w:pPr>
        <w:pStyle w:val="Bezodstpw"/>
        <w:ind w:left="426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Nie zostaną uwzględnione w rozliczeniu wydatki dokumentowane w formie paragon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fiskalnych.</w:t>
      </w:r>
    </w:p>
    <w:p w:rsidR="007274DF" w:rsidRPr="008F5170" w:rsidRDefault="007274D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4.</w:t>
      </w:r>
      <w:r w:rsidRPr="008F5170">
        <w:rPr>
          <w:rFonts w:ascii="Calibri" w:hAnsi="Calibri"/>
          <w:b w:val="0"/>
          <w:bCs w:val="0"/>
          <w:sz w:val="24"/>
          <w:szCs w:val="24"/>
        </w:rPr>
        <w:tab/>
        <w:t>Wnioskodawca zobowiązany jest do wydatkowania otrzymanych środk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w zgodnie </w:t>
      </w:r>
      <w:r w:rsidRPr="008F517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Fonts w:ascii="Calibri" w:hAnsi="Calibri"/>
          <w:b w:val="0"/>
          <w:bCs w:val="0"/>
          <w:sz w:val="24"/>
          <w:szCs w:val="24"/>
        </w:rPr>
        <w:t>z przeznaczeniem.</w:t>
      </w:r>
    </w:p>
    <w:p w:rsidR="007274DF" w:rsidRPr="008F5170" w:rsidRDefault="007274D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5. </w:t>
      </w:r>
      <w:r w:rsidRPr="008F5170">
        <w:rPr>
          <w:rFonts w:ascii="Calibri" w:hAnsi="Calibri"/>
          <w:b w:val="0"/>
          <w:bCs w:val="0"/>
          <w:sz w:val="24"/>
          <w:szCs w:val="24"/>
        </w:rPr>
        <w:tab/>
        <w:t>Za poniesienie wydatku uznaje się moment faktycznego dokonania zapłaty tj. dokonania przelewu, zapłaty got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wką, płatności kartą płatniczą.</w:t>
      </w:r>
    </w:p>
    <w:p w:rsidR="007274DF" w:rsidRPr="008F5170" w:rsidRDefault="007274D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Bezodstpw"/>
        <w:ind w:left="426" w:hanging="426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6.</w:t>
      </w:r>
      <w:r w:rsidRPr="008F5170">
        <w:rPr>
          <w:sz w:val="24"/>
          <w:szCs w:val="24"/>
        </w:rPr>
        <w:tab/>
        <w:t>W przypadku zakup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realizowanych za pośrednictwem os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b trzecich (pła</w:t>
      </w:r>
      <w:r w:rsidR="00C76CFB">
        <w:rPr>
          <w:sz w:val="24"/>
          <w:szCs w:val="24"/>
        </w:rPr>
        <w:t xml:space="preserve">tność </w:t>
      </w:r>
      <w:r w:rsidRPr="008F5170">
        <w:rPr>
          <w:sz w:val="24"/>
          <w:szCs w:val="24"/>
        </w:rPr>
        <w:t>za</w:t>
      </w:r>
      <w:r w:rsidR="00C76CFB">
        <w:rPr>
          <w:sz w:val="24"/>
          <w:szCs w:val="24"/>
        </w:rPr>
        <w:t> </w:t>
      </w:r>
      <w:r w:rsidRPr="008F5170">
        <w:rPr>
          <w:sz w:val="24"/>
          <w:szCs w:val="24"/>
        </w:rPr>
        <w:t>pobraniem, system PayU, PayPal, itp.) wymagane jest dostarczenie informacj</w:t>
      </w:r>
      <w:r w:rsidR="00C76CFB">
        <w:rPr>
          <w:sz w:val="24"/>
          <w:szCs w:val="24"/>
        </w:rPr>
        <w:t xml:space="preserve">i </w:t>
      </w:r>
      <w:r w:rsidRPr="008F5170">
        <w:rPr>
          <w:sz w:val="24"/>
          <w:szCs w:val="24"/>
        </w:rPr>
        <w:t>od</w:t>
      </w:r>
      <w:r w:rsidR="00C76CFB">
        <w:rPr>
          <w:sz w:val="24"/>
          <w:szCs w:val="24"/>
        </w:rPr>
        <w:t> </w:t>
      </w:r>
      <w:r w:rsidRPr="008F5170">
        <w:rPr>
          <w:sz w:val="24"/>
          <w:szCs w:val="24"/>
        </w:rPr>
        <w:t xml:space="preserve">sprzedawcy o otrzymaniu zapłaty lub o przyjęciu zapłaty przez pośrednika (kuriera) </w:t>
      </w:r>
      <w:r w:rsidRPr="008F5170">
        <w:rPr>
          <w:sz w:val="24"/>
          <w:szCs w:val="24"/>
        </w:rPr>
        <w:lastRenderedPageBreak/>
        <w:t>za</w:t>
      </w:r>
      <w:r w:rsidR="00C76CFB">
        <w:rPr>
          <w:sz w:val="24"/>
          <w:szCs w:val="24"/>
        </w:rPr>
        <w:t> </w:t>
      </w:r>
      <w:r w:rsidRPr="008F5170">
        <w:rPr>
          <w:sz w:val="24"/>
          <w:szCs w:val="24"/>
        </w:rPr>
        <w:t>dostarczony towar.</w:t>
      </w:r>
    </w:p>
    <w:p w:rsidR="007274DF" w:rsidRPr="008F5170" w:rsidRDefault="007274DF">
      <w:pPr>
        <w:pStyle w:val="Bezodstpw"/>
        <w:ind w:left="426" w:hanging="426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7.</w:t>
      </w:r>
      <w:r w:rsidRPr="008F5170">
        <w:rPr>
          <w:rFonts w:ascii="Calibri" w:hAnsi="Calibri"/>
          <w:b w:val="0"/>
          <w:bCs w:val="0"/>
          <w:sz w:val="24"/>
          <w:szCs w:val="24"/>
        </w:rPr>
        <w:tab/>
        <w:t>W przypadku zam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wienia wykonania określonych czynności w ramach umowy o dzieło lub umowy zlecenia Wnioskodawca zobowiązany jest do dołączenia do umowy dokumentu potwierdzającego wykonanie dzieła /zlecenia i zapłatę wynagrodzenia.</w:t>
      </w:r>
    </w:p>
    <w:p w:rsidR="007274DF" w:rsidRPr="008F5170" w:rsidRDefault="007274D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8. </w:t>
      </w:r>
      <w:r w:rsidRPr="008F5170">
        <w:rPr>
          <w:rFonts w:ascii="Calibri" w:hAnsi="Calibri"/>
          <w:b w:val="0"/>
          <w:bCs w:val="0"/>
          <w:sz w:val="24"/>
          <w:szCs w:val="24"/>
        </w:rPr>
        <w:tab/>
        <w:t>W przypadku posiadania faktur lub innych dokument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w zakupu w języku obcym, wymagane jest ich tłumaczenie na język polski przez przysięgłego tłumacza. Tłumaczenia dokonuje Wnioskodawca na sw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j koszt.</w:t>
      </w:r>
    </w:p>
    <w:p w:rsidR="007274DF" w:rsidRPr="008F5170" w:rsidRDefault="007274D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9. </w:t>
      </w:r>
      <w:r w:rsidRPr="008F5170">
        <w:rPr>
          <w:rFonts w:ascii="Calibri" w:hAnsi="Calibri"/>
          <w:b w:val="0"/>
          <w:bCs w:val="0"/>
          <w:sz w:val="24"/>
          <w:szCs w:val="24"/>
        </w:rPr>
        <w:tab/>
        <w:t>W przypadku zakupu rzeczy używanych Urzą</w:t>
      </w:r>
      <w:r w:rsidR="00AE4279" w:rsidRPr="008F5170">
        <w:rPr>
          <w:rFonts w:ascii="Calibri" w:hAnsi="Calibri"/>
          <w:b w:val="0"/>
          <w:bCs w:val="0"/>
          <w:sz w:val="24"/>
          <w:szCs w:val="24"/>
        </w:rPr>
        <w:t>d mo</w:t>
      </w:r>
      <w:r w:rsidRPr="008F5170">
        <w:rPr>
          <w:rFonts w:ascii="Calibri" w:hAnsi="Calibri"/>
          <w:b w:val="0"/>
          <w:bCs w:val="0"/>
          <w:sz w:val="24"/>
          <w:szCs w:val="24"/>
        </w:rPr>
        <w:t>że zażądać wyceny rzeczoznawcy. Wyceny dokonuje Wnioskodawca na sw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j koszt.</w:t>
      </w:r>
    </w:p>
    <w:p w:rsidR="007274DF" w:rsidRPr="008F5170" w:rsidRDefault="007274D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10. </w:t>
      </w:r>
      <w:r w:rsidRPr="008F5170">
        <w:rPr>
          <w:rFonts w:ascii="Calibri" w:hAnsi="Calibri"/>
          <w:b w:val="0"/>
          <w:bCs w:val="0"/>
          <w:sz w:val="24"/>
          <w:szCs w:val="24"/>
        </w:rPr>
        <w:tab/>
        <w:t>W ramach przyznanych środk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w, o kt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rych mowa w § 3 ust. 1 Regulaminu, nie</w:t>
      </w:r>
      <w:r w:rsidRPr="008F5170">
        <w:rPr>
          <w:rFonts w:ascii="Calibri" w:hAnsi="Calibri"/>
          <w:sz w:val="24"/>
          <w:szCs w:val="24"/>
        </w:rPr>
        <w:t xml:space="preserve"> </w:t>
      </w:r>
      <w:r w:rsidRPr="008F5170">
        <w:rPr>
          <w:rFonts w:ascii="Calibri" w:hAnsi="Calibri"/>
          <w:b w:val="0"/>
          <w:bCs w:val="0"/>
          <w:sz w:val="24"/>
          <w:szCs w:val="24"/>
        </w:rPr>
        <w:t>zostaną rozliczone zakupy dokonane na współwłasność.</w:t>
      </w:r>
    </w:p>
    <w:p w:rsidR="007274DF" w:rsidRPr="008F5170" w:rsidRDefault="007274DF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11. Wnioskodawca nie może zbyć, wynajmować ani użyczać przedmiot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w ani praw  zakupionych ze środk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w przeznaczonych na rozpoczęcie działalności gospodarczej (wymienionych w §5 ust. 1 Regulaminu).</w:t>
      </w: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 6</w:t>
      </w:r>
    </w:p>
    <w:p w:rsidR="00050A36" w:rsidRPr="008F5170" w:rsidRDefault="00050A36">
      <w:pPr>
        <w:pStyle w:val="Bezodstpw"/>
        <w:jc w:val="center"/>
        <w:rPr>
          <w:sz w:val="24"/>
          <w:szCs w:val="24"/>
        </w:rPr>
      </w:pPr>
    </w:p>
    <w:p w:rsidR="007274DF" w:rsidRPr="008F5170" w:rsidRDefault="00527B4C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Wyłączona z dofinansowania jest: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w sektorach rybołówstwa i akwakultury;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w dziedzinie produkcji podstawowej produkt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 rolnych wymienionych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załączniku I do Traktatu ustanawiającego Wsp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lnotę Europejską;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w dziedzinie przetwarzania i wprowadzania do obrotu produkt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rolnych wymienionych w załączniku I do Traktatu;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związana z wywozem do państw trzecich lub państw członkowskich, tzn. pomocy bezpośrednio związanej z ilością wywożonych produkt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w, tworzeniem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i prowadzeniem sieci dystrybucyjnej lub innymi wydatkami bieżącymi związanymi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 prowadzeniem działalności eksportowej;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uwarunkowana pierwszeństwem korzystania z towar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 krajowych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stosunku do towar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sprowadzanych z zagranicy;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w sektorze węglowym zgodnie z definicją zawartą w rozporządzeniu;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pomoc na nabycie pojazd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przeznaczonych do transportu drogowego towar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w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celu prowadzenia działalności zarobkowej w zakresie transportu drogowego towar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sezonowa, weekendowa;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w zakresie handlu obwoźnego i obnośnego;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w zakresie ruchomych plac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wek gastronomicznych;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w zakresie handlu prowadzonego poza stałym lokalem;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prowadzona w formie franczyzy;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prowadzona wyłącznie na rzecz ostatniego pracodawcy, u kt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rego Wnioskodawca był zatrudniony na umowę o pracę w okresie 12 miesięcy przed złożeniem wniosku o dofinansowanie;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działalność gospodarcza w miejscu prowadzenia istniejącej, zawieszonej 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lastRenderedPageBreak/>
        <w:t>lub zlikwidowanej działalności gospodarczej innego podmiotu bądź w sąsiedztwie miejsca wykonywania takiej działalności, gdy podejmowana działalność obejmuje ten sam, bądź zbliżony przedmiot działalnoś</w:t>
      </w:r>
      <w:r w:rsidRPr="008F5170">
        <w:rPr>
          <w:rFonts w:ascii="Calibri" w:hAnsi="Calibri"/>
          <w:b w:val="0"/>
          <w:bCs w:val="0"/>
          <w:sz w:val="24"/>
          <w:szCs w:val="24"/>
          <w:lang w:val="it-IT"/>
        </w:rPr>
        <w:t>ci, b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ądź prowadzona będzie przy użyciu całości lub części przedsiębiorstwa zorganizowanego przez ten podmiot;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założenie spółki z inną osobą;</w:t>
      </w:r>
    </w:p>
    <w:p w:rsidR="007274DF" w:rsidRPr="008F5170" w:rsidRDefault="00527B4C">
      <w:pPr>
        <w:pStyle w:val="Tekstpodstawowywcity"/>
        <w:numPr>
          <w:ilvl w:val="3"/>
          <w:numId w:val="19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działalność związana z prowadzeniem punktu kasowego (opłat) bez współpracy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 bankiem;</w:t>
      </w:r>
    </w:p>
    <w:p w:rsidR="007274DF" w:rsidRPr="008F5170" w:rsidRDefault="00527B4C">
      <w:pPr>
        <w:pStyle w:val="Tekstpodstawowywcity"/>
        <w:numPr>
          <w:ilvl w:val="3"/>
          <w:numId w:val="2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działalność związana z prowadzeniem salonu gier hazardowych;</w:t>
      </w:r>
    </w:p>
    <w:p w:rsidR="007274DF" w:rsidRPr="008F5170" w:rsidRDefault="00527B4C">
      <w:pPr>
        <w:pStyle w:val="Tekstpodstawowywcity"/>
        <w:numPr>
          <w:ilvl w:val="3"/>
          <w:numId w:val="20"/>
        </w:numPr>
        <w:jc w:val="both"/>
        <w:rPr>
          <w:rFonts w:ascii="Calibri" w:hAnsi="Calibri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działalność w zakresie usług komorniczych;</w:t>
      </w:r>
    </w:p>
    <w:p w:rsidR="007274DF" w:rsidRPr="008F5170" w:rsidRDefault="00527B4C">
      <w:pPr>
        <w:pStyle w:val="Tekstpodstawowywcity"/>
        <w:numPr>
          <w:ilvl w:val="3"/>
          <w:numId w:val="20"/>
        </w:numPr>
        <w:jc w:val="both"/>
        <w:rPr>
          <w:rFonts w:ascii="Calibri" w:hAnsi="Calibri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działalność w zakresie handlu samochodami.</w:t>
      </w:r>
    </w:p>
    <w:p w:rsidR="007274DF" w:rsidRPr="008F5170" w:rsidRDefault="007274DF">
      <w:pPr>
        <w:pStyle w:val="Bezodstpw"/>
        <w:jc w:val="both"/>
        <w:rPr>
          <w:b/>
          <w:bCs/>
          <w:sz w:val="24"/>
          <w:szCs w:val="24"/>
        </w:rPr>
      </w:pPr>
    </w:p>
    <w:p w:rsidR="007274DF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 7</w:t>
      </w:r>
    </w:p>
    <w:p w:rsidR="00C76CFB" w:rsidRPr="008F5170" w:rsidRDefault="00C76CFB">
      <w:pPr>
        <w:pStyle w:val="Bezodstpw"/>
        <w:jc w:val="center"/>
        <w:rPr>
          <w:sz w:val="24"/>
          <w:szCs w:val="24"/>
        </w:rPr>
      </w:pPr>
    </w:p>
    <w:p w:rsidR="007274DF" w:rsidRPr="008F5170" w:rsidRDefault="00527B4C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Środki nie mogą być udzielone jeż</w:t>
      </w:r>
      <w:r w:rsidRPr="008F5170">
        <w:rPr>
          <w:rFonts w:ascii="Calibri" w:hAnsi="Calibri"/>
          <w:b w:val="0"/>
          <w:bCs w:val="0"/>
          <w:sz w:val="24"/>
          <w:szCs w:val="24"/>
          <w:lang w:val="it-IT"/>
        </w:rPr>
        <w:t>eli:</w:t>
      </w:r>
    </w:p>
    <w:p w:rsidR="007274DF" w:rsidRPr="008F5170" w:rsidRDefault="00527B4C">
      <w:pPr>
        <w:pStyle w:val="Tekstpodstawowywcity"/>
        <w:numPr>
          <w:ilvl w:val="0"/>
          <w:numId w:val="2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Wnioskodawca nie posiada stałego miejsca zameldowania;</w:t>
      </w:r>
    </w:p>
    <w:p w:rsidR="007274DF" w:rsidRPr="008F5170" w:rsidRDefault="00527B4C">
      <w:pPr>
        <w:pStyle w:val="Tekstpodstawowywcity"/>
        <w:numPr>
          <w:ilvl w:val="0"/>
          <w:numId w:val="2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Wnioskodawca nie wskaże we wniosku o dofinansowanie odpowiedniego lokalu do prowadzenia planowanej działalności gospodarczej;</w:t>
      </w:r>
    </w:p>
    <w:p w:rsidR="007274DF" w:rsidRPr="008F5170" w:rsidRDefault="00527B4C">
      <w:pPr>
        <w:pStyle w:val="Tekstpodstawowywcity"/>
        <w:numPr>
          <w:ilvl w:val="0"/>
          <w:numId w:val="2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miejsca wykonywania planowanej działalności gospodarczej (główne i dodatkowe) usytuowane będą poza Toruniem;</w:t>
      </w:r>
    </w:p>
    <w:p w:rsidR="007274DF" w:rsidRPr="008F5170" w:rsidRDefault="00527B4C">
      <w:pPr>
        <w:pStyle w:val="Tekstpodstawowywcity"/>
        <w:numPr>
          <w:ilvl w:val="0"/>
          <w:numId w:val="2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współmałżonek Wnioskodawcy prowadzi działalność gospodarczą o podobnym profilu;</w:t>
      </w:r>
    </w:p>
    <w:p w:rsidR="007274DF" w:rsidRPr="008F5170" w:rsidRDefault="00527B4C">
      <w:pPr>
        <w:pStyle w:val="Tekstpodstawowywcity"/>
        <w:numPr>
          <w:ilvl w:val="0"/>
          <w:numId w:val="2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osoby pozostające we wsp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lnym gospodarstwie domowym z Wnioskodawcą prowadzą działalność gospodarczą o podobnym profilu;</w:t>
      </w:r>
    </w:p>
    <w:p w:rsidR="007274DF" w:rsidRPr="008F5170" w:rsidRDefault="00527B4C">
      <w:pPr>
        <w:pStyle w:val="Tekstpodstawowywcity"/>
        <w:numPr>
          <w:ilvl w:val="0"/>
          <w:numId w:val="2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rozwiązanie umowy o pracę u ostatniego pracodawcy przed zarejestrowaniem się 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br/>
        <w:t>w Urzędzie  nastąpiło na prośbę lub z winy bezrobotnego;</w:t>
      </w:r>
    </w:p>
    <w:p w:rsidR="007274DF" w:rsidRPr="008F5170" w:rsidRDefault="00527B4C">
      <w:pPr>
        <w:pStyle w:val="Tekstpodstawowywcity"/>
        <w:numPr>
          <w:ilvl w:val="0"/>
          <w:numId w:val="2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Wnioskodawca w okresie 12 miesięcy przed złożeniem wniosku o dofinansowanie rozwiązał stosunek pracy lub stosunek służbowy za wypowiedzeniem albo na mocy porozumienia stron, a rozwiązanie stosunku pracy nie nastąpiło z przyczyn dotyczących pracodawcy ani z powodu zmiany miejsca zamieszkania Wnioskodawcy;</w:t>
      </w:r>
    </w:p>
    <w:p w:rsidR="007274DF" w:rsidRPr="008F5170" w:rsidRDefault="00527B4C">
      <w:pPr>
        <w:pStyle w:val="Tekstpodstawowywcity"/>
        <w:numPr>
          <w:ilvl w:val="0"/>
          <w:numId w:val="2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Wnioskodawca nie posiada odpowiednich uprawnień, kwalifikacji, doświadczenia zawodowego w zakresie planowanej działalności. Jako dokumenty potwierdzające kwalifikacje zawodowe i doświadczenie należy rozumieć posiadane: licencje, koncesje, certyfikaty, świadectwa szkolne, dyplomy, świadectwa pracy, umowy zlecenia, umowy o dzieło, inne dokumenty.</w:t>
      </w:r>
    </w:p>
    <w:p w:rsidR="007274DF" w:rsidRPr="008F5170" w:rsidRDefault="007274DF">
      <w:pPr>
        <w:pStyle w:val="Tekstpodstawowywcity"/>
        <w:ind w:left="862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 8</w:t>
      </w:r>
    </w:p>
    <w:p w:rsidR="007274DF" w:rsidRPr="008F5170" w:rsidRDefault="007274DF">
      <w:pPr>
        <w:pStyle w:val="Bezodstpw"/>
        <w:jc w:val="center"/>
        <w:rPr>
          <w:b/>
          <w:bCs/>
          <w:color w:val="FF2600"/>
          <w:sz w:val="24"/>
          <w:szCs w:val="24"/>
          <w:u w:color="FF2600"/>
        </w:rPr>
      </w:pPr>
    </w:p>
    <w:p w:rsidR="007274DF" w:rsidRPr="008F5170" w:rsidRDefault="00527B4C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Przed zawarciem umowy Wnioskodawca kierowany jest przez Urząd na szkolenie z zakresu podstaw przedsiębiorczości.</w:t>
      </w:r>
    </w:p>
    <w:p w:rsidR="00F4627E" w:rsidRDefault="00F4627E">
      <w:pPr>
        <w:pStyle w:val="Bezodstpw"/>
        <w:jc w:val="center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ROZDZIAŁ II</w:t>
      </w: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  <w:lang w:val="de-DE"/>
        </w:rPr>
        <w:t>TRYB SK</w:t>
      </w:r>
      <w:r w:rsidRPr="008F5170">
        <w:rPr>
          <w:b/>
          <w:bCs/>
          <w:sz w:val="24"/>
          <w:szCs w:val="24"/>
        </w:rPr>
        <w:t>Ł</w:t>
      </w:r>
      <w:r w:rsidR="00AE4279" w:rsidRPr="008F5170">
        <w:rPr>
          <w:b/>
          <w:bCs/>
          <w:sz w:val="24"/>
          <w:szCs w:val="24"/>
        </w:rPr>
        <w:t>ADANIA I ROZPATRYWANIA WNIOSK</w:t>
      </w:r>
      <w:r w:rsidRPr="008F5170">
        <w:rPr>
          <w:b/>
          <w:bCs/>
          <w:sz w:val="24"/>
          <w:szCs w:val="24"/>
        </w:rPr>
        <w:t>Ó</w:t>
      </w:r>
      <w:r w:rsidRPr="008F5170">
        <w:rPr>
          <w:b/>
          <w:bCs/>
          <w:sz w:val="24"/>
          <w:szCs w:val="24"/>
          <w:lang w:val="de-DE"/>
        </w:rPr>
        <w:t>W</w:t>
      </w: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§9</w:t>
      </w: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Pr="008F5170" w:rsidRDefault="00527B4C">
      <w:pPr>
        <w:pStyle w:val="Akapitzlist"/>
        <w:numPr>
          <w:ilvl w:val="2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Wnioskodawca zamierzający podjąć działalność gospodarczą składa w Urzędzie </w:t>
      </w:r>
      <w:r w:rsidRPr="008F5170">
        <w:rPr>
          <w:rStyle w:val="BrakA"/>
          <w:sz w:val="24"/>
          <w:szCs w:val="24"/>
        </w:rPr>
        <w:lastRenderedPageBreak/>
        <w:t>wniosek w sprawie jednorazowego dofinansowania podjęcia działalności gospodarczej na druku Urzędu z odpowiednimi załączn</w:t>
      </w:r>
      <w:r w:rsidR="00915594">
        <w:rPr>
          <w:rStyle w:val="BrakA"/>
          <w:sz w:val="24"/>
          <w:szCs w:val="24"/>
        </w:rPr>
        <w:t>ikami wymienionymi we wniosku o </w:t>
      </w:r>
      <w:r w:rsidRPr="008F5170">
        <w:rPr>
          <w:rStyle w:val="BrakA"/>
          <w:sz w:val="24"/>
          <w:szCs w:val="24"/>
        </w:rPr>
        <w:t xml:space="preserve">dofinansowanie, wystawionymi w języku polskim. </w:t>
      </w:r>
    </w:p>
    <w:p w:rsidR="007274DF" w:rsidRPr="008F5170" w:rsidRDefault="00527B4C">
      <w:pPr>
        <w:pStyle w:val="Akapitzlist"/>
        <w:spacing w:after="0" w:line="240" w:lineRule="auto"/>
        <w:ind w:left="567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Dokumenty wystawione w języku obcym nie będą brane pod uwagę przy rozpatrywaniu wniosku.</w:t>
      </w:r>
    </w:p>
    <w:p w:rsidR="007274DF" w:rsidRPr="008F5170" w:rsidRDefault="007274DF">
      <w:pPr>
        <w:pStyle w:val="Akapitzlist"/>
        <w:spacing w:after="0" w:line="240" w:lineRule="auto"/>
        <w:ind w:left="567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2"/>
          <w:numId w:val="24"/>
        </w:numPr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Wnioskodawca do wniosku zobowiązany jest dołączyć informacje dotyczące pomocy publicznej i pomocy de minimis w następującym zakresie: </w:t>
      </w:r>
    </w:p>
    <w:p w:rsidR="007274DF" w:rsidRPr="008F5170" w:rsidRDefault="00527B4C">
      <w:pPr>
        <w:pStyle w:val="Bezodstpw"/>
        <w:ind w:left="709" w:hanging="1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1) wszystkie zaświadczenia o pomocy de minimis jakie otrzymał w roku, w kt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rym ubiega się o pomoc oraz w ciągu 2 poprzedzających go lat, albo</w:t>
      </w:r>
      <w:r w:rsidRPr="008F5170">
        <w:rPr>
          <w:b/>
          <w:bCs/>
          <w:sz w:val="24"/>
          <w:szCs w:val="24"/>
        </w:rPr>
        <w:t xml:space="preserve"> </w:t>
      </w:r>
      <w:r w:rsidRPr="008F5170">
        <w:rPr>
          <w:sz w:val="24"/>
          <w:szCs w:val="24"/>
        </w:rPr>
        <w:t>oświadczenia o wielkości pomocy de minimis otrzymanej w tym okresie, albo oświadczenia o nieotrzymaniu takiej pomocy w tym okresie;</w:t>
      </w:r>
    </w:p>
    <w:p w:rsidR="007274DF" w:rsidRPr="008F5170" w:rsidRDefault="00527B4C">
      <w:pPr>
        <w:pStyle w:val="Bezodstpw"/>
        <w:ind w:left="709" w:hanging="1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2) informacje niezbędne do udzielenia pomocy de minimis i pomocy publicznej, dotyczące w szczeg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lności Wnioskodawcy i zamierzonej do prowadzenia przed niego działalności gospodarczej.</w:t>
      </w:r>
    </w:p>
    <w:p w:rsidR="007274DF" w:rsidRPr="008F5170" w:rsidRDefault="007274DF">
      <w:pPr>
        <w:pStyle w:val="Bezodstpw"/>
        <w:ind w:left="567" w:hanging="425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Akapitzlist"/>
        <w:numPr>
          <w:ilvl w:val="2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Dyrektor, celem wstępnego rozpatrywania wniosk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w,</w:t>
      </w:r>
      <w:r w:rsidRPr="008F5170">
        <w:rPr>
          <w:b/>
          <w:bCs/>
          <w:sz w:val="24"/>
          <w:szCs w:val="24"/>
        </w:rPr>
        <w:t xml:space="preserve"> </w:t>
      </w:r>
      <w:r w:rsidRPr="008F5170">
        <w:rPr>
          <w:rStyle w:val="BrakA"/>
          <w:sz w:val="24"/>
          <w:szCs w:val="24"/>
        </w:rPr>
        <w:t>powołuje Komisję składającą się z pracownik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Urzędu.</w:t>
      </w:r>
    </w:p>
    <w:p w:rsidR="007274DF" w:rsidRPr="008F5170" w:rsidRDefault="007274DF">
      <w:pPr>
        <w:pStyle w:val="Akapitzlist"/>
        <w:spacing w:after="0" w:line="240" w:lineRule="auto"/>
        <w:ind w:left="0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Akapitzlist"/>
        <w:numPr>
          <w:ilvl w:val="2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Komisja jest organem powołanym do cel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rozpatrywania i opiniowania wniosk</w:t>
      </w:r>
      <w:r w:rsidRPr="008F5170">
        <w:rPr>
          <w:sz w:val="24"/>
          <w:szCs w:val="24"/>
          <w:lang w:val="es-ES_tradnl"/>
        </w:rPr>
        <w:t>ó</w:t>
      </w:r>
      <w:r w:rsidR="00F4627E">
        <w:rPr>
          <w:rStyle w:val="BrakA"/>
          <w:sz w:val="24"/>
          <w:szCs w:val="24"/>
        </w:rPr>
        <w:t xml:space="preserve">w </w:t>
      </w:r>
      <w:r w:rsidRPr="008F5170">
        <w:rPr>
          <w:rStyle w:val="BrakA"/>
          <w:sz w:val="24"/>
          <w:szCs w:val="24"/>
        </w:rPr>
        <w:t>w</w:t>
      </w:r>
      <w:r w:rsidR="00F4627E">
        <w:rPr>
          <w:rStyle w:val="BrakA"/>
          <w:sz w:val="24"/>
          <w:szCs w:val="24"/>
        </w:rPr>
        <w:t> </w:t>
      </w:r>
      <w:r w:rsidRPr="008F5170">
        <w:rPr>
          <w:rStyle w:val="BrakA"/>
          <w:sz w:val="24"/>
          <w:szCs w:val="24"/>
        </w:rPr>
        <w:t>sprawie przyznania bezrobotnemu jednorazowych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na podjęcie działalności gospodarczej.</w:t>
      </w:r>
    </w:p>
    <w:p w:rsidR="007274DF" w:rsidRPr="008F5170" w:rsidRDefault="007274DF">
      <w:pPr>
        <w:pStyle w:val="Akapitzlist"/>
        <w:spacing w:after="0"/>
        <w:ind w:left="567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Akapitzlist"/>
        <w:numPr>
          <w:ilvl w:val="2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Przy rozpatrywaniu wniosk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Komisja kieruje się przepisami prawa i ustaleniami Regulaminu, może r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wnież w tym zakresie zasięgnąć opinii</w:t>
      </w:r>
      <w:r w:rsidRPr="008F5170">
        <w:rPr>
          <w:b/>
          <w:bCs/>
          <w:sz w:val="24"/>
          <w:szCs w:val="24"/>
        </w:rPr>
        <w:t xml:space="preserve"> </w:t>
      </w:r>
      <w:r w:rsidRPr="008F5170">
        <w:rPr>
          <w:rStyle w:val="BrakA"/>
          <w:sz w:val="24"/>
          <w:szCs w:val="24"/>
        </w:rPr>
        <w:t>Powiatowej Rady Rynku Pracy. Prace Komisji oparte są na zasadach jawności, bezstronności i r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wnego traktowania wnioskujących o przyznanie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w.</w:t>
      </w:r>
    </w:p>
    <w:p w:rsidR="007274DF" w:rsidRPr="008F5170" w:rsidRDefault="007274DF">
      <w:pPr>
        <w:rPr>
          <w:rFonts w:ascii="Calibri" w:eastAsia="Calibri" w:hAnsi="Calibri" w:cs="Calibri"/>
        </w:rPr>
      </w:pPr>
    </w:p>
    <w:p w:rsidR="007274DF" w:rsidRPr="008F5170" w:rsidRDefault="00527B4C">
      <w:pPr>
        <w:pStyle w:val="Akapitzlist"/>
        <w:numPr>
          <w:ilvl w:val="2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Przy rozpatrywaniu wniosk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o dofinansowanie stosowane są kryteria wg karty oceny formalnej i merytorycznej. Wnioski niespełniające wymagań formalnych zostaną odrzucone. Ocena merytoryczna jest dokonywana pod warunkiem pozytywnej oceny formalnej wniosku. W jej trakcie Urzą</w:t>
      </w:r>
      <w:r w:rsidR="00AE4279" w:rsidRPr="008F5170">
        <w:rPr>
          <w:rStyle w:val="BrakA"/>
          <w:sz w:val="24"/>
          <w:szCs w:val="24"/>
        </w:rPr>
        <w:t>d mo</w:t>
      </w:r>
      <w:r w:rsidRPr="008F5170">
        <w:rPr>
          <w:rStyle w:val="BrakA"/>
          <w:sz w:val="24"/>
          <w:szCs w:val="24"/>
        </w:rPr>
        <w:t>że</w:t>
      </w:r>
      <w:r w:rsidR="00915594">
        <w:rPr>
          <w:rStyle w:val="BrakA"/>
          <w:sz w:val="24"/>
          <w:szCs w:val="24"/>
        </w:rPr>
        <w:t xml:space="preserve"> przeprowadzić wizję lokalną we </w:t>
      </w:r>
      <w:r w:rsidRPr="008F5170">
        <w:rPr>
          <w:rStyle w:val="BrakA"/>
          <w:sz w:val="24"/>
          <w:szCs w:val="24"/>
        </w:rPr>
        <w:t>wskazanym we wniosku lokalu do prowadzenia działalności gospodarczej.</w:t>
      </w:r>
    </w:p>
    <w:p w:rsidR="007274DF" w:rsidRPr="008F5170" w:rsidRDefault="007274DF">
      <w:pPr>
        <w:pStyle w:val="Akapitzlist"/>
        <w:spacing w:after="0"/>
        <w:ind w:left="567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Akapitzlist"/>
        <w:numPr>
          <w:ilvl w:val="2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O uwzględnieniu lub odmowie uwzględnienia wniosku Urząd, powiadamia Wnioskodawcę w formie pisemnej w terminie 30 dni od dnia złożenia wniosku o dofinansowanie wraz  z kompletem niezbędnych do jego rozpatrzenia dokument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w.</w:t>
      </w:r>
    </w:p>
    <w:p w:rsidR="007274DF" w:rsidRPr="008F5170" w:rsidRDefault="007274DF">
      <w:pPr>
        <w:pStyle w:val="Akapitzlist"/>
        <w:spacing w:after="0" w:line="240" w:lineRule="auto"/>
        <w:ind w:left="0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Akapitzlist"/>
        <w:numPr>
          <w:ilvl w:val="2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Ubiegającym się o środki na podjęcie działalności gospodarczej nie przysługuje roszczenie o zawarcie umowy.</w:t>
      </w:r>
    </w:p>
    <w:p w:rsidR="007274DF" w:rsidRPr="008F5170" w:rsidRDefault="007274DF" w:rsidP="002F03DD">
      <w:pPr>
        <w:pStyle w:val="Akapitzlist"/>
        <w:tabs>
          <w:tab w:val="left" w:pos="720"/>
        </w:tabs>
        <w:spacing w:line="240" w:lineRule="auto"/>
        <w:ind w:left="0" w:firstLine="696"/>
        <w:jc w:val="both"/>
      </w:pPr>
    </w:p>
    <w:p w:rsidR="007274DF" w:rsidRPr="008F5170" w:rsidRDefault="00527B4C" w:rsidP="002F03DD">
      <w:pPr>
        <w:pStyle w:val="Akapitzlist"/>
        <w:numPr>
          <w:ilvl w:val="2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Dyrektor, w miarę posiadania przez Urząd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finansowych przeznaczonych na przyznanie jednorazowo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na podjęcie działalności gospodarczej ogłasza konkurs, wskazuje wysokość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finansowych, jakie zostaną rozdzielone pomiędzy wnioskodawc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oraz termin składania wniosk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w. Ogłoszenie o konkursie zamieszczone jest  na stronie internetowej </w:t>
      </w:r>
      <w:r w:rsidRPr="008F5170">
        <w:rPr>
          <w:sz w:val="24"/>
          <w:szCs w:val="24"/>
          <w:u w:val="single"/>
        </w:rPr>
        <w:t>muptorun.praca.gov.pl</w:t>
      </w:r>
      <w:r w:rsidRPr="008F5170">
        <w:rPr>
          <w:rStyle w:val="BrakA"/>
          <w:sz w:val="24"/>
          <w:szCs w:val="24"/>
        </w:rPr>
        <w:t xml:space="preserve"> przez 14 dni.</w:t>
      </w:r>
    </w:p>
    <w:p w:rsidR="007274DF" w:rsidRPr="008F5170" w:rsidRDefault="00527B4C">
      <w:pPr>
        <w:pStyle w:val="Akapitzlist"/>
        <w:spacing w:after="0" w:line="240" w:lineRule="auto"/>
        <w:ind w:left="532"/>
        <w:jc w:val="both"/>
        <w:rPr>
          <w:sz w:val="24"/>
          <w:szCs w:val="24"/>
        </w:rPr>
      </w:pPr>
      <w:r w:rsidRPr="008F5170">
        <w:rPr>
          <w:sz w:val="24"/>
          <w:szCs w:val="24"/>
        </w:rPr>
        <w:lastRenderedPageBreak/>
        <w:t>Przyjmowanie wniosk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trwa 7 dni.</w:t>
      </w:r>
    </w:p>
    <w:p w:rsidR="007274DF" w:rsidRPr="008F5170" w:rsidRDefault="007274DF">
      <w:pPr>
        <w:jc w:val="both"/>
        <w:rPr>
          <w:rFonts w:ascii="Calibri" w:eastAsia="Calibri" w:hAnsi="Calibri" w:cs="Calibri"/>
          <w:u w:val="single"/>
        </w:rPr>
      </w:pPr>
    </w:p>
    <w:p w:rsidR="007274DF" w:rsidRPr="008F5170" w:rsidRDefault="00527B4C">
      <w:pPr>
        <w:pStyle w:val="Akapitzlist"/>
        <w:numPr>
          <w:ilvl w:val="2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Wnioski niekompletne i nieprawidłowo sporządzone nie będą przez Urząd uwzględnione, zgodnie z § 7 ust. 1 pkt 1 i ust. 2 pkt 1 Rozporządzenia.</w:t>
      </w:r>
    </w:p>
    <w:p w:rsidR="007274DF" w:rsidRPr="008F5170" w:rsidRDefault="007274DF">
      <w:pPr>
        <w:pStyle w:val="Akapitzlist"/>
        <w:spacing w:after="0"/>
        <w:ind w:left="567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Akapitzlist"/>
        <w:numPr>
          <w:ilvl w:val="2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Wnioski złożone po terminie wskazanym w ogłoszeniu nie będą podlegały ocenie. Złożenie kompletnego wniosku nie jest r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wnoznaczne z przyznaniem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w. </w:t>
      </w:r>
    </w:p>
    <w:p w:rsidR="007274DF" w:rsidRPr="008F5170" w:rsidRDefault="007274DF">
      <w:pPr>
        <w:pStyle w:val="Akapitzlist"/>
        <w:spacing w:after="0"/>
        <w:ind w:left="0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Akapitzlist"/>
        <w:numPr>
          <w:ilvl w:val="2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Wnioskodawca, kt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ry złożył wniosek ma obowiązek zgłaszania się na wyznaczone przez Urząd terminy do czasu pisemnego zwolnienia  przez Urząd z tego obowiązku.</w:t>
      </w:r>
    </w:p>
    <w:p w:rsidR="007274DF" w:rsidRPr="008F5170" w:rsidRDefault="007274DF">
      <w:pPr>
        <w:pStyle w:val="Akapitzlist"/>
        <w:spacing w:after="0"/>
        <w:ind w:left="0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Akapitzlist"/>
        <w:numPr>
          <w:ilvl w:val="2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W stosunku do wniosk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w, kt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re przejdą ocenę formalną</w:t>
      </w:r>
      <w:r w:rsidRPr="008F5170">
        <w:rPr>
          <w:sz w:val="24"/>
          <w:szCs w:val="24"/>
          <w:lang w:val="pt-PT"/>
        </w:rPr>
        <w:t xml:space="preserve">, a </w:t>
      </w:r>
      <w:r w:rsidRPr="008F5170">
        <w:rPr>
          <w:rStyle w:val="BrakA"/>
          <w:sz w:val="24"/>
          <w:szCs w:val="24"/>
        </w:rPr>
        <w:t>łączna ich wartość przekraczać będzie limit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będących w dyspozycji Urzędu w pierwszej kolejności rozpatrywane będą wnioski</w:t>
      </w:r>
      <w:r w:rsidRPr="008F5170">
        <w:rPr>
          <w:b/>
          <w:bCs/>
          <w:sz w:val="24"/>
          <w:szCs w:val="24"/>
        </w:rPr>
        <w:t xml:space="preserve"> </w:t>
      </w:r>
      <w:r w:rsidRPr="008F5170">
        <w:rPr>
          <w:rStyle w:val="BrakA"/>
          <w:sz w:val="24"/>
          <w:szCs w:val="24"/>
        </w:rPr>
        <w:t>składane przez wnioskodawc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w, dla kt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rych Urząd jest właściwy ze względu na miejsce zarejestrowania jako osoby bezrobotnej. </w:t>
      </w: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ROZDZIAŁ III</w:t>
      </w:r>
    </w:p>
    <w:p w:rsidR="007274DF" w:rsidRPr="008F5170" w:rsidRDefault="00AE4279">
      <w:pPr>
        <w:pStyle w:val="Bezodstpw"/>
        <w:jc w:val="center"/>
        <w:rPr>
          <w:sz w:val="24"/>
          <w:szCs w:val="24"/>
        </w:rPr>
      </w:pPr>
      <w:r w:rsidRPr="008F5170">
        <w:rPr>
          <w:b/>
          <w:bCs/>
          <w:sz w:val="24"/>
          <w:szCs w:val="24"/>
        </w:rPr>
        <w:t>PODSTAWOWE POSTANOWIENIA UMOWY</w:t>
      </w: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 10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Przyznanie Wnioskodawcy jednorazowo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na podjęcie działalnoś</w:t>
      </w:r>
      <w:r w:rsidRPr="008F5170">
        <w:rPr>
          <w:sz w:val="24"/>
          <w:szCs w:val="24"/>
          <w:lang w:val="it-IT"/>
        </w:rPr>
        <w:t xml:space="preserve">ci </w:t>
      </w:r>
      <w:r w:rsidRPr="008F5170">
        <w:rPr>
          <w:rStyle w:val="BrakA"/>
          <w:sz w:val="24"/>
          <w:szCs w:val="24"/>
        </w:rPr>
        <w:t xml:space="preserve">gospodarczej jest dokonywane na podstawie Umowy zawartej na piśmie pod rygorem nieważności. </w:t>
      </w:r>
    </w:p>
    <w:p w:rsidR="007274DF" w:rsidRPr="008F5170" w:rsidRDefault="007274DF">
      <w:pPr>
        <w:pStyle w:val="Bezodstpw"/>
        <w:ind w:left="567" w:hanging="425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Umowa o przyznanie jednorazowo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na podjęcie działalności gospodarczej zawiera w szczeg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lności zobowiązanie bezrobotnego do: </w:t>
      </w:r>
    </w:p>
    <w:p w:rsidR="007274DF" w:rsidRPr="008F5170" w:rsidRDefault="00527B4C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podjęcia w terminie określonym w umowie działalności gospodarczej (w ciągu 30 dni od dnia podpisania umowy);</w:t>
      </w:r>
    </w:p>
    <w:p w:rsidR="007274DF" w:rsidRPr="008F5170" w:rsidRDefault="00527B4C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wydatkowania, udokumentowania i całkowitego rozliczenia otrzymanych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w terminie nieprzekraczającym 2 miesięcy od dnia podjęcia działalności (wydatkowanie dotacji rozpoczyna się od dnia zawarcia umowy);</w:t>
      </w:r>
    </w:p>
    <w:p w:rsidR="007274DF" w:rsidRPr="008F5170" w:rsidRDefault="00527B4C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zwrotu r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wnowartości odliczonego lub zwr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conego zgodnie z us</w:t>
      </w:r>
      <w:r w:rsidR="0038298E">
        <w:rPr>
          <w:rStyle w:val="BrakA"/>
          <w:sz w:val="24"/>
          <w:szCs w:val="24"/>
        </w:rPr>
        <w:t xml:space="preserve">tawą z dnia </w:t>
      </w:r>
      <w:r w:rsidRPr="008F5170">
        <w:rPr>
          <w:rStyle w:val="BrakA"/>
          <w:sz w:val="24"/>
          <w:szCs w:val="24"/>
        </w:rPr>
        <w:t>11</w:t>
      </w:r>
      <w:r w:rsidR="0038298E">
        <w:rPr>
          <w:rStyle w:val="BrakA"/>
          <w:sz w:val="24"/>
          <w:szCs w:val="24"/>
        </w:rPr>
        <w:t> </w:t>
      </w:r>
      <w:r w:rsidRPr="008F5170">
        <w:rPr>
          <w:rStyle w:val="BrakA"/>
          <w:sz w:val="24"/>
          <w:szCs w:val="24"/>
        </w:rPr>
        <w:t>marca 2004 r. o podatku od towar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i usług (t.j. Dz. U. z 2020r.,  poz.</w:t>
      </w:r>
      <w:r w:rsidR="0038298E">
        <w:rPr>
          <w:rStyle w:val="BrakA"/>
          <w:sz w:val="24"/>
          <w:szCs w:val="24"/>
        </w:rPr>
        <w:t xml:space="preserve"> 106 </w:t>
      </w:r>
      <w:r w:rsidRPr="008F5170">
        <w:rPr>
          <w:rStyle w:val="BrakA"/>
          <w:sz w:val="24"/>
          <w:szCs w:val="24"/>
        </w:rPr>
        <w:t>z</w:t>
      </w:r>
      <w:r w:rsidR="0038298E">
        <w:rPr>
          <w:rStyle w:val="BrakA"/>
          <w:sz w:val="24"/>
          <w:szCs w:val="24"/>
        </w:rPr>
        <w:t> </w:t>
      </w:r>
      <w:r w:rsidRPr="008F5170">
        <w:rPr>
          <w:rStyle w:val="BrakA"/>
          <w:sz w:val="24"/>
          <w:szCs w:val="24"/>
        </w:rPr>
        <w:t>późn. zm.) podatku naliczonego dotyczącego zakupionych towar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i usł</w:t>
      </w:r>
      <w:r w:rsidR="00AE4279" w:rsidRPr="008F5170">
        <w:rPr>
          <w:rStyle w:val="BrakA"/>
          <w:sz w:val="24"/>
          <w:szCs w:val="24"/>
        </w:rPr>
        <w:t>ug w</w:t>
      </w:r>
      <w:r w:rsidRPr="008F5170">
        <w:rPr>
          <w:rStyle w:val="BrakA"/>
          <w:sz w:val="24"/>
          <w:szCs w:val="24"/>
        </w:rPr>
        <w:t> ramach otrzymanych jednorazowo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w terminie: </w:t>
      </w:r>
    </w:p>
    <w:p w:rsidR="007274DF" w:rsidRPr="008F5170" w:rsidRDefault="00527B4C">
      <w:pPr>
        <w:pStyle w:val="Bezodstpw"/>
        <w:numPr>
          <w:ilvl w:val="0"/>
          <w:numId w:val="33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nie dłuższym niż 90 dni od dnia złożenia przez osobę deklaracji podatkowej dotyczącej podatku od towar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i usł</w:t>
      </w:r>
      <w:r w:rsidRPr="008F5170">
        <w:rPr>
          <w:sz w:val="24"/>
          <w:szCs w:val="24"/>
          <w:lang w:val="de-DE"/>
        </w:rPr>
        <w:t>ug, w której wykazano kwotę podatku</w:t>
      </w:r>
      <w:r w:rsidRPr="008F5170">
        <w:rPr>
          <w:rStyle w:val="BrakA"/>
          <w:sz w:val="24"/>
          <w:szCs w:val="24"/>
        </w:rPr>
        <w:br/>
        <w:t>naliczonego z tego tytułu w przypadku gdy z deklaracji za dany okres rozliczeniowy wynika kwota podatku podlegająca wpłacie do urzędu skarbowego lub kwota do przeniesienia na następny okres rozliczeniowy,</w:t>
      </w:r>
    </w:p>
    <w:p w:rsidR="007274DF" w:rsidRPr="008F5170" w:rsidRDefault="00527B4C">
      <w:pPr>
        <w:pStyle w:val="Bezodstpw"/>
        <w:numPr>
          <w:ilvl w:val="0"/>
          <w:numId w:val="33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30 dni od dnia dokonania przez urząd skarbowy zwrotu podatku na rzecz bezrobotnego - w przypadku gdy z deklaracji podatkowej dotyczącej podatku od towar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i usług, w kt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rej wykazano kwotę podatku naliczonego z tego tytułu, za dany okre</w:t>
      </w:r>
      <w:r w:rsidR="00105733">
        <w:rPr>
          <w:rStyle w:val="BrakA"/>
          <w:sz w:val="24"/>
          <w:szCs w:val="24"/>
        </w:rPr>
        <w:t>s rozliczeniowy wynika kwota do </w:t>
      </w:r>
      <w:r w:rsidRPr="008F5170">
        <w:rPr>
          <w:rStyle w:val="BrakA"/>
          <w:sz w:val="24"/>
          <w:szCs w:val="24"/>
        </w:rPr>
        <w:t>zwrotu;</w:t>
      </w:r>
    </w:p>
    <w:p w:rsidR="007274DF" w:rsidRPr="008F5170" w:rsidRDefault="00527B4C">
      <w:pPr>
        <w:pStyle w:val="Bezodstpw"/>
        <w:numPr>
          <w:ilvl w:val="0"/>
          <w:numId w:val="34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prowadzenia działalności gospodarczej nieprzerwanie przez ok</w:t>
      </w:r>
      <w:r w:rsidR="0038298E">
        <w:rPr>
          <w:rStyle w:val="BrakA"/>
          <w:sz w:val="24"/>
          <w:szCs w:val="24"/>
        </w:rPr>
        <w:t>res minimum  </w:t>
      </w:r>
      <w:r w:rsidRPr="008F5170">
        <w:rPr>
          <w:rStyle w:val="BrakA"/>
          <w:sz w:val="24"/>
          <w:szCs w:val="24"/>
        </w:rPr>
        <w:t xml:space="preserve">12 </w:t>
      </w:r>
      <w:r w:rsidRPr="008F5170">
        <w:rPr>
          <w:rStyle w:val="BrakA"/>
          <w:sz w:val="24"/>
          <w:szCs w:val="24"/>
        </w:rPr>
        <w:lastRenderedPageBreak/>
        <w:t>miesięcy. Do okresu prowadzenia działalności g</w:t>
      </w:r>
      <w:r w:rsidR="0038298E">
        <w:rPr>
          <w:rStyle w:val="BrakA"/>
          <w:sz w:val="24"/>
          <w:szCs w:val="24"/>
        </w:rPr>
        <w:t>ospodarczej wlicza się przerwy  w </w:t>
      </w:r>
      <w:r w:rsidRPr="008F5170">
        <w:rPr>
          <w:rStyle w:val="BrakA"/>
          <w:sz w:val="24"/>
          <w:szCs w:val="24"/>
        </w:rPr>
        <w:t xml:space="preserve">jej prowadzeniu z powodu choroby lub korzystania ze świadczenia rehabilitacyjnego </w:t>
      </w:r>
      <w:r w:rsidRPr="008F5170">
        <w:rPr>
          <w:sz w:val="24"/>
          <w:szCs w:val="24"/>
          <w:u w:color="FF0000"/>
        </w:rPr>
        <w:t>oraz okres prowadzenia przedsiębiorstwa przez zarządcę sukcesyjnego lub właściciela przedsiębiorstwa w spadku, o kt</w:t>
      </w:r>
      <w:r w:rsidRPr="008F5170">
        <w:rPr>
          <w:sz w:val="24"/>
          <w:szCs w:val="24"/>
          <w:u w:color="FF0000"/>
          <w:lang w:val="es-ES_tradnl"/>
        </w:rPr>
        <w:t>ó</w:t>
      </w:r>
      <w:r w:rsidRPr="008F5170">
        <w:rPr>
          <w:sz w:val="24"/>
          <w:szCs w:val="24"/>
          <w:u w:color="FF0000"/>
        </w:rPr>
        <w:t>rym mowa w art. 3 pkt 1 i 2 ustawy z dnia 5 lipca 2018 r. o zarządzie sukcesyjnym przedsiębiorstwem osoby fizycznej i innych ułatwieniach związanych z sukcesją przedsiębiorstw.  Natomiast d</w:t>
      </w:r>
      <w:r w:rsidRPr="008F5170">
        <w:rPr>
          <w:sz w:val="24"/>
          <w:szCs w:val="24"/>
        </w:rPr>
        <w:t xml:space="preserve">o okresu prowadzenia działalności gospodarczej </w:t>
      </w:r>
      <w:r w:rsidRPr="008F5170">
        <w:rPr>
          <w:sz w:val="24"/>
          <w:szCs w:val="24"/>
          <w:u w:color="FF0000"/>
        </w:rPr>
        <w:t>nie wlicza się okresu zawieszenia wykonywania działalności gospodarczej;</w:t>
      </w:r>
    </w:p>
    <w:p w:rsidR="007274DF" w:rsidRPr="008F5170" w:rsidRDefault="00527B4C">
      <w:pPr>
        <w:pStyle w:val="Bezodstpw"/>
        <w:widowControl/>
        <w:numPr>
          <w:ilvl w:val="0"/>
          <w:numId w:val="35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niepodejmowania zatrudnienia oraz niezłożenia wniosku o zawieszenie wykonywania działalności gospodarczej w okresie pierwszych 12 miesięcy od dnia rozpoczęcia działalności gospodarczej;</w:t>
      </w:r>
    </w:p>
    <w:p w:rsidR="007274DF" w:rsidRPr="008F5170" w:rsidRDefault="00527B4C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wykorzystania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zgodnie z celem na jaki zostały przyznane;</w:t>
      </w:r>
    </w:p>
    <w:p w:rsidR="007274DF" w:rsidRPr="008F5170" w:rsidRDefault="00527B4C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przedstawienia w terminie wskazanym w umowie dokument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potwierdzających fakt zarejestrowania i rozpoczęcia działalności gospodarczej;</w:t>
      </w:r>
    </w:p>
    <w:p w:rsidR="007274DF" w:rsidRPr="008F5170" w:rsidRDefault="00527B4C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umożliwienia przeprowadzenia wizytacji w miejscu prowadzenia działalnoś</w:t>
      </w:r>
      <w:r w:rsidRPr="008F5170">
        <w:rPr>
          <w:sz w:val="24"/>
          <w:szCs w:val="24"/>
          <w:lang w:val="it-IT"/>
        </w:rPr>
        <w:t xml:space="preserve">ci; </w:t>
      </w:r>
    </w:p>
    <w:p w:rsidR="007274DF" w:rsidRPr="008F5170" w:rsidRDefault="00527B4C">
      <w:pPr>
        <w:pStyle w:val="Bezodstpw"/>
        <w:numPr>
          <w:ilvl w:val="0"/>
          <w:numId w:val="36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poinformowania Urzędu o zmianach mogących mieć wpływ na realizację umowy;</w:t>
      </w:r>
    </w:p>
    <w:p w:rsidR="007274DF" w:rsidRPr="008F5170" w:rsidRDefault="00527B4C">
      <w:pPr>
        <w:pStyle w:val="Bezodstpw"/>
        <w:numPr>
          <w:ilvl w:val="0"/>
          <w:numId w:val="36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złożenia zgodnego z prawdą oświadczenia stanowiącego załącznik nr 1 do wniosku;</w:t>
      </w:r>
    </w:p>
    <w:p w:rsidR="007274DF" w:rsidRPr="008F5170" w:rsidRDefault="00527B4C">
      <w:pPr>
        <w:pStyle w:val="Bezodstpw"/>
        <w:numPr>
          <w:ilvl w:val="0"/>
          <w:numId w:val="36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zewnętrznego oznakowania lokalu (miejsca prowadzonej działalności gospodarczej) oraz środka transportu zakupionego z dotacji;</w:t>
      </w:r>
    </w:p>
    <w:p w:rsidR="007274DF" w:rsidRPr="008F5170" w:rsidRDefault="00527B4C">
      <w:pPr>
        <w:pStyle w:val="Bezodstpw"/>
        <w:numPr>
          <w:ilvl w:val="0"/>
          <w:numId w:val="36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przechowywania rzeczy (urządzeń, maszyn, narzędzi itp.)  zakupionych w ramach Umowy w miejscu prowadzenia działalnoś</w:t>
      </w:r>
      <w:r w:rsidRPr="008F5170">
        <w:rPr>
          <w:sz w:val="24"/>
          <w:szCs w:val="24"/>
          <w:lang w:val="it-IT"/>
        </w:rPr>
        <w:t>ci;</w:t>
      </w:r>
    </w:p>
    <w:p w:rsidR="007274DF" w:rsidRPr="008F5170" w:rsidRDefault="00527B4C">
      <w:pPr>
        <w:pStyle w:val="Bezodstpw"/>
        <w:numPr>
          <w:ilvl w:val="0"/>
          <w:numId w:val="36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 xml:space="preserve">nienaruszenia innych postanowień niniejszej umowy. </w:t>
      </w:r>
    </w:p>
    <w:p w:rsidR="007274DF" w:rsidRPr="008F5170" w:rsidRDefault="007274DF">
      <w:pPr>
        <w:pStyle w:val="Bezodstpw"/>
        <w:suppressAutoHyphens w:val="0"/>
        <w:jc w:val="both"/>
        <w:rPr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37"/>
        </w:numPr>
        <w:suppressAutoHyphens w:val="0"/>
        <w:jc w:val="both"/>
        <w:rPr>
          <w:sz w:val="24"/>
          <w:szCs w:val="24"/>
        </w:rPr>
      </w:pPr>
      <w:r w:rsidRPr="008F5170">
        <w:rPr>
          <w:sz w:val="24"/>
          <w:szCs w:val="24"/>
          <w:u w:color="FF0000"/>
        </w:rPr>
        <w:t>Bezrobotny może w okresie obowiązywania stanu zagrożenia epidemicznego albo stanu epidemii, ogłoszonego z powodu COVID-19 oraz w okresie 30 dni po ich odwołaniu podjąć zatrudnienie lub zawiesić wykonywanie działalności gospoda</w:t>
      </w:r>
      <w:r w:rsidR="0038298E">
        <w:rPr>
          <w:sz w:val="24"/>
          <w:szCs w:val="24"/>
          <w:u w:color="FF0000"/>
        </w:rPr>
        <w:t>rczej na </w:t>
      </w:r>
      <w:r w:rsidRPr="008F5170">
        <w:rPr>
          <w:sz w:val="24"/>
          <w:szCs w:val="24"/>
          <w:u w:color="FF0000"/>
        </w:rPr>
        <w:t>okres dłuższy niż 6 miesięcy.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Prezydent może przedłużyć termin określony w ust. 2 pkt 2 w przypadku, gdy za ich przedłużeniem przemawiają względy społeczne, w szczeg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lności przypadki losowe </w:t>
      </w:r>
      <w:r w:rsidRPr="008F5170">
        <w:rPr>
          <w:rStyle w:val="BrakA"/>
          <w:sz w:val="24"/>
          <w:szCs w:val="24"/>
        </w:rPr>
        <w:br/>
        <w:t xml:space="preserve">i sytuacje niezależne od Wnioskodawcy (fakt ten musi być udokumentowany niezwłocznie). 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W razie niedotrzymania warunk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określonych w ust. 2 niniejszych kryteri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Prezydent odstąpi od umowy. Wnioskodawca, kt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remu zostały jednorazowo przyznane środki na podjęcie działalności gospodarczej zobowiązany jest do ich zwrotu w terminie 30 dni od dnia otrzymania wezwania wraz z odsetkami ustawowymi naliczonymi od dnia ich uzyskania. Brak spłaty spowoduje, że Prezydent wystąpi na drogę </w:t>
      </w:r>
      <w:r w:rsidRPr="008F5170">
        <w:rPr>
          <w:sz w:val="24"/>
          <w:szCs w:val="24"/>
          <w:lang w:val="it-IT"/>
        </w:rPr>
        <w:t>post</w:t>
      </w:r>
      <w:r w:rsidRPr="008F5170">
        <w:rPr>
          <w:rStyle w:val="BrakA"/>
          <w:sz w:val="24"/>
          <w:szCs w:val="24"/>
        </w:rPr>
        <w:t>ępowania sądowego przeciwko dłużnikowi, a w przypadku ustanowienia zabezpieczenia w formie poręczenia os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b fizycznych także w stosunku do poręczycieli odpowiadających solidarnie. </w:t>
      </w:r>
    </w:p>
    <w:p w:rsidR="007274DF" w:rsidRPr="008F5170" w:rsidRDefault="007274DF">
      <w:pPr>
        <w:pStyle w:val="Bezodstpw"/>
        <w:suppressAutoHyphens w:val="0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Osoba, kt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ra otrzymała z Europejskiego Funduszu Społecznego jednorazowo środki na podjęcie działalności gospodarczej polegającej na prowadzeniu żłobka lub klubu dziecięcego z miejscami integracyjnymi lub polegającej na świadczeniu usług rehabilitacyjnych dla dzieci niepełnosprawnych w miejscu zamieszkania, w tym usług </w:t>
      </w:r>
      <w:r w:rsidRPr="008F5170">
        <w:rPr>
          <w:rStyle w:val="BrakA"/>
          <w:sz w:val="24"/>
          <w:szCs w:val="24"/>
        </w:rPr>
        <w:lastRenderedPageBreak/>
        <w:t>mobilnych lub opiekun, kt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ry otrzymał z Funduszu Pracy jednorazowo środki na podjęcie działalności gospodarczej, jest obowiązany dokonać zwrotu, w terminie 30 dni od dnia doręczenia wezwania, otrzymanych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proporcjonalnie do okresu, jaki pozostał do 12 miesięcy prowadzenia działalności gospodarczej, jeżeli prowadził działalność gospodarczą przez okres kr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tszy niż 12 miesięcy. W przypadku naruszenia innych warunk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umowy stosuje się przepis ust. 5.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W przypadku śmierci osoby, kt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rej zostały przyznane środki w okresie od dnia zawarcia umowy o przyznanie jednorazowo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 xml:space="preserve">w na podjęcie działalności gospodarczej do upływu 12 miesięcy prowadzenia tej </w:t>
      </w:r>
      <w:r w:rsidRPr="008F5170">
        <w:rPr>
          <w:sz w:val="24"/>
          <w:szCs w:val="24"/>
        </w:rPr>
        <w:t>działalnoś</w:t>
      </w:r>
      <w:r w:rsidRPr="008F5170">
        <w:rPr>
          <w:sz w:val="24"/>
          <w:szCs w:val="24"/>
          <w:lang w:val="it-IT"/>
        </w:rPr>
        <w:t xml:space="preserve">ci </w:t>
      </w:r>
      <w:r w:rsidRPr="008F5170">
        <w:rPr>
          <w:sz w:val="24"/>
          <w:szCs w:val="24"/>
          <w:u w:color="FF0000"/>
        </w:rPr>
        <w:t xml:space="preserve">i nieustanowienia zarządu sukcesyjnego </w:t>
      </w:r>
      <w:r w:rsidRPr="008F5170">
        <w:rPr>
          <w:sz w:val="24"/>
          <w:szCs w:val="24"/>
        </w:rPr>
        <w:t>dochodzi się zwrotu wypłaconych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w wysokości proporcjonalnej do okresu nieprowadzenia działalności gospodarczej</w:t>
      </w:r>
      <w:r w:rsidRPr="008F5170">
        <w:rPr>
          <w:rStyle w:val="BrakA"/>
          <w:sz w:val="24"/>
          <w:szCs w:val="24"/>
        </w:rPr>
        <w:t>. Od kwoty podlegającej zwrotowi nie nalicza się odsetek ustawowych.</w:t>
      </w:r>
    </w:p>
    <w:p w:rsidR="007274DF" w:rsidRPr="008F5170" w:rsidRDefault="007274DF">
      <w:pPr>
        <w:pStyle w:val="Bezodstpw"/>
        <w:suppressAutoHyphens w:val="0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</w:rPr>
      </w:pPr>
      <w:r w:rsidRPr="008F5170">
        <w:rPr>
          <w:rStyle w:val="BrakA"/>
          <w:sz w:val="24"/>
          <w:szCs w:val="24"/>
        </w:rPr>
        <w:t>Wypł</w:t>
      </w:r>
      <w:r w:rsidRPr="008F5170">
        <w:rPr>
          <w:sz w:val="24"/>
          <w:szCs w:val="24"/>
          <w:lang w:val="it-IT"/>
        </w:rPr>
        <w:t xml:space="preserve">ata </w:t>
      </w:r>
      <w:r w:rsidRPr="008F5170">
        <w:rPr>
          <w:rStyle w:val="BrakA"/>
          <w:sz w:val="24"/>
          <w:szCs w:val="24"/>
        </w:rPr>
        <w:t>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rStyle w:val="BrakA"/>
          <w:sz w:val="24"/>
          <w:szCs w:val="24"/>
        </w:rPr>
        <w:t>w następuje przelewem na konto w terminie 7 dni kalendarzowych od daty podpisania umowy lub od daty ustanowienia zabezpieczenia prawidłowego wykonania umowy, jeżeli nie zostało dokonane przed podpisaniem umowy.</w:t>
      </w:r>
    </w:p>
    <w:p w:rsidR="007274DF" w:rsidRPr="008F5170" w:rsidRDefault="007274DF">
      <w:pPr>
        <w:rPr>
          <w:rFonts w:ascii="Calibri" w:eastAsia="Calibri" w:hAnsi="Calibri" w:cs="Calibri"/>
          <w:b/>
          <w:bCs/>
        </w:rPr>
      </w:pPr>
    </w:p>
    <w:p w:rsidR="007274DF" w:rsidRPr="008F5170" w:rsidRDefault="007274DF">
      <w:pPr>
        <w:rPr>
          <w:rFonts w:ascii="Calibri" w:eastAsia="Calibri" w:hAnsi="Calibri" w:cs="Calibri"/>
          <w:b/>
          <w:bCs/>
        </w:rPr>
      </w:pPr>
    </w:p>
    <w:p w:rsidR="007274DF" w:rsidRPr="008F5170" w:rsidRDefault="007274DF">
      <w:pPr>
        <w:rPr>
          <w:rFonts w:ascii="Calibri" w:eastAsia="Calibri" w:hAnsi="Calibri" w:cs="Calibri"/>
          <w:b/>
          <w:bCs/>
        </w:rPr>
      </w:pPr>
    </w:p>
    <w:p w:rsidR="007274DF" w:rsidRPr="008F5170" w:rsidRDefault="00527B4C">
      <w:pPr>
        <w:jc w:val="center"/>
        <w:rPr>
          <w:rFonts w:ascii="Calibri" w:eastAsia="Calibri" w:hAnsi="Calibri" w:cs="Calibri"/>
          <w:b/>
          <w:bCs/>
        </w:rPr>
      </w:pPr>
      <w:r w:rsidRPr="008F5170">
        <w:rPr>
          <w:rFonts w:ascii="Calibri" w:hAnsi="Calibri"/>
          <w:b/>
          <w:bCs/>
        </w:rPr>
        <w:t>ROZDZIAŁ IV</w:t>
      </w: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  <w:lang w:val="de-DE"/>
        </w:rPr>
        <w:t>ZABEZPIECZENIE PRAWID</w:t>
      </w:r>
      <w:r w:rsidRPr="008F5170">
        <w:rPr>
          <w:b/>
          <w:bCs/>
          <w:sz w:val="24"/>
          <w:szCs w:val="24"/>
        </w:rPr>
        <w:t>Ł</w:t>
      </w:r>
      <w:r w:rsidRPr="008F5170">
        <w:rPr>
          <w:b/>
          <w:bCs/>
          <w:sz w:val="24"/>
          <w:szCs w:val="24"/>
          <w:lang w:val="de-DE"/>
        </w:rPr>
        <w:t>OWEGO WYKORZYSTANIA</w:t>
      </w: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  <w:lang w:val="de-DE"/>
        </w:rPr>
        <w:t xml:space="preserve">PRZYZNANYCH </w:t>
      </w:r>
      <w:r w:rsidRPr="008F5170">
        <w:rPr>
          <w:b/>
          <w:bCs/>
          <w:sz w:val="24"/>
          <w:szCs w:val="24"/>
        </w:rPr>
        <w:t>ŚRODKÓ</w:t>
      </w:r>
      <w:r w:rsidRPr="008F5170">
        <w:rPr>
          <w:b/>
          <w:bCs/>
          <w:sz w:val="24"/>
          <w:szCs w:val="24"/>
          <w:lang w:val="de-DE"/>
        </w:rPr>
        <w:t>W</w:t>
      </w:r>
    </w:p>
    <w:p w:rsidR="007274DF" w:rsidRPr="008F5170" w:rsidRDefault="007274DF">
      <w:pPr>
        <w:pStyle w:val="Bezodstpw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§ 11</w:t>
      </w:r>
    </w:p>
    <w:p w:rsidR="007274DF" w:rsidRPr="008F5170" w:rsidRDefault="007274DF">
      <w:pPr>
        <w:pStyle w:val="Bezodstpw"/>
        <w:jc w:val="center"/>
        <w:rPr>
          <w:b/>
          <w:bCs/>
          <w:sz w:val="24"/>
          <w:szCs w:val="24"/>
        </w:rPr>
      </w:pPr>
    </w:p>
    <w:p w:rsidR="007274DF" w:rsidRPr="008F5170" w:rsidRDefault="00527B4C">
      <w:pPr>
        <w:pStyle w:val="Tekstpodstawowywcity"/>
        <w:jc w:val="both"/>
        <w:rPr>
          <w:rFonts w:ascii="Calibri" w:eastAsia="Calibri" w:hAnsi="Calibri" w:cs="Calibri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1.</w:t>
      </w:r>
      <w:r w:rsidRPr="008F5170">
        <w:rPr>
          <w:rFonts w:ascii="Calibri" w:hAnsi="Calibri"/>
          <w:sz w:val="24"/>
          <w:szCs w:val="24"/>
        </w:rPr>
        <w:t xml:space="preserve"> </w:t>
      </w:r>
      <w:r w:rsidRPr="008F5170">
        <w:rPr>
          <w:rFonts w:ascii="Calibri" w:hAnsi="Calibri"/>
          <w:b w:val="0"/>
          <w:bCs w:val="0"/>
          <w:sz w:val="24"/>
          <w:szCs w:val="24"/>
        </w:rPr>
        <w:t>W celu zapewnienia dotrzymania warunk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w umowy Urząd uzależnia jej zawarcie od przedstawienia przez Wnioskodawcę odpowiedniego zabezpieczenia należytego wykonania umowy.</w:t>
      </w:r>
    </w:p>
    <w:p w:rsidR="007274DF" w:rsidRPr="008F5170" w:rsidRDefault="00527B4C">
      <w:pPr>
        <w:pStyle w:val="Bezodstpw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Dopuszczalne formy zabezpieczenia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w:</w:t>
      </w:r>
    </w:p>
    <w:p w:rsidR="007274DF" w:rsidRPr="008F5170" w:rsidRDefault="00527B4C">
      <w:pPr>
        <w:pStyle w:val="Bezodstpw"/>
        <w:jc w:val="both"/>
        <w:rPr>
          <w:sz w:val="24"/>
          <w:szCs w:val="24"/>
        </w:rPr>
      </w:pPr>
      <w:r w:rsidRPr="008F5170">
        <w:rPr>
          <w:sz w:val="24"/>
          <w:szCs w:val="24"/>
          <w:lang w:val="nl-NL"/>
        </w:rPr>
        <w:tab/>
        <w:t>1) weksel in blanco z por</w:t>
      </w:r>
      <w:r w:rsidRPr="008F5170">
        <w:rPr>
          <w:sz w:val="24"/>
          <w:szCs w:val="24"/>
        </w:rPr>
        <w:t>ęczeniem wekslowym,</w:t>
      </w:r>
    </w:p>
    <w:p w:rsidR="007274DF" w:rsidRPr="008F5170" w:rsidRDefault="00527B4C">
      <w:pPr>
        <w:pStyle w:val="Bezodstpw"/>
        <w:jc w:val="both"/>
        <w:rPr>
          <w:sz w:val="24"/>
          <w:szCs w:val="24"/>
        </w:rPr>
      </w:pPr>
      <w:r w:rsidRPr="008F5170">
        <w:rPr>
          <w:sz w:val="24"/>
          <w:szCs w:val="24"/>
        </w:rPr>
        <w:tab/>
        <w:t>2)</w:t>
      </w:r>
      <w:r w:rsidRPr="008F5170">
        <w:rPr>
          <w:b/>
          <w:bCs/>
          <w:sz w:val="24"/>
          <w:szCs w:val="24"/>
        </w:rPr>
        <w:t xml:space="preserve"> </w:t>
      </w:r>
      <w:r w:rsidRPr="008F5170">
        <w:rPr>
          <w:sz w:val="24"/>
          <w:szCs w:val="24"/>
        </w:rPr>
        <w:t>akt notarialny o poddaniu się egzekucji przez dłużnika,</w:t>
      </w:r>
    </w:p>
    <w:p w:rsidR="007274DF" w:rsidRPr="008F5170" w:rsidRDefault="00527B4C">
      <w:pPr>
        <w:pStyle w:val="Bezodstpw"/>
        <w:ind w:left="72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 xml:space="preserve">3) </w:t>
      </w:r>
      <w:r w:rsidRPr="008F5170">
        <w:rPr>
          <w:sz w:val="24"/>
          <w:szCs w:val="24"/>
          <w:lang w:val="pt-PT"/>
        </w:rPr>
        <w:t>por</w:t>
      </w:r>
      <w:r w:rsidRPr="008F5170">
        <w:rPr>
          <w:sz w:val="24"/>
          <w:szCs w:val="24"/>
        </w:rPr>
        <w:t>ęczenie Toruńskiego Funduszu Poręczeń Kredytowych Sp. z o.o. w Toruniu  oraz weksel in blanco z poręczeniem wekslowym przez jednego poręczyciela,</w:t>
      </w:r>
    </w:p>
    <w:p w:rsidR="007274DF" w:rsidRPr="008F5170" w:rsidRDefault="00527B4C">
      <w:pPr>
        <w:pStyle w:val="Bezodstpw"/>
        <w:ind w:left="72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4) poręczenie cywilne - dw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ch poręczycieli,</w:t>
      </w:r>
    </w:p>
    <w:p w:rsidR="007274DF" w:rsidRPr="008F5170" w:rsidRDefault="00527B4C">
      <w:pPr>
        <w:pStyle w:val="Bezodstpw"/>
        <w:ind w:left="720"/>
        <w:jc w:val="both"/>
        <w:rPr>
          <w:sz w:val="24"/>
          <w:szCs w:val="24"/>
          <w:lang w:val="pt-PT"/>
        </w:rPr>
      </w:pPr>
      <w:r w:rsidRPr="008F5170">
        <w:rPr>
          <w:sz w:val="24"/>
          <w:szCs w:val="24"/>
        </w:rPr>
        <w:t>5) g</w:t>
      </w:r>
      <w:r w:rsidRPr="008F5170">
        <w:rPr>
          <w:sz w:val="24"/>
          <w:szCs w:val="24"/>
          <w:lang w:val="pt-PT"/>
        </w:rPr>
        <w:t>warancja bankowa,</w:t>
      </w:r>
    </w:p>
    <w:p w:rsidR="007274DF" w:rsidRPr="008F5170" w:rsidRDefault="00527B4C">
      <w:pPr>
        <w:pStyle w:val="Bezodstpw"/>
        <w:ind w:left="720"/>
        <w:jc w:val="both"/>
        <w:rPr>
          <w:sz w:val="24"/>
          <w:szCs w:val="24"/>
        </w:rPr>
      </w:pPr>
      <w:r w:rsidRPr="008F5170">
        <w:rPr>
          <w:sz w:val="24"/>
          <w:szCs w:val="24"/>
          <w:lang w:val="pt-PT"/>
        </w:rPr>
        <w:t>6) z</w:t>
      </w:r>
      <w:r w:rsidRPr="008F5170">
        <w:rPr>
          <w:sz w:val="24"/>
          <w:szCs w:val="24"/>
        </w:rPr>
        <w:t>astaw na prawach lub rzeczach,</w:t>
      </w:r>
    </w:p>
    <w:p w:rsidR="007274DF" w:rsidRPr="008F5170" w:rsidRDefault="00527B4C">
      <w:pPr>
        <w:pStyle w:val="Bezodstpw"/>
        <w:ind w:left="720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7) blokada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zgromadzonych na rachunku bankowym.</w:t>
      </w:r>
    </w:p>
    <w:p w:rsidR="007274DF" w:rsidRPr="008F5170" w:rsidRDefault="007274DF">
      <w:pPr>
        <w:pStyle w:val="Bezodstpw"/>
        <w:jc w:val="both"/>
        <w:rPr>
          <w:b/>
          <w:bCs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39"/>
        </w:numPr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  <w:u w:val="single"/>
        </w:rPr>
        <w:t>Weksel z poręczeniem wekslowym</w:t>
      </w:r>
    </w:p>
    <w:p w:rsidR="007274DF" w:rsidRPr="008F5170" w:rsidRDefault="00527B4C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 Zabezpieczeniem udzielonych środk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w finansowych na wypadek konieczności ich zwrotu jest weksel poręczony przez:</w:t>
      </w:r>
    </w:p>
    <w:p w:rsidR="007274DF" w:rsidRPr="008F5170" w:rsidRDefault="00527B4C">
      <w:pPr>
        <w:pStyle w:val="Tekstpodstawowywcity"/>
        <w:ind w:left="1418" w:hanging="851"/>
        <w:jc w:val="both"/>
        <w:rPr>
          <w:rFonts w:ascii="Calibri" w:eastAsia="Calibri" w:hAnsi="Calibri" w:cs="Calibri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              - dw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ch poręczycieli osiągających średni miesięczny doch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  <w:lang w:val="it-IT"/>
        </w:rPr>
        <w:t xml:space="preserve">d brutto </w:t>
      </w:r>
      <w:r w:rsidRPr="008F517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z 3 ostatnich miesięcy w wysokości co najmniej </w:t>
      </w:r>
      <w:r w:rsidRPr="008F5170">
        <w:rPr>
          <w:rFonts w:ascii="Calibri" w:hAnsi="Calibri"/>
          <w:sz w:val="24"/>
          <w:szCs w:val="24"/>
        </w:rPr>
        <w:t>3.500,00 zł</w:t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 (każda osoba) lub</w:t>
      </w:r>
    </w:p>
    <w:p w:rsidR="007274DF" w:rsidRPr="008F5170" w:rsidRDefault="00527B4C">
      <w:pPr>
        <w:pStyle w:val="Tekstpodstawowywcity"/>
        <w:ind w:left="1418"/>
        <w:jc w:val="both"/>
        <w:rPr>
          <w:rFonts w:ascii="Calibri" w:eastAsia="Calibri" w:hAnsi="Calibri" w:cs="Calibri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- jednego poręczyciela osiągającego średni miesięczny doch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  <w:lang w:val="it-IT"/>
        </w:rPr>
        <w:t xml:space="preserve">d brutto </w:t>
      </w:r>
      <w:r w:rsidRPr="008F517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z 3 ostatnich miesięcy w wysokości co najmniej </w:t>
      </w:r>
      <w:r w:rsidRPr="008F5170">
        <w:rPr>
          <w:rFonts w:ascii="Calibri" w:hAnsi="Calibri"/>
          <w:sz w:val="24"/>
          <w:szCs w:val="24"/>
        </w:rPr>
        <w:t>6.000,00 zł.</w:t>
      </w:r>
    </w:p>
    <w:p w:rsidR="007274DF" w:rsidRPr="008F5170" w:rsidRDefault="007274DF">
      <w:pPr>
        <w:pStyle w:val="Tekstpodstawowywcity"/>
        <w:ind w:left="1418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  <w:lang w:val="pt-PT"/>
        </w:rPr>
        <w:lastRenderedPageBreak/>
        <w:t>Por</w:t>
      </w:r>
      <w:r w:rsidRPr="008F5170">
        <w:rPr>
          <w:rFonts w:ascii="Calibri" w:hAnsi="Calibri"/>
          <w:b w:val="0"/>
          <w:bCs w:val="0"/>
          <w:sz w:val="24"/>
          <w:szCs w:val="24"/>
        </w:rPr>
        <w:t>ęczycielem może być osoba fizyczna:</w:t>
      </w:r>
    </w:p>
    <w:p w:rsidR="007274DF" w:rsidRPr="008F5170" w:rsidRDefault="00527B4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zatrudniona w Polsce,</w:t>
      </w:r>
    </w:p>
    <w:p w:rsidR="007274DF" w:rsidRPr="008F5170" w:rsidRDefault="00527B4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niebędąca współmałżonkiem wnioskodawcy,</w:t>
      </w:r>
    </w:p>
    <w:p w:rsidR="007274DF" w:rsidRPr="008F5170" w:rsidRDefault="00527B4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kt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ra nie udzielił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a por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ęczenia na niezakończone umowy w sprawie udzielenia dotacji i   refundacji,</w:t>
      </w:r>
    </w:p>
    <w:p w:rsidR="007274DF" w:rsidRPr="008F5170" w:rsidRDefault="00527B4C">
      <w:pPr>
        <w:pStyle w:val="Tekstpodstawowywcity"/>
        <w:numPr>
          <w:ilvl w:val="0"/>
          <w:numId w:val="42"/>
        </w:numPr>
        <w:jc w:val="both"/>
        <w:rPr>
          <w:rFonts w:ascii="Calibri" w:hAnsi="Calibri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kt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ra nie posiada nie rozliczonej umowy dotacji i refundacji,</w:t>
      </w:r>
    </w:p>
    <w:p w:rsidR="007274DF" w:rsidRPr="008F5170" w:rsidRDefault="00527B4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pozostająca w stosunku pracy z pracodawcą niebędącym w stanie likwidacji lub upadłości, zatrudniona na czas nieokreślony lub określony nie kr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tszy niż 2 lata licząc od dnia podpisania umowy przez wnioskodawcę, niebędąca w okresie wypowiedzenia, wobec kt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rej nie są ustanowione zajęcia  sądowe i administracyjne,</w:t>
      </w:r>
    </w:p>
    <w:p w:rsidR="007274DF" w:rsidRPr="008F5170" w:rsidRDefault="00527B4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posiadająca prawo do emerytury lub renty stałej,</w:t>
      </w:r>
    </w:p>
    <w:p w:rsidR="007274DF" w:rsidRPr="008F5170" w:rsidRDefault="00527B4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prowadząca działalność gospodarczą, kt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ra to działalność nie jest w stanie likwidacji lub upadłości (z wyłączeniem os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 xml:space="preserve">b fizycznych prowadzących działalność gospodarczą rozliczających się z podatku dochodowego </w:t>
      </w:r>
      <w:r w:rsidRPr="008F5170">
        <w:rPr>
          <w:rStyle w:val="BrakA"/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formie karty podatkowej oraz w formie ryczałtu od przychod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ewidencjonowanych),</w:t>
      </w:r>
    </w:p>
    <w:p w:rsidR="007274DF" w:rsidRPr="008F5170" w:rsidRDefault="00527B4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wobec kt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rej nie jest prowadzone postępowanie egzekucyjne,</w:t>
      </w:r>
    </w:p>
    <w:p w:rsidR="007274DF" w:rsidRPr="008F5170" w:rsidRDefault="00527B4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w wieku do 70 lat,</w:t>
      </w:r>
    </w:p>
    <w:p w:rsidR="007274DF" w:rsidRPr="008F5170" w:rsidRDefault="00527B4C">
      <w:pPr>
        <w:pStyle w:val="Tekstpodstawowywcity"/>
        <w:numPr>
          <w:ilvl w:val="0"/>
          <w:numId w:val="41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8F5170">
        <w:rPr>
          <w:rStyle w:val="BrakA"/>
          <w:rFonts w:ascii="Calibri" w:hAnsi="Calibri"/>
          <w:b w:val="0"/>
          <w:bCs w:val="0"/>
          <w:sz w:val="24"/>
          <w:szCs w:val="24"/>
        </w:rPr>
        <w:t>zameldowana i zamieszkująca w Polsce.</w:t>
      </w:r>
    </w:p>
    <w:p w:rsidR="007274DF" w:rsidRPr="008F5170" w:rsidRDefault="007274DF">
      <w:pPr>
        <w:pStyle w:val="Tekstpodstawowywcity"/>
        <w:ind w:left="1701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7274DF">
      <w:pPr>
        <w:pStyle w:val="Tekstpodstawowywcity"/>
        <w:ind w:left="1701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7274DF">
      <w:pPr>
        <w:pStyle w:val="Tekstpodstawowywcity"/>
        <w:ind w:left="1701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WYMAGANE DOKUMENTY OD PORĘ</w:t>
      </w:r>
      <w:r w:rsidR="00AE4279" w:rsidRPr="008F5170">
        <w:rPr>
          <w:rFonts w:ascii="Calibri" w:hAnsi="Calibri"/>
          <w:b w:val="0"/>
          <w:bCs w:val="0"/>
          <w:sz w:val="24"/>
          <w:szCs w:val="24"/>
        </w:rPr>
        <w:t>CZYCIELA:</w:t>
      </w:r>
    </w:p>
    <w:p w:rsidR="007274DF" w:rsidRPr="008F5170" w:rsidRDefault="007274DF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 w:rsidRPr="008F5170">
        <w:rPr>
          <w:rFonts w:ascii="Calibri" w:hAnsi="Calibri"/>
          <w:b w:val="0"/>
          <w:bCs w:val="0"/>
          <w:sz w:val="24"/>
          <w:szCs w:val="24"/>
          <w:u w:val="single"/>
          <w:lang w:val="pt-PT"/>
        </w:rPr>
        <w:t>Por</w:t>
      </w:r>
      <w:r w:rsidRPr="008F5170">
        <w:rPr>
          <w:rFonts w:ascii="Calibri" w:hAnsi="Calibri"/>
          <w:b w:val="0"/>
          <w:bCs w:val="0"/>
          <w:sz w:val="24"/>
          <w:szCs w:val="24"/>
          <w:u w:val="single"/>
        </w:rPr>
        <w:t>ęczyciel pozostający w stosunku pracy: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 w:rsidRPr="008F5170">
        <w:rPr>
          <w:rFonts w:ascii="Calibri" w:hAnsi="Calibri"/>
          <w:b w:val="0"/>
          <w:bCs w:val="0"/>
          <w:sz w:val="24"/>
          <w:szCs w:val="24"/>
        </w:rPr>
        <w:t>świadczenie poręczyciela (na druku Urzędu),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- zaświadczenie o zatrudnieniu i wynagrodzeniu (do wglądu).</w:t>
      </w:r>
    </w:p>
    <w:p w:rsidR="007274DF" w:rsidRPr="008F5170" w:rsidRDefault="007274DF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</w:p>
    <w:p w:rsidR="007274DF" w:rsidRPr="008F5170" w:rsidRDefault="00527B4C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 w:rsidRPr="008F5170">
        <w:rPr>
          <w:rFonts w:ascii="Calibri" w:hAnsi="Calibri"/>
          <w:b w:val="0"/>
          <w:bCs w:val="0"/>
          <w:sz w:val="24"/>
          <w:szCs w:val="24"/>
          <w:u w:val="single"/>
          <w:lang w:val="pt-PT"/>
        </w:rPr>
        <w:t>Por</w:t>
      </w:r>
      <w:r w:rsidRPr="008F5170">
        <w:rPr>
          <w:rFonts w:ascii="Calibri" w:hAnsi="Calibri"/>
          <w:b w:val="0"/>
          <w:bCs w:val="0"/>
          <w:sz w:val="24"/>
          <w:szCs w:val="24"/>
          <w:u w:val="single"/>
        </w:rPr>
        <w:t>ęczyciel będący emerytem lub rencistą posiadający stałe źr</w:t>
      </w:r>
      <w:r w:rsidRPr="008F5170">
        <w:rPr>
          <w:rFonts w:ascii="Calibri" w:hAnsi="Calibri"/>
          <w:b w:val="0"/>
          <w:bCs w:val="0"/>
          <w:sz w:val="24"/>
          <w:szCs w:val="24"/>
          <w:u w:val="single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  <w:u w:val="single"/>
        </w:rPr>
        <w:t>dło dochodu: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 w:rsidRPr="008F5170">
        <w:rPr>
          <w:rFonts w:ascii="Calibri" w:hAnsi="Calibri"/>
          <w:b w:val="0"/>
          <w:bCs w:val="0"/>
          <w:sz w:val="24"/>
          <w:szCs w:val="24"/>
        </w:rPr>
        <w:t>świadczenie poręczyciela (na druku Urzędu),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- decyzja o</w:t>
      </w:r>
      <w:r w:rsidRPr="008F5170">
        <w:rPr>
          <w:rFonts w:ascii="Calibri" w:hAnsi="Calibri"/>
          <w:sz w:val="24"/>
          <w:szCs w:val="24"/>
        </w:rPr>
        <w:t xml:space="preserve"> </w:t>
      </w:r>
      <w:r w:rsidRPr="008F5170">
        <w:rPr>
          <w:rFonts w:ascii="Calibri" w:hAnsi="Calibri"/>
          <w:b w:val="0"/>
          <w:bCs w:val="0"/>
          <w:sz w:val="24"/>
          <w:szCs w:val="24"/>
        </w:rPr>
        <w:t>przyznaniu emerytury lub renty (do wglądu),</w:t>
      </w:r>
    </w:p>
    <w:p w:rsidR="007274DF" w:rsidRPr="008F5170" w:rsidRDefault="00527B4C">
      <w:pPr>
        <w:pStyle w:val="Tekstpodstawowywcity"/>
        <w:spacing w:line="200" w:lineRule="atLeast"/>
        <w:ind w:left="1560" w:hanging="142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- odcinki, wyciągi z banku lub zaświadczenie z ZUS o wysokości emerytury lub renty z 3 ostatnich miesięcy (do wglądu).</w:t>
      </w:r>
    </w:p>
    <w:p w:rsidR="007274DF" w:rsidRPr="008F5170" w:rsidRDefault="007274DF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 w:rsidRPr="008F5170">
        <w:rPr>
          <w:rFonts w:ascii="Calibri" w:hAnsi="Calibri"/>
          <w:b w:val="0"/>
          <w:bCs w:val="0"/>
          <w:sz w:val="24"/>
          <w:szCs w:val="24"/>
          <w:u w:val="single"/>
          <w:lang w:val="pt-PT"/>
        </w:rPr>
        <w:t>Por</w:t>
      </w:r>
      <w:r w:rsidRPr="008F5170">
        <w:rPr>
          <w:rFonts w:ascii="Calibri" w:hAnsi="Calibri"/>
          <w:b w:val="0"/>
          <w:bCs w:val="0"/>
          <w:sz w:val="24"/>
          <w:szCs w:val="24"/>
          <w:u w:val="single"/>
        </w:rPr>
        <w:t>ęczyciel prowadzący działalność gospodarczą: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 w:rsidRPr="008F5170">
        <w:rPr>
          <w:rFonts w:ascii="Calibri" w:hAnsi="Calibri"/>
          <w:b w:val="0"/>
          <w:bCs w:val="0"/>
          <w:sz w:val="24"/>
          <w:szCs w:val="24"/>
        </w:rPr>
        <w:t>świadczenie poręczyciela (na druku Urzędu,)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- wpis do ewidencji działalności gospodarczej,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- PIT za ubiegły rok (do wglądu),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 w:rsidRPr="008F5170">
        <w:rPr>
          <w:rFonts w:ascii="Calibri" w:hAnsi="Calibri"/>
          <w:b w:val="0"/>
          <w:bCs w:val="0"/>
          <w:sz w:val="24"/>
          <w:szCs w:val="24"/>
        </w:rPr>
        <w:t>świadczenie o niezaleganiu z podatkami,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 w:rsidRPr="008F5170">
        <w:rPr>
          <w:rFonts w:ascii="Calibri" w:hAnsi="Calibri"/>
          <w:b w:val="0"/>
          <w:bCs w:val="0"/>
          <w:sz w:val="24"/>
          <w:szCs w:val="24"/>
        </w:rPr>
        <w:t>świadczenie o niezaleganiu ze składkami ZUS.</w:t>
      </w:r>
    </w:p>
    <w:p w:rsidR="007274DF" w:rsidRPr="008F5170" w:rsidRDefault="007274DF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 w:rsidRPr="008F5170">
        <w:rPr>
          <w:rFonts w:ascii="Calibri" w:hAnsi="Calibri"/>
          <w:b w:val="0"/>
          <w:bCs w:val="0"/>
          <w:sz w:val="24"/>
          <w:szCs w:val="24"/>
          <w:u w:val="single"/>
        </w:rPr>
        <w:t>W przypadku, gdy poręczyciel lub Wnioskodawca jest wdowcem, po rozwodzie lub osobą posiadającą rozdzielność majątkową ze współmałżonkiem należy dostarczyć (do wglądu):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- akt zgonu współmałżonka,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- akt rozwodu,</w:t>
      </w:r>
    </w:p>
    <w:p w:rsidR="007274DF" w:rsidRPr="008F5170" w:rsidRDefault="00527B4C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- umowę o rozdzielności majątkowej.</w:t>
      </w:r>
    </w:p>
    <w:p w:rsidR="007274DF" w:rsidRPr="008F5170" w:rsidRDefault="00527B4C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lastRenderedPageBreak/>
        <w:t xml:space="preserve">W dniu podpisania Umowy do Urzędu zgłaszają się Wnioskodawca, współmałżonek wnioskodawcy, poręczyciele oraz współmałżonkowie poręczycieli. Podpisanie Umowy </w:t>
      </w:r>
      <w:r w:rsidRPr="008F517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Fonts w:ascii="Calibri" w:hAnsi="Calibri"/>
          <w:b w:val="0"/>
          <w:bCs w:val="0"/>
          <w:sz w:val="24"/>
          <w:szCs w:val="24"/>
        </w:rPr>
        <w:t>o przyznanie bezrobotnemu środk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>w następuje po uprzednim uzgodnieniu terminu.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numPr>
          <w:ilvl w:val="0"/>
          <w:numId w:val="43"/>
        </w:numPr>
        <w:jc w:val="both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  <w:u w:val="single"/>
        </w:rPr>
        <w:t>Akt notarialny o poddaniu się egzekucji przez dłużnika.</w:t>
      </w:r>
    </w:p>
    <w:p w:rsidR="007274DF" w:rsidRPr="008F5170" w:rsidRDefault="00527B4C">
      <w:pPr>
        <w:pStyle w:val="Bezodstpw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Kwota podlegająca egzekucji w formie aktu notarialnego stanowi nie mniej niż 3-krotność przyznanego dofinansowania. W przypadku wyboru tej formy zabezpieczenia jej akceptacja przez Dyrektora uzależniona będzie od przedstawionych przez Wnioskodawcę informacji i dokument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dotyczących majątku ruchomego i nieruchomego, z kt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 xml:space="preserve">rego może on poddać się egzekucji. </w:t>
      </w:r>
    </w:p>
    <w:p w:rsidR="007274DF" w:rsidRPr="008F5170" w:rsidRDefault="00527B4C">
      <w:pPr>
        <w:pStyle w:val="Bezodstpw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Koszt wyżej wymienionego zabezpieczenia ponosi Wnioskodawca.</w:t>
      </w:r>
    </w:p>
    <w:p w:rsidR="007274DF" w:rsidRPr="008F5170" w:rsidRDefault="00527B4C">
      <w:pPr>
        <w:pStyle w:val="Bezodstpw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W dniu podpisania Umowy do Urzędu zgłaszają się Wnioskodawca i współmałżonek Wnioskodawcy. Podpisanie Umowy o przyznanie bezrobotnemu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następuje po uprzednim uzgodnieniu terminu.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2362BE" w:rsidRDefault="00527B4C">
      <w:pPr>
        <w:pStyle w:val="Bezodstpw"/>
        <w:numPr>
          <w:ilvl w:val="0"/>
          <w:numId w:val="39"/>
        </w:numPr>
        <w:jc w:val="both"/>
        <w:rPr>
          <w:rStyle w:val="BrakA"/>
          <w:sz w:val="24"/>
          <w:szCs w:val="24"/>
          <w:lang w:val="pt-PT"/>
        </w:rPr>
      </w:pPr>
      <w:r w:rsidRPr="008F5170">
        <w:rPr>
          <w:b/>
          <w:bCs/>
          <w:sz w:val="24"/>
          <w:szCs w:val="24"/>
          <w:u w:val="single"/>
          <w:lang w:val="pt-PT"/>
        </w:rPr>
        <w:t>Por</w:t>
      </w:r>
      <w:r w:rsidRPr="008F5170">
        <w:rPr>
          <w:b/>
          <w:bCs/>
          <w:sz w:val="24"/>
          <w:szCs w:val="24"/>
          <w:u w:val="single"/>
        </w:rPr>
        <w:t>ęczenie Toruńskiego Funduszu Poręczeń Kredytowych Sp. z o.o. w Toruniu oraz weksel in blanco z poręczeniem wekslowym przez jednego poręczyciela osiągającego średni miesięcy doch</w:t>
      </w:r>
      <w:r w:rsidRPr="008F5170">
        <w:rPr>
          <w:b/>
          <w:bCs/>
          <w:sz w:val="24"/>
          <w:szCs w:val="24"/>
          <w:u w:val="single"/>
          <w:lang w:val="es-ES_tradnl"/>
        </w:rPr>
        <w:t>ó</w:t>
      </w:r>
      <w:r w:rsidRPr="008F5170">
        <w:rPr>
          <w:b/>
          <w:bCs/>
          <w:sz w:val="24"/>
          <w:szCs w:val="24"/>
          <w:u w:val="single"/>
        </w:rPr>
        <w:t>d brutto z 3 ostatnich miesięcy w wysokości co najmniej 3.500,00 zł</w:t>
      </w:r>
      <w:r w:rsidRPr="008F5170">
        <w:rPr>
          <w:rStyle w:val="BrakA"/>
          <w:sz w:val="24"/>
          <w:szCs w:val="24"/>
        </w:rPr>
        <w:t>.</w:t>
      </w:r>
    </w:p>
    <w:p w:rsidR="002362BE" w:rsidRPr="008F5170" w:rsidRDefault="002362BE" w:rsidP="002362BE">
      <w:pPr>
        <w:pStyle w:val="Bezodstpw"/>
        <w:ind w:left="720"/>
        <w:jc w:val="both"/>
        <w:rPr>
          <w:sz w:val="24"/>
          <w:szCs w:val="24"/>
          <w:lang w:val="pt-PT"/>
        </w:rPr>
      </w:pPr>
    </w:p>
    <w:p w:rsidR="007274DF" w:rsidRPr="008F5170" w:rsidRDefault="00527B4C">
      <w:pPr>
        <w:pStyle w:val="Bezodstpw"/>
        <w:jc w:val="both"/>
        <w:rPr>
          <w:sz w:val="24"/>
          <w:szCs w:val="24"/>
        </w:rPr>
      </w:pPr>
      <w:r w:rsidRPr="008F5170">
        <w:rPr>
          <w:sz w:val="24"/>
          <w:szCs w:val="24"/>
        </w:rPr>
        <w:t>Koszt zabezpieczenia w formie poręczenia TFPK Sp. z o.o. ponosi Wnioskodawca. W dniu podpisania Umowy do Urzędu zgłaszają się Wnioskodawca, współmałżonek Wnioskodawcy, poręczyciel oraz współmałżonek poręczyciela. Podpisanie Umowy</w:t>
      </w:r>
      <w:r w:rsidRPr="008F5170">
        <w:rPr>
          <w:b/>
          <w:bCs/>
          <w:sz w:val="24"/>
          <w:szCs w:val="24"/>
        </w:rPr>
        <w:t xml:space="preserve"> </w:t>
      </w:r>
      <w:r w:rsidRPr="008F5170">
        <w:rPr>
          <w:sz w:val="24"/>
          <w:szCs w:val="24"/>
        </w:rPr>
        <w:t>o przyznanie bezrobotnemu środk</w:t>
      </w:r>
      <w:r w:rsidRPr="008F5170">
        <w:rPr>
          <w:sz w:val="24"/>
          <w:szCs w:val="24"/>
          <w:lang w:val="es-ES_tradnl"/>
        </w:rPr>
        <w:t>ó</w:t>
      </w:r>
      <w:r w:rsidRPr="008F5170">
        <w:rPr>
          <w:sz w:val="24"/>
          <w:szCs w:val="24"/>
        </w:rPr>
        <w:t>w następuje po uprzednim uzgodnieniu terminu.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 w:rsidP="00302BF8">
      <w:pPr>
        <w:pStyle w:val="Bezodstpw"/>
        <w:numPr>
          <w:ilvl w:val="0"/>
          <w:numId w:val="39"/>
        </w:numPr>
        <w:tabs>
          <w:tab w:val="left" w:pos="284"/>
        </w:tabs>
        <w:jc w:val="both"/>
        <w:rPr>
          <w:b/>
          <w:bCs/>
          <w:sz w:val="24"/>
          <w:szCs w:val="24"/>
          <w:lang w:val="pt-PT"/>
        </w:rPr>
      </w:pPr>
      <w:r w:rsidRPr="008F5170">
        <w:rPr>
          <w:b/>
          <w:bCs/>
          <w:sz w:val="24"/>
          <w:szCs w:val="24"/>
          <w:lang w:val="pt-PT"/>
        </w:rPr>
        <w:t>poręczenie cywilne - dwóch poręczycieli.</w:t>
      </w:r>
    </w:p>
    <w:p w:rsidR="007274DF" w:rsidRDefault="00527B4C">
      <w:pPr>
        <w:pStyle w:val="Bezodstpw"/>
        <w:jc w:val="both"/>
        <w:rPr>
          <w:b/>
          <w:bCs/>
          <w:sz w:val="24"/>
          <w:szCs w:val="24"/>
          <w:lang w:val="pt-PT"/>
        </w:rPr>
      </w:pPr>
      <w:r w:rsidRPr="008F5170">
        <w:rPr>
          <w:b/>
          <w:bCs/>
          <w:sz w:val="24"/>
          <w:szCs w:val="24"/>
          <w:lang w:val="pt-PT"/>
        </w:rPr>
        <w:t>Przy poręczeniu cywilnym muszą być spełnione warunki określone dla poręczenia wekslowego.</w:t>
      </w:r>
    </w:p>
    <w:p w:rsidR="002F03DD" w:rsidRDefault="002F03DD">
      <w:pPr>
        <w:pStyle w:val="Bezodstpw"/>
        <w:jc w:val="both"/>
        <w:rPr>
          <w:b/>
          <w:bCs/>
          <w:sz w:val="24"/>
          <w:szCs w:val="24"/>
          <w:lang w:val="pt-PT"/>
        </w:rPr>
      </w:pPr>
    </w:p>
    <w:p w:rsidR="002F03DD" w:rsidRPr="008F5170" w:rsidRDefault="002F03DD">
      <w:pPr>
        <w:pStyle w:val="Bezodstpw"/>
        <w:jc w:val="both"/>
        <w:rPr>
          <w:rStyle w:val="BrakA"/>
          <w:sz w:val="24"/>
          <w:szCs w:val="24"/>
        </w:rPr>
      </w:pPr>
    </w:p>
    <w:p w:rsidR="007274DF" w:rsidRPr="008F5170" w:rsidRDefault="00527B4C">
      <w:pPr>
        <w:pStyle w:val="Bezodstpw"/>
        <w:jc w:val="center"/>
        <w:rPr>
          <w:b/>
          <w:bCs/>
          <w:sz w:val="24"/>
          <w:szCs w:val="24"/>
        </w:rPr>
      </w:pPr>
      <w:r w:rsidRPr="008F5170">
        <w:rPr>
          <w:b/>
          <w:bCs/>
          <w:sz w:val="24"/>
          <w:szCs w:val="24"/>
        </w:rPr>
        <w:t>ROZDZIAŁ V</w:t>
      </w:r>
    </w:p>
    <w:p w:rsidR="007274DF" w:rsidRPr="008F5170" w:rsidRDefault="00AE4279">
      <w:pPr>
        <w:pStyle w:val="Bezodstpw"/>
        <w:jc w:val="center"/>
        <w:rPr>
          <w:sz w:val="24"/>
          <w:szCs w:val="24"/>
        </w:rPr>
      </w:pPr>
      <w:r w:rsidRPr="008F5170">
        <w:rPr>
          <w:b/>
          <w:bCs/>
          <w:sz w:val="24"/>
          <w:szCs w:val="24"/>
        </w:rPr>
        <w:t>POSTANOWIENIA KO</w:t>
      </w:r>
      <w:r w:rsidR="00527B4C" w:rsidRPr="008F5170">
        <w:rPr>
          <w:b/>
          <w:bCs/>
          <w:sz w:val="24"/>
          <w:szCs w:val="24"/>
        </w:rPr>
        <w:t>Ń</w:t>
      </w:r>
      <w:r w:rsidR="00527B4C" w:rsidRPr="008F5170">
        <w:rPr>
          <w:b/>
          <w:bCs/>
          <w:sz w:val="24"/>
          <w:szCs w:val="24"/>
          <w:lang w:val="de-DE"/>
        </w:rPr>
        <w:t>COWE</w:t>
      </w:r>
    </w:p>
    <w:p w:rsidR="007274DF" w:rsidRPr="008F5170" w:rsidRDefault="007274DF">
      <w:pPr>
        <w:pStyle w:val="Bezodstpw"/>
        <w:jc w:val="both"/>
        <w:rPr>
          <w:rStyle w:val="BrakA"/>
          <w:sz w:val="24"/>
          <w:szCs w:val="24"/>
        </w:rPr>
      </w:pPr>
    </w:p>
    <w:p w:rsidR="00484F9E" w:rsidRPr="008F5170" w:rsidRDefault="00527B4C">
      <w:pPr>
        <w:pStyle w:val="Tekstpodstawowywcity"/>
        <w:spacing w:after="120"/>
        <w:rPr>
          <w:rFonts w:ascii="Calibri" w:eastAsia="Calibri" w:hAnsi="Calibri" w:cs="Calibri"/>
          <w:sz w:val="24"/>
          <w:szCs w:val="24"/>
        </w:rPr>
      </w:pPr>
      <w:r w:rsidRPr="008F5170">
        <w:rPr>
          <w:rFonts w:ascii="Calibri" w:hAnsi="Calibri"/>
          <w:sz w:val="24"/>
          <w:szCs w:val="24"/>
        </w:rPr>
        <w:t>§12</w:t>
      </w:r>
    </w:p>
    <w:p w:rsidR="007274DF" w:rsidRPr="008F5170" w:rsidRDefault="00527B4C" w:rsidP="007365CF">
      <w:pPr>
        <w:pStyle w:val="Tekstpodstawowywcity"/>
        <w:ind w:left="284" w:hanging="284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>1. W szczeg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lnie uzasadnionych przypadkach Dyrektor może rozpatrzyć wniosek </w:t>
      </w:r>
      <w:r w:rsidRPr="008F517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Fonts w:ascii="Calibri" w:hAnsi="Calibri"/>
          <w:b w:val="0"/>
          <w:bCs w:val="0"/>
          <w:sz w:val="24"/>
          <w:szCs w:val="24"/>
        </w:rPr>
        <w:t>w spos</w:t>
      </w:r>
      <w:r w:rsidRPr="008F5170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b inny, niż określony w niniejszym Regulaminie. </w:t>
      </w:r>
    </w:p>
    <w:p w:rsidR="007274DF" w:rsidRPr="008F5170" w:rsidRDefault="00527B4C" w:rsidP="007365CF">
      <w:pPr>
        <w:pStyle w:val="Tekstpodstawowywcity"/>
        <w:ind w:left="284" w:hanging="284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2. Postanowienia Regulaminu mogą być zmienione, gdy zmianie ulegną warunki </w:t>
      </w:r>
      <w:r w:rsidRPr="008F5170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8F5170">
        <w:rPr>
          <w:rFonts w:ascii="Calibri" w:hAnsi="Calibri"/>
          <w:b w:val="0"/>
          <w:bCs w:val="0"/>
          <w:sz w:val="24"/>
          <w:szCs w:val="24"/>
        </w:rPr>
        <w:t>społeczno-gospodarcze, po pozytywnym zaopiniowaniu przez Powiatową Radę Rynku Pracy.</w:t>
      </w:r>
    </w:p>
    <w:p w:rsidR="007274DF" w:rsidRDefault="0038298E" w:rsidP="007365CF">
      <w:pPr>
        <w:pStyle w:val="Tekstpodstawowywcity"/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3. </w:t>
      </w:r>
      <w:r w:rsidR="00527B4C" w:rsidRPr="008F5170">
        <w:rPr>
          <w:rFonts w:ascii="Calibri" w:hAnsi="Calibri"/>
          <w:b w:val="0"/>
          <w:bCs w:val="0"/>
          <w:sz w:val="24"/>
          <w:szCs w:val="24"/>
        </w:rPr>
        <w:t>Regulam</w:t>
      </w:r>
      <w:r w:rsidR="002E4AD8">
        <w:rPr>
          <w:rFonts w:ascii="Calibri" w:hAnsi="Calibri"/>
          <w:b w:val="0"/>
          <w:bCs w:val="0"/>
          <w:sz w:val="24"/>
          <w:szCs w:val="24"/>
        </w:rPr>
        <w:t>in wchodzi w życie z dniem 1</w:t>
      </w:r>
      <w:r w:rsidR="00527B4C" w:rsidRPr="008F5170">
        <w:rPr>
          <w:rFonts w:ascii="Calibri" w:hAnsi="Calibri"/>
          <w:b w:val="0"/>
          <w:bCs w:val="0"/>
          <w:sz w:val="24"/>
          <w:szCs w:val="24"/>
        </w:rPr>
        <w:t>.03.2021 r.</w:t>
      </w:r>
    </w:p>
    <w:p w:rsidR="000D277A" w:rsidRDefault="000D277A" w:rsidP="007365CF">
      <w:pPr>
        <w:pStyle w:val="Tekstpodstawowywcity"/>
        <w:jc w:val="both"/>
        <w:rPr>
          <w:rFonts w:ascii="Calibri" w:hAnsi="Calibri"/>
          <w:b w:val="0"/>
          <w:bCs w:val="0"/>
          <w:sz w:val="24"/>
          <w:szCs w:val="24"/>
        </w:rPr>
      </w:pPr>
    </w:p>
    <w:p w:rsidR="009A30DB" w:rsidRPr="008F5170" w:rsidRDefault="009A30DB" w:rsidP="009A30DB">
      <w:pPr>
        <w:pStyle w:val="Tekstpodstawowywcity"/>
        <w:jc w:val="left"/>
        <w:rPr>
          <w:rStyle w:val="BrakA"/>
          <w:sz w:val="24"/>
          <w:szCs w:val="24"/>
        </w:rPr>
      </w:pPr>
    </w:p>
    <w:p w:rsidR="007274DF" w:rsidRPr="008F5170" w:rsidRDefault="00527B4C">
      <w:pPr>
        <w:pStyle w:val="Tekstpodstawowywcity"/>
        <w:ind w:left="5672" w:firstLine="700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  <w:lang w:val="de-DE"/>
        </w:rPr>
        <w:t xml:space="preserve">           Dyrektor </w:t>
      </w:r>
    </w:p>
    <w:p w:rsidR="007274DF" w:rsidRPr="008F5170" w:rsidRDefault="00527B4C">
      <w:pPr>
        <w:pStyle w:val="Tekstpodstawowywcity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                                                                                                          Powiatowego Urzędu Pracy </w:t>
      </w:r>
    </w:p>
    <w:p w:rsidR="007274DF" w:rsidRPr="008F5170" w:rsidRDefault="00527B4C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                                                                                                       </w:t>
      </w:r>
      <w:r w:rsidR="00C00DBF">
        <w:rPr>
          <w:rFonts w:ascii="Calibri" w:hAnsi="Calibri"/>
          <w:b w:val="0"/>
          <w:bCs w:val="0"/>
          <w:sz w:val="24"/>
          <w:szCs w:val="24"/>
        </w:rPr>
        <w:tab/>
      </w:r>
      <w:r w:rsidR="00C00DBF">
        <w:rPr>
          <w:rFonts w:ascii="Calibri" w:hAnsi="Calibri"/>
          <w:b w:val="0"/>
          <w:bCs w:val="0"/>
          <w:sz w:val="24"/>
          <w:szCs w:val="24"/>
        </w:rPr>
        <w:tab/>
      </w:r>
      <w:r w:rsidRPr="008F5170">
        <w:rPr>
          <w:rFonts w:ascii="Calibri" w:hAnsi="Calibri"/>
          <w:b w:val="0"/>
          <w:bCs w:val="0"/>
          <w:sz w:val="24"/>
          <w:szCs w:val="24"/>
        </w:rPr>
        <w:t xml:space="preserve"> dla Miasta Torunia</w:t>
      </w:r>
    </w:p>
    <w:p w:rsidR="007274DF" w:rsidRPr="008F5170" w:rsidRDefault="007274DF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7274DF" w:rsidRPr="008F5170" w:rsidRDefault="00527B4C">
      <w:pPr>
        <w:pStyle w:val="Tekstpodstawowywcity"/>
        <w:jc w:val="left"/>
        <w:rPr>
          <w:rFonts w:ascii="Calibri" w:hAnsi="Calibri"/>
        </w:rPr>
      </w:pPr>
      <w:r w:rsidRPr="008F5170">
        <w:rPr>
          <w:rFonts w:ascii="Calibri" w:hAnsi="Calibri"/>
          <w:b w:val="0"/>
          <w:bCs w:val="0"/>
          <w:sz w:val="24"/>
          <w:szCs w:val="24"/>
        </w:rPr>
        <w:t xml:space="preserve">Toruń, dnia </w:t>
      </w:r>
      <w:r w:rsidR="002E4AD8">
        <w:rPr>
          <w:rFonts w:ascii="Calibri" w:hAnsi="Calibri"/>
          <w:b w:val="0"/>
          <w:bCs w:val="0"/>
          <w:sz w:val="24"/>
          <w:szCs w:val="24"/>
        </w:rPr>
        <w:t>1</w:t>
      </w:r>
      <w:bookmarkStart w:id="0" w:name="_GoBack"/>
      <w:bookmarkEnd w:id="0"/>
      <w:r w:rsidRPr="008F5170">
        <w:rPr>
          <w:rFonts w:ascii="Calibri" w:hAnsi="Calibri"/>
          <w:b w:val="0"/>
          <w:bCs w:val="0"/>
          <w:sz w:val="24"/>
          <w:szCs w:val="24"/>
        </w:rPr>
        <w:t>.03.2021 r.</w:t>
      </w:r>
    </w:p>
    <w:sectPr w:rsidR="007274DF" w:rsidRPr="008F5170" w:rsidSect="007274D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8E" w:rsidRDefault="0038298E" w:rsidP="007274DF">
      <w:r>
        <w:separator/>
      </w:r>
    </w:p>
  </w:endnote>
  <w:endnote w:type="continuationSeparator" w:id="0">
    <w:p w:rsidR="0038298E" w:rsidRDefault="0038298E" w:rsidP="0072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8E" w:rsidRDefault="0038298E">
    <w:pPr>
      <w:pStyle w:val="Stopka"/>
      <w:tabs>
        <w:tab w:val="clear" w:pos="9072"/>
        <w:tab w:val="right" w:pos="9046"/>
      </w:tabs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2E4AD8">
      <w:rPr>
        <w:rFonts w:ascii="Calibri" w:hAnsi="Calibri"/>
        <w:noProof/>
      </w:rPr>
      <w:t>14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8E" w:rsidRDefault="0038298E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8E" w:rsidRDefault="0038298E" w:rsidP="007274DF">
      <w:r>
        <w:separator/>
      </w:r>
    </w:p>
  </w:footnote>
  <w:footnote w:type="continuationSeparator" w:id="0">
    <w:p w:rsidR="0038298E" w:rsidRDefault="0038298E" w:rsidP="00727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8E" w:rsidRDefault="0038298E">
    <w:pPr>
      <w:pStyle w:val="Nagweki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8E" w:rsidRDefault="002E4AD8">
    <w:pPr>
      <w:pStyle w:val="Nagwek"/>
      <w:tabs>
        <w:tab w:val="clear" w:pos="9072"/>
        <w:tab w:val="right" w:pos="9046"/>
      </w:tabs>
    </w:pPr>
    <w:r>
      <w:pict>
        <v:group id="_x0000_s1026" style="position:absolute;margin-left:86.2pt;margin-top:12.9pt;width:430.6pt;height:73.2pt;z-index:-251657216;mso-wrap-distance-left:12pt;mso-wrap-distance-top:12pt;mso-wrap-distance-right:12pt;mso-wrap-distance-bottom:12pt;mso-position-horizontal-relative:page;mso-position-vertical-relative:page" coordsize="54686,9302">
          <v:group id="_x0000_s1027" style="position:absolute;width:54686;height:8063" coordsize="54686,80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6861;height:8063">
              <v:imagedata r:id="rId1" o:title="image1"/>
            </v:shape>
            <v:shape id="_x0000_s1029" type="#_x0000_t75" style="position:absolute;left:36420;top:1177;width:18266;height:5709">
              <v:imagedata r:id="rId2" o:title="image2"/>
            </v:shape>
            <v:shape id="_x0000_s1030" type="#_x0000_t75" style="position:absolute;left:25153;top:2355;width:2882;height:3352">
              <v:imagedata r:id="rId3" o:title="image3"/>
            </v:shape>
          </v:group>
          <v:rect id="_x0000_s1031" style="position:absolute;left:7334;top:6857;width:44892;height:2445" stroked="f" strokeweight="1pt">
            <v:stroke miterlimit="4"/>
          </v:rect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565"/>
    <w:multiLevelType w:val="hybridMultilevel"/>
    <w:tmpl w:val="31C48D86"/>
    <w:numStyleLink w:val="Zaimportowanystyl5"/>
  </w:abstractNum>
  <w:abstractNum w:abstractNumId="1" w15:restartNumberingAfterBreak="0">
    <w:nsid w:val="0F9C7F08"/>
    <w:multiLevelType w:val="hybridMultilevel"/>
    <w:tmpl w:val="A202B46E"/>
    <w:numStyleLink w:val="Zaimportowanystyl3"/>
  </w:abstractNum>
  <w:abstractNum w:abstractNumId="2" w15:restartNumberingAfterBreak="0">
    <w:nsid w:val="10956082"/>
    <w:multiLevelType w:val="hybridMultilevel"/>
    <w:tmpl w:val="377AB1D4"/>
    <w:styleLink w:val="Zaimportowanystyl13"/>
    <w:lvl w:ilvl="0" w:tplc="C8862F3C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90518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D472DE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104E8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40A3E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3A6022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BABCD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B2271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80D68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A770BB"/>
    <w:multiLevelType w:val="hybridMultilevel"/>
    <w:tmpl w:val="AEB60498"/>
    <w:numStyleLink w:val="Zaimportowanystyl6"/>
  </w:abstractNum>
  <w:abstractNum w:abstractNumId="4" w15:restartNumberingAfterBreak="0">
    <w:nsid w:val="154D5AAA"/>
    <w:multiLevelType w:val="hybridMultilevel"/>
    <w:tmpl w:val="FE1AD84E"/>
    <w:styleLink w:val="Zaimportowanystyl4"/>
    <w:lvl w:ilvl="0" w:tplc="E958586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DC0E54">
      <w:start w:val="1"/>
      <w:numFmt w:val="lowerLetter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20FC5C">
      <w:start w:val="1"/>
      <w:numFmt w:val="lowerRoman"/>
      <w:lvlText w:val="%3."/>
      <w:lvlJc w:val="left"/>
      <w:pPr>
        <w:ind w:left="20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807950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C7958">
      <w:start w:val="1"/>
      <w:numFmt w:val="lowerLetter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7200E6">
      <w:start w:val="1"/>
      <w:numFmt w:val="lowerRoman"/>
      <w:lvlText w:val="%6."/>
      <w:lvlJc w:val="left"/>
      <w:pPr>
        <w:ind w:left="42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D2E5F6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982950">
      <w:start w:val="1"/>
      <w:numFmt w:val="lowerLetter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B230AE">
      <w:start w:val="1"/>
      <w:numFmt w:val="lowerRoman"/>
      <w:lvlText w:val="%9."/>
      <w:lvlJc w:val="left"/>
      <w:pPr>
        <w:ind w:left="640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A30347"/>
    <w:multiLevelType w:val="hybridMultilevel"/>
    <w:tmpl w:val="6E74BE08"/>
    <w:numStyleLink w:val="Zaimportowanystyl10"/>
  </w:abstractNum>
  <w:abstractNum w:abstractNumId="6" w15:restartNumberingAfterBreak="0">
    <w:nsid w:val="2A483949"/>
    <w:multiLevelType w:val="hybridMultilevel"/>
    <w:tmpl w:val="377AB1D4"/>
    <w:numStyleLink w:val="Zaimportowanystyl13"/>
  </w:abstractNum>
  <w:abstractNum w:abstractNumId="7" w15:restartNumberingAfterBreak="0">
    <w:nsid w:val="312B0502"/>
    <w:multiLevelType w:val="hybridMultilevel"/>
    <w:tmpl w:val="C06C93EC"/>
    <w:styleLink w:val="Zaimportowanystyl9"/>
    <w:lvl w:ilvl="0" w:tplc="3F1A58C4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38FAB4">
      <w:start w:val="1"/>
      <w:numFmt w:val="decimal"/>
      <w:lvlText w:val="%2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72DB3C">
      <w:start w:val="1"/>
      <w:numFmt w:val="decimal"/>
      <w:lvlText w:val="%3."/>
      <w:lvlJc w:val="left"/>
      <w:pPr>
        <w:ind w:left="567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8C167C">
      <w:start w:val="1"/>
      <w:numFmt w:val="decimal"/>
      <w:lvlText w:val="%4."/>
      <w:lvlJc w:val="left"/>
      <w:pPr>
        <w:ind w:left="127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1C7C06">
      <w:start w:val="1"/>
      <w:numFmt w:val="decimal"/>
      <w:lvlText w:val="%5."/>
      <w:lvlJc w:val="left"/>
      <w:pPr>
        <w:ind w:left="155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A24CE">
      <w:start w:val="1"/>
      <w:numFmt w:val="decimal"/>
      <w:lvlText w:val="%6."/>
      <w:lvlJc w:val="left"/>
      <w:pPr>
        <w:ind w:left="1843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0433E8">
      <w:start w:val="1"/>
      <w:numFmt w:val="decimal"/>
      <w:lvlText w:val="%7."/>
      <w:lvlJc w:val="left"/>
      <w:pPr>
        <w:ind w:left="21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A27224">
      <w:start w:val="1"/>
      <w:numFmt w:val="decimal"/>
      <w:lvlText w:val="%8."/>
      <w:lvlJc w:val="left"/>
      <w:pPr>
        <w:ind w:left="2410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AAD192">
      <w:start w:val="1"/>
      <w:numFmt w:val="decimal"/>
      <w:lvlText w:val="%9."/>
      <w:lvlJc w:val="left"/>
      <w:pPr>
        <w:ind w:left="2693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42E0C72"/>
    <w:multiLevelType w:val="hybridMultilevel"/>
    <w:tmpl w:val="9DE8645E"/>
    <w:numStyleLink w:val="Zaimportowanystyl11"/>
  </w:abstractNum>
  <w:abstractNum w:abstractNumId="9" w15:restartNumberingAfterBreak="0">
    <w:nsid w:val="35357813"/>
    <w:multiLevelType w:val="hybridMultilevel"/>
    <w:tmpl w:val="7ACA0464"/>
    <w:styleLink w:val="Zaimportowanystyl12"/>
    <w:lvl w:ilvl="0" w:tplc="BFBC4B88">
      <w:start w:val="1"/>
      <w:numFmt w:val="lowerLetter"/>
      <w:lvlText w:val="%1)"/>
      <w:lvlJc w:val="left"/>
      <w:pPr>
        <w:ind w:left="170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E614C">
      <w:start w:val="1"/>
      <w:numFmt w:val="lowerLetter"/>
      <w:lvlText w:val="%2."/>
      <w:lvlJc w:val="left"/>
      <w:pPr>
        <w:ind w:left="24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61476">
      <w:start w:val="1"/>
      <w:numFmt w:val="lowerRoman"/>
      <w:lvlText w:val="%3."/>
      <w:lvlJc w:val="left"/>
      <w:pPr>
        <w:ind w:left="314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A832E6">
      <w:start w:val="1"/>
      <w:numFmt w:val="decimal"/>
      <w:lvlText w:val="%4."/>
      <w:lvlJc w:val="left"/>
      <w:pPr>
        <w:ind w:left="386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858B2">
      <w:start w:val="1"/>
      <w:numFmt w:val="lowerLetter"/>
      <w:lvlText w:val="%5."/>
      <w:lvlJc w:val="left"/>
      <w:pPr>
        <w:ind w:left="458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AAA47E">
      <w:start w:val="1"/>
      <w:numFmt w:val="lowerRoman"/>
      <w:lvlText w:val="%6."/>
      <w:lvlJc w:val="left"/>
      <w:pPr>
        <w:ind w:left="530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D457F4">
      <w:start w:val="1"/>
      <w:numFmt w:val="decimal"/>
      <w:lvlText w:val="%7."/>
      <w:lvlJc w:val="left"/>
      <w:pPr>
        <w:ind w:left="60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647A2A">
      <w:start w:val="1"/>
      <w:numFmt w:val="lowerLetter"/>
      <w:lvlText w:val="%8."/>
      <w:lvlJc w:val="left"/>
      <w:pPr>
        <w:ind w:left="674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CE0D2">
      <w:start w:val="1"/>
      <w:numFmt w:val="lowerRoman"/>
      <w:lvlText w:val="%9."/>
      <w:lvlJc w:val="left"/>
      <w:pPr>
        <w:ind w:left="746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45B96"/>
    <w:multiLevelType w:val="hybridMultilevel"/>
    <w:tmpl w:val="BEF0B3F2"/>
    <w:styleLink w:val="Zaimportowanystyl8"/>
    <w:lvl w:ilvl="0" w:tplc="DD661C10">
      <w:start w:val="1"/>
      <w:numFmt w:val="decimal"/>
      <w:lvlText w:val="%1)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0CA4F2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96A59E">
      <w:start w:val="1"/>
      <w:numFmt w:val="lowerRoman"/>
      <w:lvlText w:val="%3."/>
      <w:lvlJc w:val="left"/>
      <w:pPr>
        <w:ind w:left="230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DAE354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9CFCFA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B4399C">
      <w:start w:val="1"/>
      <w:numFmt w:val="lowerRoman"/>
      <w:lvlText w:val="%6."/>
      <w:lvlJc w:val="left"/>
      <w:pPr>
        <w:ind w:left="446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B64642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463B50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0697D8">
      <w:start w:val="1"/>
      <w:numFmt w:val="lowerRoman"/>
      <w:lvlText w:val="%9."/>
      <w:lvlJc w:val="left"/>
      <w:pPr>
        <w:ind w:left="66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7590843"/>
    <w:multiLevelType w:val="hybridMultilevel"/>
    <w:tmpl w:val="3216DEB8"/>
    <w:styleLink w:val="Zaimportowanystyl7"/>
    <w:lvl w:ilvl="0" w:tplc="DE8E8F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0CB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66F49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669530">
      <w:start w:val="1"/>
      <w:numFmt w:val="decimal"/>
      <w:lvlText w:val="%4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D8D204">
      <w:start w:val="1"/>
      <w:numFmt w:val="lowerLetter"/>
      <w:lvlText w:val="%5."/>
      <w:lvlJc w:val="left"/>
      <w:pPr>
        <w:ind w:left="38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580094">
      <w:start w:val="1"/>
      <w:numFmt w:val="lowerRoman"/>
      <w:lvlText w:val="%6."/>
      <w:lvlJc w:val="left"/>
      <w:pPr>
        <w:ind w:left="45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3EA242">
      <w:start w:val="1"/>
      <w:numFmt w:val="decimal"/>
      <w:lvlText w:val="%7."/>
      <w:lvlJc w:val="left"/>
      <w:pPr>
        <w:ind w:left="52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90667E">
      <w:start w:val="1"/>
      <w:numFmt w:val="lowerLetter"/>
      <w:lvlText w:val="%8."/>
      <w:lvlJc w:val="left"/>
      <w:pPr>
        <w:ind w:left="59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52F738">
      <w:start w:val="1"/>
      <w:numFmt w:val="lowerRoman"/>
      <w:lvlText w:val="%9."/>
      <w:lvlJc w:val="left"/>
      <w:pPr>
        <w:ind w:left="668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8EE3A64"/>
    <w:multiLevelType w:val="hybridMultilevel"/>
    <w:tmpl w:val="AF74986A"/>
    <w:numStyleLink w:val="Zaimportowanystyl2"/>
  </w:abstractNum>
  <w:abstractNum w:abstractNumId="13" w15:restartNumberingAfterBreak="0">
    <w:nsid w:val="3AB736DF"/>
    <w:multiLevelType w:val="hybridMultilevel"/>
    <w:tmpl w:val="3216DEB8"/>
    <w:numStyleLink w:val="Zaimportowanystyl7"/>
  </w:abstractNum>
  <w:abstractNum w:abstractNumId="14" w15:restartNumberingAfterBreak="0">
    <w:nsid w:val="461C650C"/>
    <w:multiLevelType w:val="hybridMultilevel"/>
    <w:tmpl w:val="898EA354"/>
    <w:styleLink w:val="Zaimportowanystyl1"/>
    <w:lvl w:ilvl="0" w:tplc="7D22FFBA">
      <w:start w:val="1"/>
      <w:numFmt w:val="decimal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DC0458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A9870">
      <w:start w:val="1"/>
      <w:numFmt w:val="lowerRoman"/>
      <w:lvlText w:val="%3."/>
      <w:lvlJc w:val="left"/>
      <w:pPr>
        <w:ind w:left="208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30127E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025CEA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541D08">
      <w:start w:val="1"/>
      <w:numFmt w:val="lowerRoman"/>
      <w:lvlText w:val="%6."/>
      <w:lvlJc w:val="left"/>
      <w:pPr>
        <w:ind w:left="424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10DFB8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5CDEDE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0E1B02">
      <w:start w:val="1"/>
      <w:numFmt w:val="lowerRoman"/>
      <w:lvlText w:val="%9."/>
      <w:lvlJc w:val="left"/>
      <w:pPr>
        <w:ind w:left="640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0EF2F70"/>
    <w:multiLevelType w:val="hybridMultilevel"/>
    <w:tmpl w:val="31C48D86"/>
    <w:styleLink w:val="Zaimportowanystyl5"/>
    <w:lvl w:ilvl="0" w:tplc="F4340518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32B1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42FD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64EE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A296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5A8AF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7863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981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8AD91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2793F5B"/>
    <w:multiLevelType w:val="hybridMultilevel"/>
    <w:tmpl w:val="AF74986A"/>
    <w:styleLink w:val="Zaimportowanystyl2"/>
    <w:lvl w:ilvl="0" w:tplc="83A83FA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EAC5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2710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46DB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4CD4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44E19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9C6E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D02F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D24FB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B144735"/>
    <w:multiLevelType w:val="hybridMultilevel"/>
    <w:tmpl w:val="7ACA0464"/>
    <w:numStyleLink w:val="Zaimportowanystyl12"/>
  </w:abstractNum>
  <w:abstractNum w:abstractNumId="18" w15:restartNumberingAfterBreak="0">
    <w:nsid w:val="5B5A5478"/>
    <w:multiLevelType w:val="hybridMultilevel"/>
    <w:tmpl w:val="A202B46E"/>
    <w:styleLink w:val="Zaimportowanystyl3"/>
    <w:lvl w:ilvl="0" w:tplc="67DE1A7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38CE1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E8AA8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3CAA2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2B1C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7465CC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20B2A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C930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36E078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0DD3F8D"/>
    <w:multiLevelType w:val="hybridMultilevel"/>
    <w:tmpl w:val="6E74BE08"/>
    <w:styleLink w:val="Zaimportowanystyl10"/>
    <w:lvl w:ilvl="0" w:tplc="B0F08DC6">
      <w:start w:val="1"/>
      <w:numFmt w:val="decimal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742900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A0FFCE">
      <w:start w:val="1"/>
      <w:numFmt w:val="lowerRoman"/>
      <w:lvlText w:val="%3."/>
      <w:lvlJc w:val="left"/>
      <w:pPr>
        <w:ind w:left="200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2CAEE8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B6112E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C4B0BA">
      <w:start w:val="1"/>
      <w:numFmt w:val="lowerRoman"/>
      <w:lvlText w:val="%6."/>
      <w:lvlJc w:val="left"/>
      <w:pPr>
        <w:ind w:left="416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186BF0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DC2164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76E65E">
      <w:start w:val="1"/>
      <w:numFmt w:val="lowerRoman"/>
      <w:lvlText w:val="%9."/>
      <w:lvlJc w:val="left"/>
      <w:pPr>
        <w:ind w:left="63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C66CF6"/>
    <w:multiLevelType w:val="hybridMultilevel"/>
    <w:tmpl w:val="898EA354"/>
    <w:numStyleLink w:val="Zaimportowanystyl1"/>
  </w:abstractNum>
  <w:abstractNum w:abstractNumId="21" w15:restartNumberingAfterBreak="0">
    <w:nsid w:val="68236201"/>
    <w:multiLevelType w:val="hybridMultilevel"/>
    <w:tmpl w:val="3C4C9976"/>
    <w:numStyleLink w:val="Zaimportowanystyl14"/>
  </w:abstractNum>
  <w:abstractNum w:abstractNumId="22" w15:restartNumberingAfterBreak="0">
    <w:nsid w:val="69CE46C8"/>
    <w:multiLevelType w:val="hybridMultilevel"/>
    <w:tmpl w:val="C06C93EC"/>
    <w:numStyleLink w:val="Zaimportowanystyl9"/>
  </w:abstractNum>
  <w:abstractNum w:abstractNumId="23" w15:restartNumberingAfterBreak="0">
    <w:nsid w:val="70BA6E8C"/>
    <w:multiLevelType w:val="hybridMultilevel"/>
    <w:tmpl w:val="9DE8645E"/>
    <w:styleLink w:val="Zaimportowanystyl11"/>
    <w:lvl w:ilvl="0" w:tplc="D3F01CBA">
      <w:start w:val="1"/>
      <w:numFmt w:val="decimal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249188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3295DE">
      <w:start w:val="1"/>
      <w:numFmt w:val="lowerRoman"/>
      <w:lvlText w:val="%3."/>
      <w:lvlJc w:val="left"/>
      <w:pPr>
        <w:ind w:left="243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90ADD2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6A8888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FE0A34">
      <w:start w:val="1"/>
      <w:numFmt w:val="lowerRoman"/>
      <w:lvlText w:val="%6."/>
      <w:lvlJc w:val="left"/>
      <w:pPr>
        <w:ind w:left="459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EC0ED6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8AD746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F8EA1C">
      <w:start w:val="1"/>
      <w:numFmt w:val="lowerRoman"/>
      <w:lvlText w:val="%9."/>
      <w:lvlJc w:val="left"/>
      <w:pPr>
        <w:ind w:left="675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1616405"/>
    <w:multiLevelType w:val="hybridMultilevel"/>
    <w:tmpl w:val="BEF0B3F2"/>
    <w:numStyleLink w:val="Zaimportowanystyl8"/>
  </w:abstractNum>
  <w:abstractNum w:abstractNumId="25" w15:restartNumberingAfterBreak="0">
    <w:nsid w:val="72894344"/>
    <w:multiLevelType w:val="hybridMultilevel"/>
    <w:tmpl w:val="AEB60498"/>
    <w:styleLink w:val="Zaimportowanystyl6"/>
    <w:lvl w:ilvl="0" w:tplc="AB601ABA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9438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89BF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7A53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E02B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0C231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C492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F6D0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B8414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7973893"/>
    <w:multiLevelType w:val="hybridMultilevel"/>
    <w:tmpl w:val="3C4C9976"/>
    <w:styleLink w:val="Zaimportowanystyl14"/>
    <w:lvl w:ilvl="0" w:tplc="B79A2D40">
      <w:start w:val="1"/>
      <w:numFmt w:val="bullet"/>
      <w:lvlText w:val="-"/>
      <w:lvlJc w:val="left"/>
      <w:pPr>
        <w:ind w:left="170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EEA504">
      <w:start w:val="1"/>
      <w:numFmt w:val="bullet"/>
      <w:lvlText w:val="o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A0222E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EC70D0">
      <w:start w:val="1"/>
      <w:numFmt w:val="bullet"/>
      <w:lvlText w:val="·"/>
      <w:lvlJc w:val="left"/>
      <w:pPr>
        <w:ind w:left="386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C816A0">
      <w:start w:val="1"/>
      <w:numFmt w:val="bullet"/>
      <w:lvlText w:val="o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68634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D2DB2C">
      <w:start w:val="1"/>
      <w:numFmt w:val="bullet"/>
      <w:lvlText w:val="·"/>
      <w:lvlJc w:val="left"/>
      <w:pPr>
        <w:ind w:left="602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5CC846">
      <w:start w:val="1"/>
      <w:numFmt w:val="bullet"/>
      <w:lvlText w:val="o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7A29BA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7C05276"/>
    <w:multiLevelType w:val="hybridMultilevel"/>
    <w:tmpl w:val="FE1AD84E"/>
    <w:numStyleLink w:val="Zaimportowanystyl4"/>
  </w:abstractNum>
  <w:num w:numId="1">
    <w:abstractNumId w:val="14"/>
  </w:num>
  <w:num w:numId="2">
    <w:abstractNumId w:val="20"/>
  </w:num>
  <w:num w:numId="3">
    <w:abstractNumId w:val="20"/>
    <w:lvlOverride w:ilvl="0">
      <w:lvl w:ilvl="0" w:tplc="14C05AAC">
        <w:start w:val="1"/>
        <w:numFmt w:val="decimal"/>
        <w:lvlText w:val="%1)"/>
        <w:lvlJc w:val="left"/>
        <w:pPr>
          <w:ind w:left="644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AC7668">
        <w:start w:val="1"/>
        <w:numFmt w:val="lowerLetter"/>
        <w:lvlText w:val="%2."/>
        <w:lvlJc w:val="left"/>
        <w:pPr>
          <w:ind w:left="13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3EED58">
        <w:start w:val="1"/>
        <w:numFmt w:val="lowerRoman"/>
        <w:lvlText w:val="%3."/>
        <w:lvlJc w:val="left"/>
        <w:pPr>
          <w:ind w:left="208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46640A">
        <w:start w:val="1"/>
        <w:numFmt w:val="decimal"/>
        <w:lvlText w:val="%4."/>
        <w:lvlJc w:val="left"/>
        <w:pPr>
          <w:ind w:left="28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067432">
        <w:start w:val="1"/>
        <w:numFmt w:val="lowerLetter"/>
        <w:lvlText w:val="%5."/>
        <w:lvlJc w:val="left"/>
        <w:pPr>
          <w:ind w:left="35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0A8F06">
        <w:start w:val="1"/>
        <w:numFmt w:val="lowerRoman"/>
        <w:lvlText w:val="%6."/>
        <w:lvlJc w:val="left"/>
        <w:pPr>
          <w:ind w:left="424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B47C8A">
        <w:start w:val="1"/>
        <w:numFmt w:val="decimal"/>
        <w:lvlText w:val="%7."/>
        <w:lvlJc w:val="left"/>
        <w:pPr>
          <w:ind w:left="49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FEAB94">
        <w:start w:val="1"/>
        <w:numFmt w:val="lowerLetter"/>
        <w:lvlText w:val="%8."/>
        <w:lvlJc w:val="left"/>
        <w:pPr>
          <w:ind w:left="56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A8A928">
        <w:start w:val="1"/>
        <w:numFmt w:val="lowerRoman"/>
        <w:lvlText w:val="%9."/>
        <w:lvlJc w:val="left"/>
        <w:pPr>
          <w:ind w:left="640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0"/>
    <w:lvlOverride w:ilvl="0">
      <w:lvl w:ilvl="0" w:tplc="14C05AAC">
        <w:start w:val="1"/>
        <w:numFmt w:val="decimal"/>
        <w:lvlText w:val="%1)"/>
        <w:lvlJc w:val="left"/>
        <w:pPr>
          <w:tabs>
            <w:tab w:val="num" w:pos="1416"/>
          </w:tabs>
          <w:ind w:left="720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AC7668">
        <w:start w:val="1"/>
        <w:numFmt w:val="lowerLetter"/>
        <w:lvlText w:val="%2."/>
        <w:lvlJc w:val="left"/>
        <w:pPr>
          <w:tabs>
            <w:tab w:val="num" w:pos="2136"/>
          </w:tabs>
          <w:ind w:left="144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3EED58">
        <w:start w:val="1"/>
        <w:numFmt w:val="lowerRoman"/>
        <w:lvlText w:val="%3."/>
        <w:lvlJc w:val="left"/>
        <w:pPr>
          <w:tabs>
            <w:tab w:val="num" w:pos="2856"/>
          </w:tabs>
          <w:ind w:left="21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46640A">
        <w:start w:val="1"/>
        <w:numFmt w:val="decimal"/>
        <w:lvlText w:val="%4."/>
        <w:lvlJc w:val="left"/>
        <w:pPr>
          <w:tabs>
            <w:tab w:val="num" w:pos="3576"/>
          </w:tabs>
          <w:ind w:left="288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067432">
        <w:start w:val="1"/>
        <w:numFmt w:val="lowerLetter"/>
        <w:lvlText w:val="%5."/>
        <w:lvlJc w:val="left"/>
        <w:pPr>
          <w:tabs>
            <w:tab w:val="num" w:pos="4296"/>
          </w:tabs>
          <w:ind w:left="360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0A8F06">
        <w:start w:val="1"/>
        <w:numFmt w:val="lowerRoman"/>
        <w:lvlText w:val="%6."/>
        <w:lvlJc w:val="left"/>
        <w:pPr>
          <w:tabs>
            <w:tab w:val="num" w:pos="5016"/>
          </w:tabs>
          <w:ind w:left="4320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B47C8A">
        <w:start w:val="1"/>
        <w:numFmt w:val="decimal"/>
        <w:lvlText w:val="%7."/>
        <w:lvlJc w:val="left"/>
        <w:pPr>
          <w:tabs>
            <w:tab w:val="num" w:pos="5736"/>
          </w:tabs>
          <w:ind w:left="504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FEAB94">
        <w:start w:val="1"/>
        <w:numFmt w:val="lowerLetter"/>
        <w:lvlText w:val="%8."/>
        <w:lvlJc w:val="left"/>
        <w:pPr>
          <w:tabs>
            <w:tab w:val="num" w:pos="6456"/>
          </w:tabs>
          <w:ind w:left="57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A8A928">
        <w:start w:val="1"/>
        <w:numFmt w:val="lowerRoman"/>
        <w:lvlText w:val="%9."/>
        <w:lvlJc w:val="left"/>
        <w:pPr>
          <w:tabs>
            <w:tab w:val="num" w:pos="7176"/>
          </w:tabs>
          <w:ind w:left="6480" w:firstLine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6"/>
  </w:num>
  <w:num w:numId="6">
    <w:abstractNumId w:val="12"/>
  </w:num>
  <w:num w:numId="7">
    <w:abstractNumId w:val="12"/>
    <w:lvlOverride w:ilvl="0">
      <w:lvl w:ilvl="0" w:tplc="AC3C0D60">
        <w:start w:val="1"/>
        <w:numFmt w:val="decimal"/>
        <w:lvlText w:val="%1)"/>
        <w:lvlJc w:val="left"/>
        <w:pPr>
          <w:tabs>
            <w:tab w:val="num" w:pos="1416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D83E6C">
        <w:start w:val="1"/>
        <w:numFmt w:val="lowerLetter"/>
        <w:lvlText w:val="%2."/>
        <w:lvlJc w:val="left"/>
        <w:pPr>
          <w:tabs>
            <w:tab w:val="num" w:pos="2136"/>
          </w:tabs>
          <w:ind w:left="144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9006D2">
        <w:start w:val="1"/>
        <w:numFmt w:val="lowerRoman"/>
        <w:lvlText w:val="%3."/>
        <w:lvlJc w:val="left"/>
        <w:pPr>
          <w:tabs>
            <w:tab w:val="num" w:pos="2856"/>
          </w:tabs>
          <w:ind w:left="21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F0196E">
        <w:start w:val="1"/>
        <w:numFmt w:val="decimal"/>
        <w:lvlText w:val="%4."/>
        <w:lvlJc w:val="left"/>
        <w:pPr>
          <w:tabs>
            <w:tab w:val="num" w:pos="3576"/>
          </w:tabs>
          <w:ind w:left="288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B81ADC">
        <w:start w:val="1"/>
        <w:numFmt w:val="lowerLetter"/>
        <w:lvlText w:val="%5."/>
        <w:lvlJc w:val="left"/>
        <w:pPr>
          <w:tabs>
            <w:tab w:val="num" w:pos="4296"/>
          </w:tabs>
          <w:ind w:left="360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F4FEC0">
        <w:start w:val="1"/>
        <w:numFmt w:val="lowerRoman"/>
        <w:lvlText w:val="%6."/>
        <w:lvlJc w:val="left"/>
        <w:pPr>
          <w:tabs>
            <w:tab w:val="num" w:pos="5016"/>
          </w:tabs>
          <w:ind w:left="4320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BEC8F8">
        <w:start w:val="1"/>
        <w:numFmt w:val="decimal"/>
        <w:lvlText w:val="%7."/>
        <w:lvlJc w:val="left"/>
        <w:pPr>
          <w:tabs>
            <w:tab w:val="num" w:pos="5736"/>
          </w:tabs>
          <w:ind w:left="504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1C0CF4">
        <w:start w:val="1"/>
        <w:numFmt w:val="lowerLetter"/>
        <w:lvlText w:val="%8."/>
        <w:lvlJc w:val="left"/>
        <w:pPr>
          <w:tabs>
            <w:tab w:val="num" w:pos="6456"/>
          </w:tabs>
          <w:ind w:left="57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2A0B9E">
        <w:start w:val="1"/>
        <w:numFmt w:val="lowerRoman"/>
        <w:lvlText w:val="%9."/>
        <w:lvlJc w:val="left"/>
        <w:pPr>
          <w:tabs>
            <w:tab w:val="num" w:pos="7176"/>
          </w:tabs>
          <w:ind w:left="6480" w:firstLine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2"/>
    <w:lvlOverride w:ilvl="0">
      <w:startOverride w:val="8"/>
      <w:lvl w:ilvl="0" w:tplc="AC3C0D60">
        <w:start w:val="8"/>
        <w:numFmt w:val="decimal"/>
        <w:lvlText w:val="%1)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AD83E6C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19006D2">
        <w:start w:val="1"/>
        <w:numFmt w:val="lowerRoman"/>
        <w:lvlText w:val="%3."/>
        <w:lvlJc w:val="left"/>
        <w:pPr>
          <w:ind w:left="14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F0196E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B81ADC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4F4FEC0">
        <w:start w:val="1"/>
        <w:numFmt w:val="lowerRoman"/>
        <w:lvlText w:val="%6."/>
        <w:lvlJc w:val="left"/>
        <w:pPr>
          <w:ind w:left="3600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DBEC8F8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11C0CF4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2A0B9E">
        <w:start w:val="1"/>
        <w:numFmt w:val="lowerRoman"/>
        <w:lvlText w:val="%9."/>
        <w:lvlJc w:val="left"/>
        <w:pPr>
          <w:ind w:left="5760" w:hanging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"/>
    <w:lvlOverride w:ilvl="0">
      <w:lvl w:ilvl="0" w:tplc="AC3C0D60">
        <w:start w:val="1"/>
        <w:numFmt w:val="decimal"/>
        <w:lvlText w:val="%1)"/>
        <w:lvlJc w:val="left"/>
        <w:pPr>
          <w:tabs>
            <w:tab w:val="num" w:pos="1416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6AD83E6C">
        <w:start w:val="1"/>
        <w:numFmt w:val="lowerLetter"/>
        <w:lvlText w:val="%2."/>
        <w:lvlJc w:val="left"/>
        <w:pPr>
          <w:tabs>
            <w:tab w:val="num" w:pos="2136"/>
          </w:tabs>
          <w:ind w:left="144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119006D2">
        <w:start w:val="1"/>
        <w:numFmt w:val="lowerRoman"/>
        <w:lvlText w:val="%3."/>
        <w:lvlJc w:val="left"/>
        <w:pPr>
          <w:tabs>
            <w:tab w:val="num" w:pos="2856"/>
          </w:tabs>
          <w:ind w:left="21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F6F0196E">
        <w:start w:val="1"/>
        <w:numFmt w:val="decimal"/>
        <w:lvlText w:val="%4."/>
        <w:lvlJc w:val="left"/>
        <w:pPr>
          <w:tabs>
            <w:tab w:val="num" w:pos="3576"/>
          </w:tabs>
          <w:ind w:left="288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F5B81ADC">
        <w:start w:val="1"/>
        <w:numFmt w:val="lowerLetter"/>
        <w:lvlText w:val="%5."/>
        <w:lvlJc w:val="left"/>
        <w:pPr>
          <w:tabs>
            <w:tab w:val="num" w:pos="4296"/>
          </w:tabs>
          <w:ind w:left="360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E4F4FEC0">
        <w:start w:val="1"/>
        <w:numFmt w:val="lowerRoman"/>
        <w:lvlText w:val="%6."/>
        <w:lvlJc w:val="left"/>
        <w:pPr>
          <w:tabs>
            <w:tab w:val="num" w:pos="5016"/>
          </w:tabs>
          <w:ind w:left="4320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ADBEC8F8">
        <w:start w:val="1"/>
        <w:numFmt w:val="decimal"/>
        <w:lvlText w:val="%7."/>
        <w:lvlJc w:val="left"/>
        <w:pPr>
          <w:tabs>
            <w:tab w:val="num" w:pos="5736"/>
          </w:tabs>
          <w:ind w:left="504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611C0CF4">
        <w:start w:val="1"/>
        <w:numFmt w:val="lowerLetter"/>
        <w:lvlText w:val="%8."/>
        <w:lvlJc w:val="left"/>
        <w:pPr>
          <w:tabs>
            <w:tab w:val="num" w:pos="6456"/>
          </w:tabs>
          <w:ind w:left="57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642A0B9E">
        <w:start w:val="1"/>
        <w:numFmt w:val="lowerRoman"/>
        <w:lvlText w:val="%9."/>
        <w:lvlJc w:val="left"/>
        <w:pPr>
          <w:tabs>
            <w:tab w:val="num" w:pos="7176"/>
          </w:tabs>
          <w:ind w:left="6480" w:firstLine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10">
    <w:abstractNumId w:val="18"/>
  </w:num>
  <w:num w:numId="11">
    <w:abstractNumId w:val="1"/>
  </w:num>
  <w:num w:numId="12">
    <w:abstractNumId w:val="4"/>
  </w:num>
  <w:num w:numId="13">
    <w:abstractNumId w:val="27"/>
  </w:num>
  <w:num w:numId="14">
    <w:abstractNumId w:val="15"/>
  </w:num>
  <w:num w:numId="15">
    <w:abstractNumId w:val="0"/>
  </w:num>
  <w:num w:numId="16">
    <w:abstractNumId w:val="25"/>
  </w:num>
  <w:num w:numId="17">
    <w:abstractNumId w:val="3"/>
  </w:num>
  <w:num w:numId="18">
    <w:abstractNumId w:val="11"/>
  </w:num>
  <w:num w:numId="19">
    <w:abstractNumId w:val="13"/>
  </w:num>
  <w:num w:numId="20">
    <w:abstractNumId w:val="13"/>
    <w:lvlOverride w:ilvl="0">
      <w:lvl w:ilvl="0" w:tplc="42704E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0836F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4EF126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AA99C8">
        <w:start w:val="1"/>
        <w:numFmt w:val="decimal"/>
        <w:lvlText w:val="%4)"/>
        <w:lvlJc w:val="left"/>
        <w:pPr>
          <w:ind w:left="780" w:hanging="49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A830E4">
        <w:start w:val="1"/>
        <w:numFmt w:val="lowerLetter"/>
        <w:lvlText w:val="%5."/>
        <w:lvlJc w:val="left"/>
        <w:pPr>
          <w:ind w:left="3878" w:hanging="4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013217B8">
        <w:start w:val="1"/>
        <w:numFmt w:val="lowerRoman"/>
        <w:lvlText w:val="%6."/>
        <w:lvlJc w:val="left"/>
        <w:pPr>
          <w:ind w:left="4591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721616E4">
        <w:start w:val="1"/>
        <w:numFmt w:val="decimal"/>
        <w:lvlText w:val="%7."/>
        <w:lvlJc w:val="left"/>
        <w:pPr>
          <w:ind w:left="5318" w:hanging="4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9B86CE4E">
        <w:start w:val="1"/>
        <w:numFmt w:val="lowerLetter"/>
        <w:lvlText w:val="%8."/>
        <w:lvlJc w:val="left"/>
        <w:pPr>
          <w:ind w:left="6038" w:hanging="4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2E7A8F04">
        <w:start w:val="1"/>
        <w:numFmt w:val="lowerRoman"/>
        <w:lvlText w:val="%9."/>
        <w:lvlJc w:val="left"/>
        <w:pPr>
          <w:ind w:left="6751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21">
    <w:abstractNumId w:val="10"/>
  </w:num>
  <w:num w:numId="22">
    <w:abstractNumId w:val="24"/>
  </w:num>
  <w:num w:numId="23">
    <w:abstractNumId w:val="7"/>
  </w:num>
  <w:num w:numId="24">
    <w:abstractNumId w:val="22"/>
  </w:num>
  <w:num w:numId="25">
    <w:abstractNumId w:val="22"/>
    <w:lvlOverride w:ilvl="0">
      <w:lvl w:ilvl="0" w:tplc="61B4BA34">
        <w:start w:val="1"/>
        <w:numFmt w:val="decimal"/>
        <w:lvlText w:val="%1)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2AF424">
        <w:start w:val="1"/>
        <w:numFmt w:val="decimal"/>
        <w:lvlText w:val="%2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EC45F0">
        <w:start w:val="1"/>
        <w:numFmt w:val="decimal"/>
        <w:lvlText w:val="%3."/>
        <w:lvlJc w:val="left"/>
        <w:pPr>
          <w:ind w:left="532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6AA766">
        <w:start w:val="1"/>
        <w:numFmt w:val="decimal"/>
        <w:lvlText w:val="%4."/>
        <w:lvlJc w:val="left"/>
        <w:pPr>
          <w:ind w:left="1241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2844518">
        <w:start w:val="1"/>
        <w:numFmt w:val="decimal"/>
        <w:lvlText w:val="%5."/>
        <w:lvlJc w:val="left"/>
        <w:pPr>
          <w:ind w:left="1524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7A828D8">
        <w:start w:val="1"/>
        <w:numFmt w:val="decimal"/>
        <w:lvlText w:val="%6."/>
        <w:lvlJc w:val="left"/>
        <w:pPr>
          <w:ind w:left="1808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34E4551C">
        <w:start w:val="1"/>
        <w:numFmt w:val="decimal"/>
        <w:lvlText w:val="%7."/>
        <w:lvlJc w:val="left"/>
        <w:pPr>
          <w:ind w:left="2091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8A823B96">
        <w:start w:val="1"/>
        <w:numFmt w:val="decimal"/>
        <w:lvlText w:val="%8."/>
        <w:lvlJc w:val="left"/>
        <w:pPr>
          <w:ind w:left="2375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4C361F8C">
        <w:start w:val="1"/>
        <w:numFmt w:val="decimal"/>
        <w:lvlText w:val="%9."/>
        <w:lvlJc w:val="left"/>
        <w:pPr>
          <w:ind w:left="2658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6">
    <w:abstractNumId w:val="22"/>
    <w:lvlOverride w:ilvl="0">
      <w:lvl w:ilvl="0" w:tplc="61B4BA34">
        <w:start w:val="1"/>
        <w:numFmt w:val="decimal"/>
        <w:lvlText w:val="%1)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2AF424">
        <w:start w:val="1"/>
        <w:numFmt w:val="decimal"/>
        <w:lvlText w:val="%2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EC45F0">
        <w:start w:val="1"/>
        <w:numFmt w:val="decimal"/>
        <w:lvlText w:val="%3."/>
        <w:lvlJc w:val="left"/>
        <w:pPr>
          <w:ind w:left="532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6AA766">
        <w:start w:val="1"/>
        <w:numFmt w:val="decimal"/>
        <w:lvlText w:val="%4."/>
        <w:lvlJc w:val="left"/>
        <w:pPr>
          <w:ind w:left="1241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2844518">
        <w:start w:val="1"/>
        <w:numFmt w:val="decimal"/>
        <w:lvlText w:val="%5."/>
        <w:lvlJc w:val="left"/>
        <w:pPr>
          <w:ind w:left="1524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7A828D8">
        <w:start w:val="1"/>
        <w:numFmt w:val="decimal"/>
        <w:lvlText w:val="%6."/>
        <w:lvlJc w:val="left"/>
        <w:pPr>
          <w:ind w:left="1808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34E4551C">
        <w:start w:val="1"/>
        <w:numFmt w:val="decimal"/>
        <w:lvlText w:val="%7."/>
        <w:lvlJc w:val="left"/>
        <w:pPr>
          <w:ind w:left="2091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8A823B96">
        <w:start w:val="1"/>
        <w:numFmt w:val="decimal"/>
        <w:lvlText w:val="%8."/>
        <w:lvlJc w:val="left"/>
        <w:pPr>
          <w:ind w:left="2375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4C361F8C">
        <w:start w:val="1"/>
        <w:numFmt w:val="decimal"/>
        <w:lvlText w:val="%9."/>
        <w:lvlJc w:val="left"/>
        <w:pPr>
          <w:ind w:left="2658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7">
    <w:abstractNumId w:val="22"/>
    <w:lvlOverride w:ilvl="0">
      <w:startOverride w:val="1"/>
      <w:lvl w:ilvl="0" w:tplc="61B4BA34">
        <w:start w:val="1"/>
        <w:numFmt w:val="decimal"/>
        <w:lvlText w:val="%1)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2AF424">
        <w:start w:val="1"/>
        <w:numFmt w:val="decimal"/>
        <w:lvlText w:val="%2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9"/>
      <w:lvl w:ilvl="2" w:tplc="CFEC45F0">
        <w:start w:val="9"/>
        <w:numFmt w:val="decimal"/>
        <w:lvlText w:val="%3."/>
        <w:lvlJc w:val="left"/>
        <w:pPr>
          <w:ind w:left="532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A6AA766">
        <w:start w:val="1"/>
        <w:numFmt w:val="decimal"/>
        <w:lvlText w:val="%4."/>
        <w:lvlJc w:val="left"/>
        <w:pPr>
          <w:ind w:left="1241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92844518">
        <w:start w:val="1"/>
        <w:numFmt w:val="decimal"/>
        <w:lvlText w:val="%5."/>
        <w:lvlJc w:val="left"/>
        <w:pPr>
          <w:ind w:left="1524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07A828D8">
        <w:start w:val="1"/>
        <w:numFmt w:val="decimal"/>
        <w:lvlText w:val="%6."/>
        <w:lvlJc w:val="left"/>
        <w:pPr>
          <w:ind w:left="1808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34E4551C">
        <w:start w:val="1"/>
        <w:numFmt w:val="decimal"/>
        <w:lvlText w:val="%7."/>
        <w:lvlJc w:val="left"/>
        <w:pPr>
          <w:ind w:left="2091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8A823B96">
        <w:start w:val="1"/>
        <w:numFmt w:val="decimal"/>
        <w:lvlText w:val="%8."/>
        <w:lvlJc w:val="left"/>
        <w:pPr>
          <w:ind w:left="2375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4C361F8C">
        <w:start w:val="1"/>
        <w:numFmt w:val="decimal"/>
        <w:lvlText w:val="%9."/>
        <w:lvlJc w:val="left"/>
        <w:pPr>
          <w:ind w:left="2658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8">
    <w:abstractNumId w:val="19"/>
  </w:num>
  <w:num w:numId="29">
    <w:abstractNumId w:val="5"/>
  </w:num>
  <w:num w:numId="30">
    <w:abstractNumId w:val="23"/>
  </w:num>
  <w:num w:numId="31">
    <w:abstractNumId w:val="8"/>
  </w:num>
  <w:num w:numId="32">
    <w:abstractNumId w:val="9"/>
  </w:num>
  <w:num w:numId="33">
    <w:abstractNumId w:val="17"/>
  </w:num>
  <w:num w:numId="34">
    <w:abstractNumId w:val="8"/>
    <w:lvlOverride w:ilvl="0">
      <w:startOverride w:val="4"/>
    </w:lvlOverride>
  </w:num>
  <w:num w:numId="35">
    <w:abstractNumId w:val="8"/>
    <w:lvlOverride w:ilvl="0">
      <w:lvl w:ilvl="0" w:tplc="0F92BFEE">
        <w:start w:val="1"/>
        <w:numFmt w:val="decimal"/>
        <w:lvlText w:val="%1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16FAA6">
        <w:start w:val="1"/>
        <w:numFmt w:val="lowerLetter"/>
        <w:lvlText w:val="%2."/>
        <w:lvlJc w:val="left"/>
        <w:pPr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947250">
        <w:start w:val="1"/>
        <w:numFmt w:val="lowerRoman"/>
        <w:suff w:val="nothing"/>
        <w:lvlText w:val="%3."/>
        <w:lvlJc w:val="left"/>
        <w:pPr>
          <w:ind w:left="2344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4E4AE2">
        <w:start w:val="1"/>
        <w:numFmt w:val="decimal"/>
        <w:lvlText w:val="%4."/>
        <w:lvlJc w:val="left"/>
        <w:pPr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5C7D26">
        <w:start w:val="1"/>
        <w:numFmt w:val="lowerLetter"/>
        <w:lvlText w:val="%5."/>
        <w:lvlJc w:val="left"/>
        <w:pPr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7400A2">
        <w:start w:val="1"/>
        <w:numFmt w:val="lowerRoman"/>
        <w:suff w:val="nothing"/>
        <w:lvlText w:val="%6."/>
        <w:lvlJc w:val="left"/>
        <w:pPr>
          <w:ind w:left="4504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F246F8">
        <w:start w:val="1"/>
        <w:numFmt w:val="decimal"/>
        <w:lvlText w:val="%7."/>
        <w:lvlJc w:val="left"/>
        <w:pPr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10FDC2">
        <w:start w:val="1"/>
        <w:numFmt w:val="lowerLetter"/>
        <w:lvlText w:val="%8."/>
        <w:lvlJc w:val="left"/>
        <w:pPr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AC4AA2">
        <w:start w:val="1"/>
        <w:numFmt w:val="lowerRoman"/>
        <w:suff w:val="nothing"/>
        <w:lvlText w:val="%9."/>
        <w:lvlJc w:val="left"/>
        <w:pPr>
          <w:ind w:left="6664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8"/>
    <w:lvlOverride w:ilvl="0">
      <w:lvl w:ilvl="0" w:tplc="0F92BFEE">
        <w:start w:val="1"/>
        <w:numFmt w:val="decimal"/>
        <w:lvlText w:val="%1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16FAA6">
        <w:start w:val="1"/>
        <w:numFmt w:val="lowerLetter"/>
        <w:lvlText w:val="%2."/>
        <w:lvlJc w:val="left"/>
        <w:pPr>
          <w:ind w:left="18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947250">
        <w:start w:val="1"/>
        <w:numFmt w:val="lowerRoman"/>
        <w:lvlText w:val="%3."/>
        <w:lvlJc w:val="left"/>
        <w:pPr>
          <w:ind w:left="257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4E4AE2">
        <w:start w:val="1"/>
        <w:numFmt w:val="decimal"/>
        <w:lvlText w:val="%4."/>
        <w:lvlJc w:val="left"/>
        <w:pPr>
          <w:ind w:left="32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5C7D26">
        <w:start w:val="1"/>
        <w:numFmt w:val="lowerLetter"/>
        <w:lvlText w:val="%5."/>
        <w:lvlJc w:val="left"/>
        <w:pPr>
          <w:ind w:left="40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7400A2">
        <w:start w:val="1"/>
        <w:numFmt w:val="lowerRoman"/>
        <w:lvlText w:val="%6."/>
        <w:lvlJc w:val="left"/>
        <w:pPr>
          <w:ind w:left="473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F246F8">
        <w:start w:val="1"/>
        <w:numFmt w:val="decimal"/>
        <w:lvlText w:val="%7."/>
        <w:lvlJc w:val="left"/>
        <w:pPr>
          <w:ind w:left="54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10FDC2">
        <w:start w:val="1"/>
        <w:numFmt w:val="lowerLetter"/>
        <w:lvlText w:val="%8."/>
        <w:lvlJc w:val="left"/>
        <w:pPr>
          <w:ind w:left="617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AC4AA2">
        <w:start w:val="1"/>
        <w:numFmt w:val="lowerRoman"/>
        <w:lvlText w:val="%9."/>
        <w:lvlJc w:val="left"/>
        <w:pPr>
          <w:ind w:left="689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5"/>
    <w:lvlOverride w:ilvl="0">
      <w:startOverride w:val="3"/>
    </w:lvlOverride>
  </w:num>
  <w:num w:numId="38">
    <w:abstractNumId w:val="2"/>
  </w:num>
  <w:num w:numId="39">
    <w:abstractNumId w:val="6"/>
  </w:num>
  <w:num w:numId="40">
    <w:abstractNumId w:val="26"/>
  </w:num>
  <w:num w:numId="41">
    <w:abstractNumId w:val="21"/>
  </w:num>
  <w:num w:numId="42">
    <w:abstractNumId w:val="21"/>
    <w:lvlOverride w:ilvl="0">
      <w:lvl w:ilvl="0" w:tplc="B344BB94">
        <w:start w:val="1"/>
        <w:numFmt w:val="bullet"/>
        <w:lvlText w:val="-"/>
        <w:lvlJc w:val="left"/>
        <w:pPr>
          <w:ind w:left="174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B4FA709E">
        <w:start w:val="1"/>
        <w:numFmt w:val="bullet"/>
        <w:lvlText w:val="o"/>
        <w:lvlJc w:val="left"/>
        <w:pPr>
          <w:ind w:left="246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C6321F5E">
        <w:start w:val="1"/>
        <w:numFmt w:val="bullet"/>
        <w:lvlText w:val="▪"/>
        <w:lvlJc w:val="left"/>
        <w:pPr>
          <w:ind w:left="318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CDC47EF4">
        <w:start w:val="1"/>
        <w:numFmt w:val="bullet"/>
        <w:lvlText w:val="·"/>
        <w:lvlJc w:val="left"/>
        <w:pPr>
          <w:ind w:left="390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F93AC92C">
        <w:start w:val="1"/>
        <w:numFmt w:val="bullet"/>
        <w:lvlText w:val="o"/>
        <w:lvlJc w:val="left"/>
        <w:pPr>
          <w:ind w:left="462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4560FCE2">
        <w:start w:val="1"/>
        <w:numFmt w:val="bullet"/>
        <w:lvlText w:val="▪"/>
        <w:lvlJc w:val="left"/>
        <w:pPr>
          <w:ind w:left="534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F95C0BA4">
        <w:start w:val="1"/>
        <w:numFmt w:val="bullet"/>
        <w:lvlText w:val="·"/>
        <w:lvlJc w:val="left"/>
        <w:pPr>
          <w:ind w:left="606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0E1EE7AA">
        <w:start w:val="1"/>
        <w:numFmt w:val="bullet"/>
        <w:lvlText w:val="o"/>
        <w:lvlJc w:val="left"/>
        <w:pPr>
          <w:ind w:left="678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ED10250E">
        <w:start w:val="1"/>
        <w:numFmt w:val="bullet"/>
        <w:lvlText w:val="▪"/>
        <w:lvlJc w:val="left"/>
        <w:pPr>
          <w:ind w:left="750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43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74DF"/>
    <w:rsid w:val="0002462E"/>
    <w:rsid w:val="00045EE7"/>
    <w:rsid w:val="00050A36"/>
    <w:rsid w:val="000D277A"/>
    <w:rsid w:val="00105733"/>
    <w:rsid w:val="00193F6E"/>
    <w:rsid w:val="001F731F"/>
    <w:rsid w:val="002362BE"/>
    <w:rsid w:val="002A15A4"/>
    <w:rsid w:val="002B5F83"/>
    <w:rsid w:val="002E4AD8"/>
    <w:rsid w:val="002F024C"/>
    <w:rsid w:val="002F03DD"/>
    <w:rsid w:val="00302BF8"/>
    <w:rsid w:val="0038164B"/>
    <w:rsid w:val="0038298E"/>
    <w:rsid w:val="004004C5"/>
    <w:rsid w:val="00406876"/>
    <w:rsid w:val="0045503F"/>
    <w:rsid w:val="00484F9E"/>
    <w:rsid w:val="004C4ADF"/>
    <w:rsid w:val="00527B4C"/>
    <w:rsid w:val="00571DCE"/>
    <w:rsid w:val="005E10EA"/>
    <w:rsid w:val="005E6414"/>
    <w:rsid w:val="006C7B00"/>
    <w:rsid w:val="006F212E"/>
    <w:rsid w:val="007274DF"/>
    <w:rsid w:val="007365CF"/>
    <w:rsid w:val="00783F5D"/>
    <w:rsid w:val="007C29D4"/>
    <w:rsid w:val="007D5A7C"/>
    <w:rsid w:val="007E5988"/>
    <w:rsid w:val="008115FC"/>
    <w:rsid w:val="00811BD3"/>
    <w:rsid w:val="00815B65"/>
    <w:rsid w:val="00817EE6"/>
    <w:rsid w:val="00883440"/>
    <w:rsid w:val="008C29A0"/>
    <w:rsid w:val="008F5170"/>
    <w:rsid w:val="00915594"/>
    <w:rsid w:val="009A30DB"/>
    <w:rsid w:val="009D1019"/>
    <w:rsid w:val="00A60861"/>
    <w:rsid w:val="00A63E75"/>
    <w:rsid w:val="00AC0B09"/>
    <w:rsid w:val="00AE4279"/>
    <w:rsid w:val="00AE5470"/>
    <w:rsid w:val="00B05CAC"/>
    <w:rsid w:val="00B331AF"/>
    <w:rsid w:val="00B53776"/>
    <w:rsid w:val="00B54F13"/>
    <w:rsid w:val="00B91BE3"/>
    <w:rsid w:val="00BB1754"/>
    <w:rsid w:val="00C00DBF"/>
    <w:rsid w:val="00C73FAE"/>
    <w:rsid w:val="00C76CFB"/>
    <w:rsid w:val="00D26797"/>
    <w:rsid w:val="00EA1A4D"/>
    <w:rsid w:val="00F10340"/>
    <w:rsid w:val="00F4627E"/>
    <w:rsid w:val="00F56DE9"/>
    <w:rsid w:val="00FB5CB8"/>
    <w:rsid w:val="00FC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1DD1F29-BBD6-43CF-B1DB-01FF8957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274DF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274DF"/>
    <w:rPr>
      <w:u w:val="single"/>
    </w:rPr>
  </w:style>
  <w:style w:type="table" w:customStyle="1" w:styleId="TableNormal">
    <w:name w:val="Table Normal"/>
    <w:rsid w:val="007274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7274D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sid w:val="007274DF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rsid w:val="007274DF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Bezodstpw">
    <w:name w:val="No Spacing"/>
    <w:rsid w:val="007274DF"/>
    <w:pPr>
      <w:widowControl w:val="0"/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A">
    <w:name w:val="Brak A"/>
    <w:rsid w:val="007274DF"/>
  </w:style>
  <w:style w:type="numbering" w:customStyle="1" w:styleId="Zaimportowanystyl1">
    <w:name w:val="Zaimportowany styl 1"/>
    <w:rsid w:val="007274DF"/>
    <w:pPr>
      <w:numPr>
        <w:numId w:val="1"/>
      </w:numPr>
    </w:pPr>
  </w:style>
  <w:style w:type="paragraph" w:styleId="Akapitzlist">
    <w:name w:val="List Paragraph"/>
    <w:rsid w:val="007274DF"/>
    <w:pPr>
      <w:widowControl w:val="0"/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7274DF"/>
    <w:pPr>
      <w:numPr>
        <w:numId w:val="5"/>
      </w:numPr>
    </w:pPr>
  </w:style>
  <w:style w:type="numbering" w:customStyle="1" w:styleId="Zaimportowanystyl3">
    <w:name w:val="Zaimportowany styl 3"/>
    <w:rsid w:val="007274DF"/>
    <w:pPr>
      <w:numPr>
        <w:numId w:val="10"/>
      </w:numPr>
    </w:pPr>
  </w:style>
  <w:style w:type="numbering" w:customStyle="1" w:styleId="Zaimportowanystyl4">
    <w:name w:val="Zaimportowany styl 4"/>
    <w:rsid w:val="007274DF"/>
    <w:pPr>
      <w:numPr>
        <w:numId w:val="12"/>
      </w:numPr>
    </w:pPr>
  </w:style>
  <w:style w:type="paragraph" w:styleId="Tekstpodstawowywcity">
    <w:name w:val="Body Text Indent"/>
    <w:rsid w:val="007274DF"/>
    <w:pPr>
      <w:widowControl w:val="0"/>
      <w:suppressAutoHyphens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Zaimportowanystyl5">
    <w:name w:val="Zaimportowany styl 5"/>
    <w:rsid w:val="007274DF"/>
    <w:pPr>
      <w:numPr>
        <w:numId w:val="14"/>
      </w:numPr>
    </w:pPr>
  </w:style>
  <w:style w:type="numbering" w:customStyle="1" w:styleId="Zaimportowanystyl6">
    <w:name w:val="Zaimportowany styl 6"/>
    <w:rsid w:val="007274DF"/>
    <w:pPr>
      <w:numPr>
        <w:numId w:val="16"/>
      </w:numPr>
    </w:pPr>
  </w:style>
  <w:style w:type="numbering" w:customStyle="1" w:styleId="Zaimportowanystyl7">
    <w:name w:val="Zaimportowany styl 7"/>
    <w:rsid w:val="007274DF"/>
    <w:pPr>
      <w:numPr>
        <w:numId w:val="18"/>
      </w:numPr>
    </w:pPr>
  </w:style>
  <w:style w:type="numbering" w:customStyle="1" w:styleId="Zaimportowanystyl8">
    <w:name w:val="Zaimportowany styl 8"/>
    <w:rsid w:val="007274DF"/>
    <w:pPr>
      <w:numPr>
        <w:numId w:val="21"/>
      </w:numPr>
    </w:pPr>
  </w:style>
  <w:style w:type="numbering" w:customStyle="1" w:styleId="Zaimportowanystyl9">
    <w:name w:val="Zaimportowany styl 9"/>
    <w:rsid w:val="007274DF"/>
    <w:pPr>
      <w:numPr>
        <w:numId w:val="23"/>
      </w:numPr>
    </w:pPr>
  </w:style>
  <w:style w:type="numbering" w:customStyle="1" w:styleId="Zaimportowanystyl10">
    <w:name w:val="Zaimportowany styl 10"/>
    <w:rsid w:val="007274DF"/>
    <w:pPr>
      <w:numPr>
        <w:numId w:val="28"/>
      </w:numPr>
    </w:pPr>
  </w:style>
  <w:style w:type="numbering" w:customStyle="1" w:styleId="Zaimportowanystyl11">
    <w:name w:val="Zaimportowany styl 11"/>
    <w:rsid w:val="007274DF"/>
    <w:pPr>
      <w:numPr>
        <w:numId w:val="30"/>
      </w:numPr>
    </w:pPr>
  </w:style>
  <w:style w:type="numbering" w:customStyle="1" w:styleId="Zaimportowanystyl12">
    <w:name w:val="Zaimportowany styl 12"/>
    <w:rsid w:val="007274DF"/>
    <w:pPr>
      <w:numPr>
        <w:numId w:val="32"/>
      </w:numPr>
    </w:pPr>
  </w:style>
  <w:style w:type="numbering" w:customStyle="1" w:styleId="Zaimportowanystyl13">
    <w:name w:val="Zaimportowany styl 13"/>
    <w:rsid w:val="007274DF"/>
    <w:pPr>
      <w:numPr>
        <w:numId w:val="38"/>
      </w:numPr>
    </w:pPr>
  </w:style>
  <w:style w:type="numbering" w:customStyle="1" w:styleId="Zaimportowanystyl14">
    <w:name w:val="Zaimportowany styl 14"/>
    <w:rsid w:val="007274DF"/>
    <w:pPr>
      <w:numPr>
        <w:numId w:val="4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B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B4C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4936</Words>
  <Characters>29620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Izabela Thomas</cp:lastModifiedBy>
  <cp:revision>53</cp:revision>
  <cp:lastPrinted>2021-02-23T09:03:00Z</cp:lastPrinted>
  <dcterms:created xsi:type="dcterms:W3CDTF">2021-02-23T07:33:00Z</dcterms:created>
  <dcterms:modified xsi:type="dcterms:W3CDTF">2021-03-02T12:31:00Z</dcterms:modified>
</cp:coreProperties>
</file>