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51" w:rsidRDefault="00E40951">
      <w:pPr>
        <w:rPr>
          <w:b/>
          <w:bCs/>
          <w:sz w:val="22"/>
          <w:szCs w:val="22"/>
        </w:rPr>
      </w:pPr>
    </w:p>
    <w:p w:rsidR="00E40951" w:rsidRPr="00E77FFC" w:rsidRDefault="00E40951">
      <w:pPr>
        <w:pStyle w:val="Bezodstpw"/>
        <w:jc w:val="both"/>
        <w:rPr>
          <w:sz w:val="26"/>
          <w:szCs w:val="26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6"/>
          <w:szCs w:val="26"/>
        </w:rPr>
      </w:pPr>
      <w:r w:rsidRPr="00E77FFC">
        <w:rPr>
          <w:b/>
          <w:bCs/>
          <w:sz w:val="26"/>
          <w:szCs w:val="26"/>
          <w:lang w:val="de-DE"/>
        </w:rPr>
        <w:t>REGULAMIN</w:t>
      </w:r>
    </w:p>
    <w:p w:rsidR="00E40951" w:rsidRPr="00E77FFC" w:rsidRDefault="00E40951">
      <w:pPr>
        <w:pStyle w:val="Bezodstpw"/>
        <w:jc w:val="center"/>
        <w:rPr>
          <w:rFonts w:eastAsia="Helvetica" w:cs="Helvetica"/>
          <w:b/>
          <w:bCs/>
          <w:sz w:val="26"/>
          <w:szCs w:val="26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6"/>
          <w:szCs w:val="26"/>
        </w:rPr>
      </w:pPr>
      <w:r w:rsidRPr="00E77FFC">
        <w:rPr>
          <w:b/>
          <w:bCs/>
          <w:sz w:val="26"/>
          <w:szCs w:val="26"/>
        </w:rPr>
        <w:t xml:space="preserve">w sprawie przyznawania </w:t>
      </w:r>
      <w:proofErr w:type="spellStart"/>
      <w:r w:rsidRPr="00E77FFC">
        <w:rPr>
          <w:b/>
          <w:bCs/>
          <w:sz w:val="26"/>
          <w:szCs w:val="26"/>
        </w:rPr>
        <w:t>środk</w:t>
      </w:r>
      <w:proofErr w:type="spellEnd"/>
      <w:r w:rsidRPr="00E77FFC">
        <w:rPr>
          <w:b/>
          <w:bCs/>
          <w:sz w:val="26"/>
          <w:szCs w:val="26"/>
          <w:lang w:val="es-ES_tradnl"/>
        </w:rPr>
        <w:t>ó</w:t>
      </w:r>
      <w:r w:rsidRPr="00E77FFC">
        <w:rPr>
          <w:b/>
          <w:bCs/>
          <w:sz w:val="26"/>
          <w:szCs w:val="26"/>
        </w:rPr>
        <w:t xml:space="preserve">w z Funduszu Pracy na podjęcie </w:t>
      </w:r>
      <w:r w:rsidR="00E77FFC">
        <w:rPr>
          <w:b/>
          <w:bCs/>
          <w:sz w:val="26"/>
          <w:szCs w:val="26"/>
        </w:rPr>
        <w:t xml:space="preserve">                           </w:t>
      </w:r>
      <w:r w:rsidRPr="00E77FFC">
        <w:rPr>
          <w:b/>
          <w:bCs/>
          <w:sz w:val="26"/>
          <w:szCs w:val="26"/>
        </w:rPr>
        <w:t>działalności gospodarczej</w:t>
      </w:r>
    </w:p>
    <w:p w:rsidR="00E40951" w:rsidRPr="00E77FFC" w:rsidRDefault="00E40951">
      <w:pPr>
        <w:pStyle w:val="Bezodstpw"/>
        <w:rPr>
          <w:rFonts w:eastAsia="Helvetica" w:cs="Helvetica"/>
          <w:b/>
          <w:bCs/>
          <w:sz w:val="26"/>
          <w:szCs w:val="26"/>
        </w:rPr>
      </w:pPr>
    </w:p>
    <w:p w:rsidR="00E40951" w:rsidRDefault="00E3621A" w:rsidP="00E3621A">
      <w:pPr>
        <w:pStyle w:val="Bezodstpw"/>
        <w:jc w:val="both"/>
        <w:rPr>
          <w:rFonts w:eastAsia="Helvetica" w:cs="Helvetica"/>
          <w:b/>
          <w:bCs/>
          <w:sz w:val="24"/>
          <w:szCs w:val="24"/>
        </w:rPr>
      </w:pPr>
      <w:r w:rsidRPr="00E3621A">
        <w:rPr>
          <w:rFonts w:eastAsia="Helvetica" w:cs="Helvetica"/>
          <w:b/>
          <w:bCs/>
          <w:sz w:val="24"/>
          <w:szCs w:val="24"/>
          <w:u w:val="single"/>
        </w:rPr>
        <w:t>Grupa docelowa:</w:t>
      </w:r>
      <w:r>
        <w:rPr>
          <w:rFonts w:eastAsia="Helvetica" w:cs="Helvetica"/>
          <w:b/>
          <w:bCs/>
          <w:sz w:val="24"/>
          <w:szCs w:val="24"/>
        </w:rPr>
        <w:t xml:space="preserve"> osoby bezrobotne w wieku 30-50 lat, które są zarejestrowane                                          w Powiatowym Urzędzie Pracy dla Miasta Torunia co najmniej przez okres 6 miesięcy licząc od dnia ostatniej rejestracji.</w:t>
      </w:r>
    </w:p>
    <w:p w:rsidR="00E3621A" w:rsidRDefault="00E3621A" w:rsidP="00E3621A">
      <w:pPr>
        <w:pStyle w:val="Bezodstpw"/>
        <w:jc w:val="both"/>
        <w:rPr>
          <w:rFonts w:eastAsia="Helvetica" w:cs="Helvetica"/>
          <w:b/>
          <w:bCs/>
          <w:sz w:val="24"/>
          <w:szCs w:val="24"/>
        </w:rPr>
      </w:pPr>
    </w:p>
    <w:p w:rsidR="00E3621A" w:rsidRPr="00650B16" w:rsidRDefault="00E3621A" w:rsidP="00E3621A">
      <w:pPr>
        <w:pStyle w:val="Bezodstpw"/>
        <w:jc w:val="both"/>
        <w:rPr>
          <w:rFonts w:eastAsia="Helvetica" w:cs="Helvetica"/>
          <w:b/>
          <w:bCs/>
          <w:sz w:val="24"/>
          <w:szCs w:val="24"/>
        </w:rPr>
      </w:pPr>
    </w:p>
    <w:p w:rsidR="00E40951" w:rsidRPr="00650B16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650B16">
        <w:rPr>
          <w:b/>
          <w:bCs/>
          <w:sz w:val="24"/>
          <w:szCs w:val="24"/>
        </w:rPr>
        <w:t>ROZDZIAŁ I</w:t>
      </w:r>
    </w:p>
    <w:p w:rsidR="00E40951" w:rsidRPr="00650B16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303D80">
        <w:rPr>
          <w:b/>
          <w:bCs/>
          <w:sz w:val="24"/>
          <w:szCs w:val="24"/>
        </w:rPr>
        <w:t>POSTANOWIENIA OG</w:t>
      </w:r>
      <w:r w:rsidRPr="00650B16">
        <w:rPr>
          <w:b/>
          <w:bCs/>
          <w:sz w:val="24"/>
          <w:szCs w:val="24"/>
        </w:rPr>
        <w:t>Ó</w:t>
      </w:r>
      <w:r w:rsidRPr="00650B16">
        <w:rPr>
          <w:b/>
          <w:bCs/>
          <w:sz w:val="24"/>
          <w:szCs w:val="24"/>
          <w:lang w:val="de-DE"/>
        </w:rPr>
        <w:t>LNE</w:t>
      </w:r>
    </w:p>
    <w:p w:rsidR="00E40951" w:rsidRPr="00650B16" w:rsidRDefault="00E40951">
      <w:pPr>
        <w:pStyle w:val="Bezodstpw"/>
        <w:jc w:val="center"/>
        <w:rPr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 1</w:t>
      </w: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1. Niniejszy Regulamin opracowany jest na podstawie:</w:t>
      </w:r>
    </w:p>
    <w:p w:rsidR="00E40951" w:rsidRPr="00E77FFC" w:rsidRDefault="00F409CF">
      <w:pPr>
        <w:pStyle w:val="Bezodstpw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77FFC">
        <w:rPr>
          <w:sz w:val="24"/>
          <w:szCs w:val="24"/>
        </w:rPr>
        <w:t xml:space="preserve">ustawy z dnia 20 kwietnia 2004r. o promocji zatrudnienia i instytucjach rynku pracy     </w:t>
      </w:r>
      <w:r w:rsidRPr="00E77FFC">
        <w:rPr>
          <w:sz w:val="24"/>
          <w:szCs w:val="24"/>
          <w:u w:val="single"/>
        </w:rPr>
        <w:t xml:space="preserve">             </w:t>
      </w:r>
      <w:r w:rsidRPr="00E77FFC">
        <w:rPr>
          <w:sz w:val="24"/>
          <w:szCs w:val="24"/>
        </w:rPr>
        <w:t>(</w:t>
      </w:r>
      <w:proofErr w:type="spellStart"/>
      <w:r w:rsidR="004F624A">
        <w:rPr>
          <w:sz w:val="24"/>
          <w:szCs w:val="24"/>
        </w:rPr>
        <w:t>t.j</w:t>
      </w:r>
      <w:proofErr w:type="spellEnd"/>
      <w:r w:rsidR="004F624A">
        <w:rPr>
          <w:sz w:val="24"/>
          <w:szCs w:val="24"/>
        </w:rPr>
        <w:t>. Dz. U. z 2020r. poz. 1409</w:t>
      </w:r>
      <w:r w:rsidR="0007610D">
        <w:rPr>
          <w:sz w:val="24"/>
          <w:szCs w:val="24"/>
        </w:rPr>
        <w:t xml:space="preserve"> z </w:t>
      </w:r>
      <w:proofErr w:type="spellStart"/>
      <w:r w:rsidR="0007610D">
        <w:rPr>
          <w:sz w:val="24"/>
          <w:szCs w:val="24"/>
        </w:rPr>
        <w:t>późn</w:t>
      </w:r>
      <w:proofErr w:type="spellEnd"/>
      <w:r w:rsidR="0007610D">
        <w:rPr>
          <w:sz w:val="24"/>
          <w:szCs w:val="24"/>
        </w:rPr>
        <w:t>. zm.</w:t>
      </w:r>
      <w:r w:rsidRPr="00E77FFC">
        <w:rPr>
          <w:sz w:val="24"/>
          <w:szCs w:val="24"/>
        </w:rPr>
        <w:t>);</w:t>
      </w:r>
    </w:p>
    <w:p w:rsidR="00E40951" w:rsidRPr="00E77FFC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>rozporządzenia Ministra Rodziny, Pracy i Polityki Społecznej z dnia 14 lipca 2017r.                       w sprawie dokonywania z Funduszu Pracy refundacji koszt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wyposażenia lub doposażenia stanowiska pracy oraz przyznawania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 podjęcie działalności gospodarczej (Dz. U. z 2017r. poz. 1380);</w:t>
      </w:r>
    </w:p>
    <w:p w:rsidR="00E40951" w:rsidRPr="00E77FFC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E77FFC">
        <w:rPr>
          <w:sz w:val="24"/>
          <w:szCs w:val="24"/>
        </w:rPr>
        <w:t>minimis</w:t>
      </w:r>
      <w:proofErr w:type="spellEnd"/>
      <w:r w:rsidRPr="00E77FFC">
        <w:rPr>
          <w:sz w:val="24"/>
          <w:szCs w:val="24"/>
        </w:rPr>
        <w:t xml:space="preserve"> (Dz. Urz. UE L 352.1 z 24.12.2013r.);</w:t>
      </w:r>
    </w:p>
    <w:p w:rsidR="00E40951" w:rsidRPr="00E77FFC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ustawy z dnia 30 kwietnia 2004 o postępowaniu w sprawach dotyczących </w:t>
      </w:r>
      <w:r w:rsidR="00332DC4">
        <w:rPr>
          <w:sz w:val="24"/>
          <w:szCs w:val="24"/>
        </w:rPr>
        <w:t>pomocy publicznej (Dz. U. z 2020r. poz. 708</w:t>
      </w:r>
      <w:r w:rsidRPr="00E77FFC">
        <w:rPr>
          <w:sz w:val="24"/>
          <w:szCs w:val="24"/>
        </w:rPr>
        <w:t xml:space="preserve">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>. zm.);</w:t>
      </w:r>
    </w:p>
    <w:p w:rsidR="00E40951" w:rsidRPr="00E77FFC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ustawy z dnia 06 marca 2018r. – Prawo </w:t>
      </w:r>
      <w:proofErr w:type="spellStart"/>
      <w:r w:rsidRPr="00E77FFC">
        <w:rPr>
          <w:sz w:val="24"/>
          <w:szCs w:val="24"/>
        </w:rPr>
        <w:t>przedsiębiorc</w:t>
      </w:r>
      <w:proofErr w:type="spellEnd"/>
      <w:r w:rsidRPr="00E77FFC">
        <w:rPr>
          <w:sz w:val="24"/>
          <w:szCs w:val="24"/>
          <w:lang w:val="es-ES_tradnl"/>
        </w:rPr>
        <w:t>ó</w:t>
      </w:r>
      <w:r w:rsidR="00332DC4">
        <w:rPr>
          <w:sz w:val="24"/>
          <w:szCs w:val="24"/>
        </w:rPr>
        <w:t>w (Dz.U. z 2019r. poz. 1292</w:t>
      </w:r>
      <w:r w:rsidRPr="00E77FFC">
        <w:rPr>
          <w:sz w:val="24"/>
          <w:szCs w:val="24"/>
        </w:rPr>
        <w:t xml:space="preserve"> </w:t>
      </w:r>
      <w:r w:rsidR="00332DC4">
        <w:rPr>
          <w:sz w:val="24"/>
          <w:szCs w:val="24"/>
        </w:rPr>
        <w:t xml:space="preserve">                           </w:t>
      </w:r>
      <w:r w:rsidRPr="00E77FFC">
        <w:rPr>
          <w:sz w:val="24"/>
          <w:szCs w:val="24"/>
        </w:rPr>
        <w:t xml:space="preserve">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>. zm.</w:t>
      </w:r>
      <w:r w:rsidRPr="00E77FFC">
        <w:rPr>
          <w:sz w:val="24"/>
          <w:szCs w:val="24"/>
          <w:lang w:val="it-IT"/>
        </w:rPr>
        <w:t>);</w:t>
      </w:r>
    </w:p>
    <w:p w:rsidR="00E40951" w:rsidRPr="00E77FFC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>ustawy z dnia 14 czerwca 1960r. - Kodeks postępowania administracyjnego (</w:t>
      </w:r>
      <w:proofErr w:type="spellStart"/>
      <w:r w:rsidRPr="00E77FFC">
        <w:rPr>
          <w:sz w:val="24"/>
          <w:szCs w:val="24"/>
        </w:rPr>
        <w:t>t.</w:t>
      </w:r>
      <w:r w:rsidR="00332DC4">
        <w:rPr>
          <w:sz w:val="24"/>
          <w:szCs w:val="24"/>
        </w:rPr>
        <w:t>j</w:t>
      </w:r>
      <w:proofErr w:type="spellEnd"/>
      <w:r w:rsidR="00332DC4">
        <w:rPr>
          <w:sz w:val="24"/>
          <w:szCs w:val="24"/>
        </w:rPr>
        <w:t>. Dz. U.                 z 2020r. poz. 256</w:t>
      </w:r>
      <w:r w:rsidRPr="00E77FFC">
        <w:rPr>
          <w:sz w:val="24"/>
          <w:szCs w:val="24"/>
        </w:rPr>
        <w:t xml:space="preserve">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>. zm.</w:t>
      </w:r>
      <w:r w:rsidRPr="00E77FFC">
        <w:rPr>
          <w:sz w:val="24"/>
          <w:szCs w:val="24"/>
          <w:lang w:val="it-IT"/>
        </w:rPr>
        <w:t>);</w:t>
      </w:r>
    </w:p>
    <w:p w:rsidR="00E40951" w:rsidRPr="00E77FFC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>ustawy z 23 kwietnia 1964r. - Ko</w:t>
      </w:r>
      <w:r w:rsidR="00332DC4">
        <w:rPr>
          <w:sz w:val="24"/>
          <w:szCs w:val="24"/>
        </w:rPr>
        <w:t>deks cywilny (</w:t>
      </w:r>
      <w:proofErr w:type="spellStart"/>
      <w:r w:rsidR="00332DC4">
        <w:rPr>
          <w:sz w:val="24"/>
          <w:szCs w:val="24"/>
        </w:rPr>
        <w:t>t.j</w:t>
      </w:r>
      <w:proofErr w:type="spellEnd"/>
      <w:r w:rsidR="00332DC4">
        <w:rPr>
          <w:sz w:val="24"/>
          <w:szCs w:val="24"/>
        </w:rPr>
        <w:t>. Dz. U. z 2020r., poz. 1740</w:t>
      </w:r>
      <w:r w:rsidRPr="00E77FFC">
        <w:rPr>
          <w:sz w:val="24"/>
          <w:szCs w:val="24"/>
          <w:lang w:val="it-IT"/>
        </w:rPr>
        <w:t>);</w:t>
      </w:r>
    </w:p>
    <w:p w:rsidR="00E40951" w:rsidRPr="00E77FFC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>ustawy z 17 listopada 1964r. - Kodeks postępowan</w:t>
      </w:r>
      <w:r w:rsidR="00332DC4">
        <w:rPr>
          <w:sz w:val="24"/>
          <w:szCs w:val="24"/>
        </w:rPr>
        <w:t>ia cywilnego (</w:t>
      </w:r>
      <w:proofErr w:type="spellStart"/>
      <w:r w:rsidR="00332DC4">
        <w:rPr>
          <w:sz w:val="24"/>
          <w:szCs w:val="24"/>
        </w:rPr>
        <w:t>t.j</w:t>
      </w:r>
      <w:proofErr w:type="spellEnd"/>
      <w:r w:rsidR="00332DC4">
        <w:rPr>
          <w:sz w:val="24"/>
          <w:szCs w:val="24"/>
        </w:rPr>
        <w:t>. Dz. U. z 2020r.                   poz. 1575</w:t>
      </w:r>
      <w:r w:rsidRPr="00E77FFC">
        <w:rPr>
          <w:sz w:val="24"/>
          <w:szCs w:val="24"/>
        </w:rPr>
        <w:t xml:space="preserve">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>. zm.).</w:t>
      </w:r>
    </w:p>
    <w:p w:rsidR="00E40951" w:rsidRPr="00E77FFC" w:rsidRDefault="00E40951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 2</w:t>
      </w:r>
    </w:p>
    <w:p w:rsidR="00E40951" w:rsidRPr="00E77FFC" w:rsidRDefault="00E40951">
      <w:pPr>
        <w:pStyle w:val="Bezodstpw"/>
        <w:jc w:val="center"/>
        <w:rPr>
          <w:sz w:val="24"/>
          <w:szCs w:val="24"/>
        </w:rPr>
      </w:pPr>
    </w:p>
    <w:p w:rsidR="00E40951" w:rsidRPr="00E77FFC" w:rsidRDefault="00F409CF">
      <w:pPr>
        <w:pStyle w:val="Bezodstpw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1. Ilekroć w niniejszym Regulaminie mowa jest o: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>Urzędzie - należy przez to rozumieć Powiatowy Urząd Pracy dla Miasta Torunia;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Ustawie – </w:t>
      </w:r>
      <w:r w:rsidRPr="00E77FFC">
        <w:rPr>
          <w:sz w:val="24"/>
          <w:szCs w:val="24"/>
          <w:lang w:val="it-IT"/>
        </w:rPr>
        <w:t>nale</w:t>
      </w:r>
      <w:proofErr w:type="spellStart"/>
      <w:r w:rsidRPr="00E77FFC">
        <w:rPr>
          <w:sz w:val="24"/>
          <w:szCs w:val="24"/>
        </w:rPr>
        <w:t>ży</w:t>
      </w:r>
      <w:proofErr w:type="spellEnd"/>
      <w:r w:rsidRPr="00E77FFC">
        <w:rPr>
          <w:sz w:val="24"/>
          <w:szCs w:val="24"/>
        </w:rPr>
        <w:t xml:space="preserve"> przez to rozumieć ustawę z dnia 20 kwietnia 2004r. o promocji zatrudnienia i instytucjach</w:t>
      </w:r>
      <w:r w:rsidR="00332DC4">
        <w:rPr>
          <w:sz w:val="24"/>
          <w:szCs w:val="24"/>
        </w:rPr>
        <w:t xml:space="preserve"> rynku pracy (</w:t>
      </w:r>
      <w:proofErr w:type="spellStart"/>
      <w:r w:rsidR="00332DC4">
        <w:rPr>
          <w:sz w:val="24"/>
          <w:szCs w:val="24"/>
        </w:rPr>
        <w:t>t.j</w:t>
      </w:r>
      <w:proofErr w:type="spellEnd"/>
      <w:r w:rsidR="00332DC4">
        <w:rPr>
          <w:sz w:val="24"/>
          <w:szCs w:val="24"/>
        </w:rPr>
        <w:t>. Dz. U. z 2020r. poz. 1409</w:t>
      </w:r>
      <w:r w:rsidRPr="00E77FFC">
        <w:rPr>
          <w:sz w:val="24"/>
          <w:szCs w:val="24"/>
        </w:rPr>
        <w:t xml:space="preserve">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 xml:space="preserve">. </w:t>
      </w:r>
      <w:proofErr w:type="spellStart"/>
      <w:r w:rsidRPr="00E77FFC">
        <w:rPr>
          <w:sz w:val="24"/>
          <w:szCs w:val="24"/>
        </w:rPr>
        <w:t>zm</w:t>
      </w:r>
      <w:proofErr w:type="spellEnd"/>
      <w:r w:rsidRPr="00E77FFC">
        <w:rPr>
          <w:sz w:val="24"/>
          <w:szCs w:val="24"/>
          <w:lang w:val="it-IT"/>
        </w:rPr>
        <w:t>.);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Rozporządzeniu – </w:t>
      </w:r>
      <w:r w:rsidRPr="00E77FFC">
        <w:rPr>
          <w:sz w:val="24"/>
          <w:szCs w:val="24"/>
          <w:lang w:val="it-IT"/>
        </w:rPr>
        <w:t>nale</w:t>
      </w:r>
      <w:proofErr w:type="spellStart"/>
      <w:r w:rsidRPr="00E77FFC">
        <w:rPr>
          <w:sz w:val="24"/>
          <w:szCs w:val="24"/>
        </w:rPr>
        <w:t>ży</w:t>
      </w:r>
      <w:proofErr w:type="spellEnd"/>
      <w:r w:rsidRPr="00E77FFC">
        <w:rPr>
          <w:sz w:val="24"/>
          <w:szCs w:val="24"/>
        </w:rPr>
        <w:t xml:space="preserve"> przez to rozumieć rozporządzenie Ministra Rodziny, Pracy                   </w:t>
      </w:r>
      <w:r w:rsidRPr="00E77FFC">
        <w:rPr>
          <w:sz w:val="24"/>
          <w:szCs w:val="24"/>
        </w:rPr>
        <w:lastRenderedPageBreak/>
        <w:t>i Polityki Społecznej z dnia 14.07.2017r. w sprawie dokonywania z Funduszu Pracy refundacji koszt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wyposażenia lub doposażenia stanowiska pracy oraz przyznawania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 podjęcie działalności gospodarczej (Dz. U. z 2017r. poz. 1380);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bezrobotnym – oznacza to osobę spełniającą przesłanki art.2 ust.1 pkt 2 Ustawy; 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absolwencie CIS – oznacza to absolwenta centrum integracji społecznej, </w:t>
      </w:r>
      <w:r w:rsidRPr="00E77FFC">
        <w:rPr>
          <w:sz w:val="24"/>
          <w:szCs w:val="24"/>
        </w:rPr>
        <w:br/>
        <w:t xml:space="preserve">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rym mowa w art. 2 pkt 1a ustawy z dnia 13 czerwca 2003 r. o zatrudnie</w:t>
      </w:r>
      <w:r w:rsidR="00332DC4">
        <w:rPr>
          <w:sz w:val="24"/>
          <w:szCs w:val="24"/>
        </w:rPr>
        <w:t>niu socjalnym (</w:t>
      </w:r>
      <w:proofErr w:type="spellStart"/>
      <w:r w:rsidR="00332DC4">
        <w:rPr>
          <w:sz w:val="24"/>
          <w:szCs w:val="24"/>
        </w:rPr>
        <w:t>t.j</w:t>
      </w:r>
      <w:proofErr w:type="spellEnd"/>
      <w:r w:rsidR="00332DC4">
        <w:rPr>
          <w:sz w:val="24"/>
          <w:szCs w:val="24"/>
        </w:rPr>
        <w:t>. Dz.U. z 2020r. poz. 176</w:t>
      </w:r>
      <w:r w:rsidRPr="00E77FFC">
        <w:rPr>
          <w:sz w:val="24"/>
          <w:szCs w:val="24"/>
        </w:rPr>
        <w:t>.);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absolwencie KIS – oznacza to absolwenta klubu integracji społecznej,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rym mowa w art. 2 pkt 1b ustawy z dnia 13 czerwca 2003 r. o zatrudnieniu socjalnym                       </w:t>
      </w:r>
      <w:r w:rsidR="00332DC4">
        <w:rPr>
          <w:sz w:val="24"/>
          <w:szCs w:val="24"/>
        </w:rPr>
        <w:t xml:space="preserve">             (</w:t>
      </w:r>
      <w:proofErr w:type="spellStart"/>
      <w:r w:rsidR="00332DC4">
        <w:rPr>
          <w:sz w:val="24"/>
          <w:szCs w:val="24"/>
        </w:rPr>
        <w:t>t.j</w:t>
      </w:r>
      <w:proofErr w:type="spellEnd"/>
      <w:r w:rsidR="00332DC4">
        <w:rPr>
          <w:sz w:val="24"/>
          <w:szCs w:val="24"/>
        </w:rPr>
        <w:t>. Dz. U. z 2020r., poz. 176</w:t>
      </w:r>
      <w:r w:rsidRPr="00E77FFC">
        <w:rPr>
          <w:sz w:val="24"/>
          <w:szCs w:val="24"/>
        </w:rPr>
        <w:t>);</w:t>
      </w:r>
    </w:p>
    <w:p w:rsidR="00E40951" w:rsidRPr="00E77FFC" w:rsidRDefault="00F409CF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opiekunie – </w:t>
      </w:r>
      <w:r w:rsidRPr="00E77FFC">
        <w:rPr>
          <w:sz w:val="24"/>
          <w:szCs w:val="24"/>
          <w:lang w:val="it-IT"/>
        </w:rPr>
        <w:t>nale</w:t>
      </w:r>
      <w:proofErr w:type="spellStart"/>
      <w:r w:rsidRPr="00E77FFC">
        <w:rPr>
          <w:sz w:val="24"/>
          <w:szCs w:val="24"/>
        </w:rPr>
        <w:t>ży</w:t>
      </w:r>
      <w:proofErr w:type="spellEnd"/>
      <w:r w:rsidRPr="00E77FFC">
        <w:rPr>
          <w:sz w:val="24"/>
          <w:szCs w:val="24"/>
        </w:rPr>
        <w:t xml:space="preserve"> przez to rozumieć poszukującego pracy niepozostającego w zatrudnieniu lub niewykonującego innej pracy zarobkowej opiekuna osoby niepełnosprawnej, z wyłączeniem opiekuna osoby niepełnosprawnej pobierającego świadczenie pielęgnacyjne lub specjalny zasiłek opiekuńczy na podstawie przepis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o świadczeniach rodzinnych, lub zasiłek dla opiekuna na podstawie przepis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o ustaleniu i wypłacie </w:t>
      </w:r>
      <w:proofErr w:type="spellStart"/>
      <w:r w:rsidRPr="00E77FFC">
        <w:rPr>
          <w:sz w:val="24"/>
          <w:szCs w:val="24"/>
        </w:rPr>
        <w:t>zasiłk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dla opiekun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>Wnioskodawcy – oznacza to podmioty wymienione w pkt 4-7 niniejszego ustępu;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przeciętnym wynagrodzeniu – </w:t>
      </w:r>
      <w:r w:rsidRPr="00E77FFC">
        <w:rPr>
          <w:sz w:val="24"/>
          <w:szCs w:val="24"/>
          <w:lang w:val="it-IT"/>
        </w:rPr>
        <w:t>nale</w:t>
      </w:r>
      <w:proofErr w:type="spellStart"/>
      <w:r w:rsidRPr="00E77FFC">
        <w:rPr>
          <w:sz w:val="24"/>
          <w:szCs w:val="24"/>
        </w:rPr>
        <w:t>ży</w:t>
      </w:r>
      <w:proofErr w:type="spellEnd"/>
      <w:r w:rsidRPr="00E77FFC">
        <w:rPr>
          <w:sz w:val="24"/>
          <w:szCs w:val="24"/>
        </w:rPr>
        <w:t xml:space="preserve"> przez to rozumieć przeciętne wynagrodzenie </w:t>
      </w:r>
      <w:r w:rsidRPr="00E77FFC">
        <w:rPr>
          <w:sz w:val="24"/>
          <w:szCs w:val="24"/>
        </w:rPr>
        <w:br/>
        <w:t xml:space="preserve">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 w:rsidRPr="00E77FFC">
        <w:rPr>
          <w:sz w:val="24"/>
          <w:szCs w:val="24"/>
          <w:lang w:val="nl-NL"/>
        </w:rPr>
        <w:t>Spo</w:t>
      </w:r>
      <w:proofErr w:type="spellStart"/>
      <w:r w:rsidR="00F97FE1">
        <w:rPr>
          <w:sz w:val="24"/>
          <w:szCs w:val="24"/>
        </w:rPr>
        <w:t>łecznych</w:t>
      </w:r>
      <w:proofErr w:type="spellEnd"/>
      <w:r w:rsidR="00F97FE1">
        <w:rPr>
          <w:sz w:val="24"/>
          <w:szCs w:val="24"/>
        </w:rPr>
        <w:t xml:space="preserve"> (</w:t>
      </w:r>
      <w:proofErr w:type="spellStart"/>
      <w:r w:rsidR="00F97FE1">
        <w:rPr>
          <w:sz w:val="24"/>
          <w:szCs w:val="24"/>
        </w:rPr>
        <w:t>t.j</w:t>
      </w:r>
      <w:proofErr w:type="spellEnd"/>
      <w:r w:rsidR="00F97FE1">
        <w:rPr>
          <w:sz w:val="24"/>
          <w:szCs w:val="24"/>
        </w:rPr>
        <w:t>. Dz.U. z 2020r.,                   poz. 53</w:t>
      </w:r>
      <w:r w:rsidRPr="00E77FFC">
        <w:rPr>
          <w:sz w:val="24"/>
          <w:szCs w:val="24"/>
        </w:rPr>
        <w:t xml:space="preserve">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>. zm.);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Komisji - oznacza to Komisję powołaną przez Dyrektora Powiatowego Urzędu Pracy dla Miasta Torunia jako organ opiniodawczy w sprawie przyznawania jednorazowo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 podjęcie działalności gospodarczej;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 Regulaminie – oznacza to niniejszy Regulamin w sprawie przyznawania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</w:t>
      </w:r>
      <w:r w:rsidRPr="00E77FFC">
        <w:rPr>
          <w:sz w:val="24"/>
          <w:szCs w:val="24"/>
        </w:rPr>
        <w:br/>
        <w:t>z Funduszu Pracy na podjęcie działalności gospodarczej;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 Umowie – oznacza to umowę o przyznanie bezrobotnemu, absolwentowi CIS, absolwentowi KIS lub opiekunowi jednorazowo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 podjęcie działalności gospodarczej zawartą pomiędzy Gminą Miasta Toruń reprezentowaną przez Dyrektora Powiatowego Urzędu Pracy dla Miasta Torunia działającego na podstawie pełnomocnictwa udzielonego przez Prezydenta Miasta Torunia, a bezrobotnym, absolwentem CIS, absolwentem KIS lub opiekunem;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 Wniosku – </w:t>
      </w:r>
      <w:r w:rsidRPr="00E77FFC">
        <w:rPr>
          <w:sz w:val="24"/>
          <w:szCs w:val="24"/>
          <w:lang w:val="it-IT"/>
        </w:rPr>
        <w:t>nale</w:t>
      </w:r>
      <w:proofErr w:type="spellStart"/>
      <w:r w:rsidRPr="00E77FFC">
        <w:rPr>
          <w:sz w:val="24"/>
          <w:szCs w:val="24"/>
        </w:rPr>
        <w:t>ży</w:t>
      </w:r>
      <w:proofErr w:type="spellEnd"/>
      <w:r w:rsidRPr="00E77FFC">
        <w:rPr>
          <w:sz w:val="24"/>
          <w:szCs w:val="24"/>
        </w:rPr>
        <w:t xml:space="preserve"> przez to rozumieć wniosek w sprawie jednorazowego dofinansowania podjęcia działalności gospodarczej przez bezrobotnego, absolwenta CIS, absolwenta KIS lub opiekuna;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 Dyrektorze – oznacza to Dyrektora Powiatowego Urzędu Pracy dla Miasta Torunia;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 Prezydencie – oznacza to Prezydenta Miasta Torunia.</w:t>
      </w: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§3</w:t>
      </w:r>
    </w:p>
    <w:p w:rsidR="00E40951" w:rsidRPr="00E77FFC" w:rsidRDefault="00E40951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>Prezydent może przyznać bezrobotnemu, absolwentowi CIS, absolwentowi KIS lub opiekunowi jednorazowo środki na podjęcie działalności gospodarczej, w tym na pokrycie koszt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pomocy prawnej, konsultacji i doradztwa związanych z podjęciem tej działalności gospodarczej. </w:t>
      </w:r>
    </w:p>
    <w:p w:rsidR="00E40951" w:rsidRPr="00E77FFC" w:rsidRDefault="00F409CF" w:rsidP="00E3621A">
      <w:pPr>
        <w:pStyle w:val="Bezodstpw"/>
        <w:ind w:firstLine="284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Wysokość pomocy nie może przekraczać 600% przeciętnego wynagrodzenia. </w:t>
      </w:r>
    </w:p>
    <w:p w:rsidR="00E40951" w:rsidRPr="00E77FFC" w:rsidRDefault="00F409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lastRenderedPageBreak/>
        <w:t xml:space="preserve">Wysokość przeciętnego wynagrodzenia,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rym mowa wyżej, przyjmowana jest na dzień zawarcia Umowy. </w:t>
      </w:r>
    </w:p>
    <w:p w:rsidR="00E40951" w:rsidRPr="00E77FFC" w:rsidRDefault="00E40951">
      <w:pPr>
        <w:pStyle w:val="Bezodstpw"/>
        <w:ind w:left="284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Środki,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ust. 1, przyznaje Dyrektor z upoważnienia Prezydenta, po uzyskaniu pozytywnej opinii Prezydenta.</w:t>
      </w:r>
    </w:p>
    <w:p w:rsidR="00E40951" w:rsidRPr="00E77FFC" w:rsidRDefault="00E40951">
      <w:pPr>
        <w:pStyle w:val="Bezodstpw"/>
        <w:ind w:left="284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Kwota jednorazowo przyznanych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oraz ilość zawieranych </w:t>
      </w:r>
      <w:proofErr w:type="spellStart"/>
      <w:r w:rsidRPr="00E77FFC">
        <w:rPr>
          <w:sz w:val="24"/>
          <w:szCs w:val="24"/>
        </w:rPr>
        <w:t>Um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</w:t>
      </w:r>
      <w:proofErr w:type="spellStart"/>
      <w:r w:rsidRPr="00E77FFC">
        <w:rPr>
          <w:sz w:val="24"/>
          <w:szCs w:val="24"/>
        </w:rPr>
        <w:t>w</w:t>
      </w:r>
      <w:proofErr w:type="spellEnd"/>
      <w:r w:rsidRPr="00E77FFC">
        <w:rPr>
          <w:sz w:val="24"/>
          <w:szCs w:val="24"/>
        </w:rPr>
        <w:t xml:space="preserve"> danym roku jest ograniczona wysokością przyznanych Urzędowi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finansowych.</w:t>
      </w:r>
    </w:p>
    <w:p w:rsidR="00E40951" w:rsidRPr="00E77FFC" w:rsidRDefault="00E40951">
      <w:pPr>
        <w:pStyle w:val="Bezodstpw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 4</w:t>
      </w: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Środki,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§ 3 ust. 1 Regulaminu nie mogą być przyznane bezrobotnemu, jeż</w:t>
      </w:r>
      <w:r w:rsidRPr="00E77FFC">
        <w:rPr>
          <w:sz w:val="24"/>
          <w:szCs w:val="24"/>
          <w:lang w:val="it-IT"/>
        </w:rPr>
        <w:t>eli:</w:t>
      </w:r>
    </w:p>
    <w:p w:rsidR="00E40951" w:rsidRPr="00E77FFC" w:rsidRDefault="00F409CF">
      <w:pPr>
        <w:pStyle w:val="Bezodstpw"/>
        <w:ind w:left="72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1) w okresie 12 miesięcy poprzedzających złożenie wniosku:</w:t>
      </w:r>
    </w:p>
    <w:p w:rsidR="00E40951" w:rsidRPr="00E77FFC" w:rsidRDefault="00F409CF">
      <w:pPr>
        <w:pStyle w:val="Bezodstpw"/>
        <w:ind w:left="1701" w:hanging="285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a) odm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wił bez uzasadnionej przyczyny przyjęcia propozycji odpowiedniej pracy lub innej formy pomocy określonej w Ustawie oraz udziału </w:t>
      </w:r>
      <w:r w:rsidRPr="00E77FFC">
        <w:rPr>
          <w:sz w:val="24"/>
          <w:szCs w:val="24"/>
        </w:rPr>
        <w:br/>
        <w:t xml:space="preserve">w działaniach w ramach Programu Aktywizacja i Integracja,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art. 62a Ustawy,</w:t>
      </w:r>
    </w:p>
    <w:p w:rsidR="00E40951" w:rsidRPr="00E77FFC" w:rsidRDefault="00F409CF">
      <w:pPr>
        <w:pStyle w:val="Bezodstpw"/>
        <w:ind w:left="1701" w:hanging="285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b) przerwał z własnej winy szkolenie, staż, realizację indywidualnego planu działania, udział w działaniach w ramach Programu Aktywizacja </w:t>
      </w:r>
      <w:r w:rsidRPr="00E77FFC">
        <w:rPr>
          <w:sz w:val="24"/>
          <w:szCs w:val="24"/>
        </w:rPr>
        <w:br/>
        <w:t xml:space="preserve">i Integracja,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art. 62a Ustawy, wykonywanie prac społecznie użytecznych lub innej formy pomocy określonej w Ustawie,</w:t>
      </w:r>
    </w:p>
    <w:p w:rsidR="00E40951" w:rsidRPr="00E77FFC" w:rsidRDefault="00F409CF">
      <w:pPr>
        <w:pStyle w:val="Bezodstpw"/>
        <w:ind w:left="1701" w:hanging="285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c) po skierowaniu nie podjął szkolenia, przygotowania zawodowego dorosłych, stażu, prac społecznie użytecznych lub innej formy pomocy określonej </w:t>
      </w:r>
      <w:r w:rsidRPr="00E77FFC">
        <w:rPr>
          <w:sz w:val="24"/>
          <w:szCs w:val="24"/>
        </w:rPr>
        <w:br/>
        <w:t>w Ustawie;</w:t>
      </w:r>
    </w:p>
    <w:p w:rsidR="00E40951" w:rsidRPr="00E77FFC" w:rsidRDefault="00E40951">
      <w:pPr>
        <w:pStyle w:val="Bezodstpw"/>
        <w:ind w:left="284" w:hanging="284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Środki,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§ 3 ust. 1 Regulaminu nie mogą być przyznane bezrobotnemu, absolwentowi CIS lub absolwentowi KIS jeż</w:t>
      </w:r>
      <w:r w:rsidRPr="00E77FFC">
        <w:rPr>
          <w:sz w:val="24"/>
          <w:szCs w:val="24"/>
          <w:lang w:val="it-IT"/>
        </w:rPr>
        <w:t>eli:</w:t>
      </w:r>
    </w:p>
    <w:p w:rsidR="00E40951" w:rsidRPr="00E77FFC" w:rsidRDefault="00F409CF">
      <w:pPr>
        <w:pStyle w:val="Bezodstpw"/>
        <w:ind w:left="993" w:hanging="273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1) otrzymał dotychczas z Funduszu Pracy lub innych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publicznych bezzwrotne środki na podjęcie działalności gospodarczej lub rolniczej, założenie lub przystąpienie do spółdzielni socjalnej;</w:t>
      </w:r>
    </w:p>
    <w:p w:rsidR="00E40951" w:rsidRPr="00E77FFC" w:rsidRDefault="00F409CF">
      <w:pPr>
        <w:pStyle w:val="Bezodstpw"/>
        <w:ind w:left="993" w:hanging="273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2)</w:t>
      </w:r>
      <w:r w:rsidRPr="00E77FFC">
        <w:rPr>
          <w:sz w:val="24"/>
          <w:szCs w:val="24"/>
        </w:rPr>
        <w:tab/>
        <w:t xml:space="preserve">posiadał wpis do ewidencji działalności gospodarczej w okresie 12 miesięcy bezpośrednio poprzedzających dzień złożenia wniosku i nie złożył oświadczenia </w:t>
      </w:r>
      <w:r w:rsidRPr="00E77FFC">
        <w:rPr>
          <w:sz w:val="24"/>
          <w:szCs w:val="24"/>
        </w:rPr>
        <w:br/>
        <w:t>o zakończeniu działalności gospodarczej w dniu przypadającym w okresie przed upływem co najmniej 12 miesięcy bezpośrednio poprzedzających dzień złożenia wniosku;</w:t>
      </w:r>
    </w:p>
    <w:p w:rsidR="00E40951" w:rsidRPr="00E77FFC" w:rsidRDefault="00F409CF">
      <w:pPr>
        <w:pStyle w:val="Bezodstpw"/>
        <w:ind w:left="993" w:hanging="273"/>
        <w:jc w:val="both"/>
        <w:rPr>
          <w:strike/>
          <w:sz w:val="24"/>
          <w:szCs w:val="24"/>
        </w:rPr>
      </w:pPr>
      <w:r w:rsidRPr="00E77FFC">
        <w:rPr>
          <w:sz w:val="24"/>
          <w:szCs w:val="24"/>
        </w:rPr>
        <w:t xml:space="preserve">3) był w okresie 2 lat przed dniem złożenia wniosku skazany za przestępstwa przeciwko obrotowi gospodarczemu, w rozumieniu ustawy z dnia 6 czerwca 1997r. </w:t>
      </w:r>
      <w:r w:rsidR="00F97FE1">
        <w:rPr>
          <w:sz w:val="24"/>
          <w:szCs w:val="24"/>
        </w:rPr>
        <w:t>– Kodeks karny (</w:t>
      </w:r>
      <w:proofErr w:type="spellStart"/>
      <w:r w:rsidR="00F97FE1">
        <w:rPr>
          <w:sz w:val="24"/>
          <w:szCs w:val="24"/>
        </w:rPr>
        <w:t>t.j</w:t>
      </w:r>
      <w:proofErr w:type="spellEnd"/>
      <w:r w:rsidR="00F97FE1">
        <w:rPr>
          <w:sz w:val="24"/>
          <w:szCs w:val="24"/>
        </w:rPr>
        <w:t>. Dz. U. 2020r., poz. 1444</w:t>
      </w:r>
      <w:r w:rsidRPr="00E77FFC">
        <w:rPr>
          <w:b/>
          <w:bCs/>
          <w:sz w:val="24"/>
          <w:szCs w:val="24"/>
        </w:rPr>
        <w:t xml:space="preserve"> </w:t>
      </w:r>
      <w:r w:rsidRPr="00E77FFC">
        <w:rPr>
          <w:sz w:val="24"/>
          <w:szCs w:val="24"/>
        </w:rPr>
        <w:t xml:space="preserve">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 xml:space="preserve">. zm.); </w:t>
      </w:r>
    </w:p>
    <w:p w:rsidR="00E40951" w:rsidRPr="00E77FFC" w:rsidRDefault="00F409CF">
      <w:pPr>
        <w:pStyle w:val="Bezodstpw"/>
        <w:ind w:left="993" w:hanging="273"/>
        <w:jc w:val="both"/>
        <w:rPr>
          <w:color w:val="auto"/>
          <w:sz w:val="24"/>
          <w:szCs w:val="24"/>
        </w:rPr>
      </w:pPr>
      <w:r w:rsidRPr="00E77FFC">
        <w:rPr>
          <w:sz w:val="24"/>
          <w:szCs w:val="24"/>
        </w:rPr>
        <w:t>4) nie zobowiązał się do prowadzenia działalności gospodarczej w okresie 12 miesięcy od dnia jej rozpoczęcia, nieskładania w tym okresie wniosku o zawieszenie jej wykonywania</w:t>
      </w:r>
      <w:r w:rsidRPr="00E77FFC">
        <w:rPr>
          <w:color w:val="FF2600"/>
          <w:sz w:val="24"/>
          <w:szCs w:val="24"/>
        </w:rPr>
        <w:t xml:space="preserve"> </w:t>
      </w:r>
      <w:r w:rsidRPr="00E77FFC">
        <w:rPr>
          <w:color w:val="auto"/>
          <w:sz w:val="24"/>
          <w:szCs w:val="24"/>
        </w:rPr>
        <w:t>oraz niepodejmowania zatrudnienia w tym okresie;</w:t>
      </w:r>
    </w:p>
    <w:p w:rsidR="00E40951" w:rsidRPr="00E77FFC" w:rsidRDefault="00E40951">
      <w:pPr>
        <w:pStyle w:val="Bezodstpw"/>
        <w:ind w:left="993" w:hanging="273"/>
        <w:jc w:val="both"/>
        <w:rPr>
          <w:color w:val="auto"/>
          <w:sz w:val="24"/>
          <w:szCs w:val="24"/>
        </w:rPr>
      </w:pPr>
    </w:p>
    <w:p w:rsidR="00E40951" w:rsidRPr="00E77FFC" w:rsidRDefault="00F409CF">
      <w:pPr>
        <w:pStyle w:val="Bezodstpw"/>
        <w:ind w:left="993" w:hanging="273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5) złożył wniosek do innego starosty o przyznanie dofinansowania lub przyznanie jednorazowo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 założenie lub przystąpienie do spółdzielni socjalnej;</w:t>
      </w:r>
    </w:p>
    <w:p w:rsidR="00E40951" w:rsidRPr="00E77FFC" w:rsidRDefault="00F409CF">
      <w:pPr>
        <w:pStyle w:val="Bezodstpw"/>
        <w:ind w:left="72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6) złożył wniosek niekompletny i nieprawidłowo sporządzony.</w:t>
      </w:r>
    </w:p>
    <w:p w:rsidR="00E40951" w:rsidRPr="00E77FFC" w:rsidRDefault="00E40951">
      <w:pPr>
        <w:pStyle w:val="Bezodstpw"/>
        <w:ind w:left="720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lastRenderedPageBreak/>
        <w:t xml:space="preserve">Środki,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§ 3 ust. 1 Regulaminu nie mogą być przyznane opiekunowi jeżeli nie zostaną spełnione warunki,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ust. 2 pkt 1 i pkt 3-6.</w:t>
      </w:r>
    </w:p>
    <w:p w:rsidR="00E40951" w:rsidRPr="00E77FFC" w:rsidRDefault="00E40951">
      <w:pPr>
        <w:pStyle w:val="Bezodstpw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ind w:left="720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 5</w:t>
      </w:r>
    </w:p>
    <w:p w:rsidR="00E40951" w:rsidRPr="00E77FFC" w:rsidRDefault="00E40951">
      <w:pPr>
        <w:pStyle w:val="Bezodstpw"/>
        <w:ind w:left="720"/>
        <w:jc w:val="both"/>
        <w:rPr>
          <w:sz w:val="24"/>
          <w:szCs w:val="24"/>
        </w:rPr>
      </w:pPr>
    </w:p>
    <w:p w:rsidR="00E40951" w:rsidRPr="00E77FFC" w:rsidRDefault="00F409C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1. Środki na podjęcie działalności gospodarczej mogą być przeznaczone na: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oprogramowania komputerowego;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jednego komputera (stacjonarnego lub laptopa);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zakup mebli stanowiących wyposażenie lokalu (z wyjątkiem lokalu usytuowanego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>w mieszkaniu);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kiosku, pawilonu handlowego;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środka transportu</w:t>
      </w:r>
      <w:r w:rsidRPr="00E77FFC">
        <w:rPr>
          <w:rFonts w:ascii="Calibri" w:hAnsi="Calibri"/>
          <w:sz w:val="24"/>
          <w:szCs w:val="24"/>
        </w:rPr>
        <w:t xml:space="preserve"> 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kwocie nieprzekraczającej 30% przyznanych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w,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>z wyjątkiem działalności w zakresie transportu krajowego os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b taks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wkami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>, gdzie zakup samochodu może być dokonany za 100% przyznanej dotacji;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zakup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surowc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i towar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będących przedmiotem działalności w części  nieprzekraczającej 20% przyznanych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zakup materiałów reklamowych w części nieprzekraczającej 15% przyznanych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(nie dotyczy koszt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utworzenia strony www);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wykonanie strony internetowej;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opłatę wpisowego lub wkładu do spółdzielni socjalnej.</w:t>
      </w: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ind w:left="284" w:hanging="284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2. Środki na podjęcie działalności gospodarczej,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§ 3 ust. 1, nie mogą być</w:t>
      </w:r>
    </w:p>
    <w:p w:rsidR="00E40951" w:rsidRPr="00E77FFC" w:rsidRDefault="00F409CF">
      <w:pPr>
        <w:pStyle w:val="Bezodstpw"/>
        <w:ind w:left="284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przeznaczone na: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wynagrodzenia pracownik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i składki na ubezpieczenia społeczne;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opłaty eksploatacyjne (prąd, woda, telefon, czynsz, dzierżawa, paliwo itp.), rejestracyjne, administracyjne, skarbowe, podatki, koncesje, zakup akcji, obligacji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>i innych instrument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finansowych;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koszty podłączenia wszelkich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medi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(np. linii telefonicznych,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internetu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>, przyłączy kanalizacyjnych, energetycznych, gazowych)</w:t>
      </w:r>
      <w:r w:rsidRPr="00E77FFC">
        <w:rPr>
          <w:rFonts w:ascii="Calibri" w:hAnsi="Calibri"/>
          <w:sz w:val="24"/>
          <w:szCs w:val="24"/>
        </w:rPr>
        <w:t xml:space="preserve"> </w:t>
      </w:r>
      <w:r w:rsidRPr="00E77FFC">
        <w:rPr>
          <w:rFonts w:ascii="Calibri" w:hAnsi="Calibri"/>
          <w:b w:val="0"/>
          <w:bCs w:val="0"/>
          <w:sz w:val="24"/>
          <w:szCs w:val="24"/>
        </w:rPr>
        <w:t>oraz koszty abonament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wydatki inwestycyjne obejmujące m.in. koszty budowy i remontu lokalu;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ziemi i nieruchomości z wyjątkiem kiosk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i pawilon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handlowych;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zakup, przejęcie już istniejącej działalności gospodarczej;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telefonu kom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rkowego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>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odzieży roboczej;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małego sprzętu AGD (w tym ekspresu do kawy z wyłączeniem działalności                      o profilu gastronomicznym);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części zamiennych, eksploatacyjnych do pojazd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w, maszyn i urządzeń;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leasing maszyn, pojazd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i urządzeń;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finansowanie szkoleń, kurs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w, licencji;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 zakup używanych maszyn, urządzeń, sprzętu,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transportu o wartości poniżej 3.500,00 zł  (dopuszczalny jest tylko zakup używanych maszyn, urządzeń,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transportu, wyposażenia i innych rzeczy,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re charakteryzują się długim czasem </w:t>
      </w:r>
      <w:r w:rsidRPr="00E77FFC">
        <w:rPr>
          <w:rFonts w:ascii="Calibri" w:hAnsi="Calibri"/>
          <w:b w:val="0"/>
          <w:bCs w:val="0"/>
          <w:sz w:val="24"/>
          <w:szCs w:val="24"/>
        </w:rPr>
        <w:lastRenderedPageBreak/>
        <w:t>użytkowania, postacią rzeczową oraz są zdatne do użytku i wykorzystania na potrzeby przedsiębiorstwa, jeśli cena zakupu jest wyższa niż 3.500,00 zł</w:t>
      </w:r>
      <w:r w:rsidRPr="00E77FFC">
        <w:rPr>
          <w:rFonts w:ascii="Calibri" w:hAnsi="Calibri"/>
          <w:b w:val="0"/>
          <w:bCs w:val="0"/>
          <w:sz w:val="24"/>
          <w:szCs w:val="24"/>
          <w:lang w:val="it-IT"/>
        </w:rPr>
        <w:t>);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towar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przypadku działalności w zakresie usług lombardowych;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spłatę 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zad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łużenia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wynikającego z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zacią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it-IT"/>
        </w:rPr>
        <w:t>gni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ętych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zobowiązań;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wycenę rzeczoznawcy majątkowego;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kasy fiskalnej;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koszty przesyłki, dostawy, transportu.</w:t>
      </w:r>
    </w:p>
    <w:p w:rsidR="00E40951" w:rsidRPr="00E77FFC" w:rsidRDefault="00E40951">
      <w:pPr>
        <w:pStyle w:val="Tekstpodstawowywcity"/>
        <w:ind w:left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Powyższa lista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wyłączeń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z dotacji nie jest zamknięta. W ramach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poszczeg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lnych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wniosk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w, Urząd może wyłączyć z dotacji także inne wnioskowane ze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Funduszu Pracy wydatki niemieszczące się w powyższym zestawieniu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wyłączeń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przedmiotowych. </w:t>
      </w:r>
    </w:p>
    <w:p w:rsidR="00E40951" w:rsidRPr="00E77FFC" w:rsidRDefault="00E40951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Bezodstpw"/>
        <w:ind w:left="426" w:hanging="426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3.</w:t>
      </w:r>
      <w:r w:rsidRPr="00E77FFC">
        <w:rPr>
          <w:b/>
          <w:bCs/>
          <w:sz w:val="24"/>
          <w:szCs w:val="24"/>
        </w:rPr>
        <w:t xml:space="preserve">  </w:t>
      </w:r>
      <w:r w:rsidRPr="00E77FFC">
        <w:rPr>
          <w:sz w:val="24"/>
          <w:szCs w:val="24"/>
        </w:rPr>
        <w:t xml:space="preserve">Wydatkowanie przyznanych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§ 3 ust. 1 Regulaminu dokumentowane będzie na podstawie faktur, </w:t>
      </w:r>
      <w:proofErr w:type="spellStart"/>
      <w:r w:rsidRPr="00E77FFC">
        <w:rPr>
          <w:sz w:val="24"/>
          <w:szCs w:val="24"/>
        </w:rPr>
        <w:t>um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cywilno-prawnych oraz innych </w:t>
      </w:r>
      <w:proofErr w:type="spellStart"/>
      <w:r w:rsidRPr="00E77FFC">
        <w:rPr>
          <w:sz w:val="24"/>
          <w:szCs w:val="24"/>
        </w:rPr>
        <w:t>dowod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potwierdzających w </w:t>
      </w:r>
      <w:proofErr w:type="spellStart"/>
      <w:r w:rsidRPr="00E77FFC">
        <w:rPr>
          <w:sz w:val="24"/>
          <w:szCs w:val="24"/>
        </w:rPr>
        <w:t>spos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b wiarygodny poniesienie określonych </w:t>
      </w:r>
      <w:proofErr w:type="spellStart"/>
      <w:r w:rsidRPr="00E77FFC">
        <w:rPr>
          <w:sz w:val="24"/>
          <w:szCs w:val="24"/>
        </w:rPr>
        <w:t>wydatk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w. Dokumenty wymienione wyżej winny zawierać następujące dane:</w:t>
      </w:r>
    </w:p>
    <w:p w:rsidR="00E40951" w:rsidRPr="00E77FFC" w:rsidRDefault="00F409CF">
      <w:pPr>
        <w:pStyle w:val="Bezodstpw"/>
        <w:ind w:firstLine="708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- dane sprzedawcy oraz dane nabywcy,</w:t>
      </w:r>
    </w:p>
    <w:p w:rsidR="00E40951" w:rsidRPr="00E77FFC" w:rsidRDefault="00F409CF">
      <w:pPr>
        <w:pStyle w:val="Bezodstpw"/>
        <w:ind w:firstLine="708"/>
        <w:jc w:val="both"/>
        <w:rPr>
          <w:sz w:val="24"/>
          <w:szCs w:val="24"/>
        </w:rPr>
      </w:pPr>
      <w:r w:rsidRPr="00E77FFC">
        <w:rPr>
          <w:sz w:val="24"/>
          <w:szCs w:val="24"/>
          <w:lang w:val="nl-NL"/>
        </w:rPr>
        <w:t>- dat</w:t>
      </w:r>
      <w:r w:rsidRPr="00E77FFC">
        <w:rPr>
          <w:sz w:val="24"/>
          <w:szCs w:val="24"/>
        </w:rPr>
        <w:t>ę wystawienia dokumentu,</w:t>
      </w:r>
    </w:p>
    <w:p w:rsidR="00E40951" w:rsidRPr="00E77FFC" w:rsidRDefault="00F409CF">
      <w:pPr>
        <w:pStyle w:val="Bezodstpw"/>
        <w:ind w:left="851" w:hanging="143"/>
        <w:jc w:val="both"/>
        <w:rPr>
          <w:sz w:val="24"/>
          <w:szCs w:val="24"/>
        </w:rPr>
      </w:pPr>
      <w:r w:rsidRPr="00E77FFC">
        <w:rPr>
          <w:sz w:val="24"/>
          <w:szCs w:val="24"/>
          <w:lang w:val="nl-NL"/>
        </w:rPr>
        <w:t>- dat</w:t>
      </w:r>
      <w:r w:rsidRPr="00E77FFC">
        <w:rPr>
          <w:sz w:val="24"/>
          <w:szCs w:val="24"/>
        </w:rPr>
        <w:t>ę sprzedaż</w:t>
      </w:r>
      <w:r w:rsidRPr="00E77FFC">
        <w:rPr>
          <w:sz w:val="24"/>
          <w:szCs w:val="24"/>
          <w:lang w:val="it-IT"/>
        </w:rPr>
        <w:t>y (dat</w:t>
      </w:r>
      <w:r w:rsidRPr="00E77FFC">
        <w:rPr>
          <w:sz w:val="24"/>
          <w:szCs w:val="24"/>
        </w:rPr>
        <w:t>ę dokonania lub zakończenia dostawy towar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lub wykonania  usługi, o ile jest określona i róż</w:t>
      </w:r>
      <w:r w:rsidRPr="00E77FFC">
        <w:rPr>
          <w:sz w:val="24"/>
          <w:szCs w:val="24"/>
          <w:lang w:val="it-IT"/>
        </w:rPr>
        <w:t>ni si</w:t>
      </w:r>
      <w:r w:rsidRPr="00E77FFC">
        <w:rPr>
          <w:sz w:val="24"/>
          <w:szCs w:val="24"/>
        </w:rPr>
        <w:t>ę od daty faktury),</w:t>
      </w:r>
    </w:p>
    <w:p w:rsidR="00E40951" w:rsidRPr="00E77FFC" w:rsidRDefault="00F409CF">
      <w:pPr>
        <w:pStyle w:val="Bezodstpw"/>
        <w:ind w:firstLine="708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- nazwę (rodzaj) zakupionego towaru lub </w:t>
      </w:r>
      <w:proofErr w:type="spellStart"/>
      <w:r w:rsidRPr="00E77FFC">
        <w:rPr>
          <w:sz w:val="24"/>
          <w:szCs w:val="24"/>
        </w:rPr>
        <w:t>usł</w:t>
      </w:r>
      <w:proofErr w:type="spellEnd"/>
      <w:r w:rsidRPr="00E77FFC">
        <w:rPr>
          <w:sz w:val="24"/>
          <w:szCs w:val="24"/>
          <w:lang w:val="it-IT"/>
        </w:rPr>
        <w:t>ugi,</w:t>
      </w:r>
    </w:p>
    <w:p w:rsidR="00E40951" w:rsidRPr="00E77FFC" w:rsidRDefault="00F409CF">
      <w:pPr>
        <w:pStyle w:val="Bezodstpw"/>
        <w:ind w:firstLine="708"/>
        <w:jc w:val="both"/>
        <w:rPr>
          <w:sz w:val="24"/>
          <w:szCs w:val="24"/>
        </w:rPr>
      </w:pPr>
      <w:r w:rsidRPr="00E77FFC">
        <w:rPr>
          <w:sz w:val="24"/>
          <w:szCs w:val="24"/>
          <w:lang w:val="da-DK"/>
        </w:rPr>
        <w:t>- form</w:t>
      </w:r>
      <w:r w:rsidRPr="00E77FFC">
        <w:rPr>
          <w:sz w:val="24"/>
          <w:szCs w:val="24"/>
        </w:rPr>
        <w:t>ę i termin zapłaty.</w:t>
      </w:r>
    </w:p>
    <w:p w:rsidR="00E40951" w:rsidRPr="00E77FFC" w:rsidRDefault="00F409CF">
      <w:pPr>
        <w:pStyle w:val="Bezodstpw"/>
        <w:ind w:left="426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Nie zostaną uwzględnione w rozliczeniu wydatki dokumentowane w formie paragon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fiskalnych.</w:t>
      </w:r>
    </w:p>
    <w:p w:rsidR="00E40951" w:rsidRPr="00E77FFC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4.</w:t>
      </w:r>
      <w:r w:rsidRPr="00E77FFC">
        <w:rPr>
          <w:rFonts w:ascii="Calibri" w:hAnsi="Calibri"/>
          <w:b w:val="0"/>
          <w:bCs w:val="0"/>
          <w:sz w:val="24"/>
          <w:szCs w:val="24"/>
        </w:rPr>
        <w:tab/>
        <w:t xml:space="preserve">Wnioskodawca zobowiązany jest do wydatkowania otrzymanych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zgodnie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>z przeznaczeniem.</w:t>
      </w:r>
    </w:p>
    <w:p w:rsidR="00E40951" w:rsidRPr="00E77FFC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5. </w:t>
      </w:r>
      <w:r w:rsidRPr="00E77FFC">
        <w:rPr>
          <w:rFonts w:ascii="Calibri" w:hAnsi="Calibri"/>
          <w:b w:val="0"/>
          <w:bCs w:val="0"/>
          <w:sz w:val="24"/>
          <w:szCs w:val="24"/>
        </w:rPr>
        <w:tab/>
        <w:t xml:space="preserve">Za poniesienie wydatku uznaje się moment faktycznego dokonania zapłaty tj. dokonania przelewu, zapłaty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got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wką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>, płatności kartą płatniczą.</w:t>
      </w:r>
    </w:p>
    <w:p w:rsidR="00E40951" w:rsidRPr="00E77FFC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Bezodstpw"/>
        <w:ind w:left="426" w:hanging="426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6.</w:t>
      </w:r>
      <w:r w:rsidRPr="00E77FFC">
        <w:rPr>
          <w:sz w:val="24"/>
          <w:szCs w:val="24"/>
        </w:rPr>
        <w:tab/>
        <w:t>W przypadku zakup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realizowanych za pośrednictwem os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b trzecich (płatność                                      za pobraniem, system PayU, </w:t>
      </w:r>
      <w:proofErr w:type="spellStart"/>
      <w:r w:rsidRPr="00E77FFC">
        <w:rPr>
          <w:sz w:val="24"/>
          <w:szCs w:val="24"/>
        </w:rPr>
        <w:t>PayPal</w:t>
      </w:r>
      <w:proofErr w:type="spellEnd"/>
      <w:r w:rsidRPr="00E77FFC">
        <w:rPr>
          <w:sz w:val="24"/>
          <w:szCs w:val="24"/>
        </w:rPr>
        <w:t>, itp.) wymagane jest dostarczenie informacji                               od sprzedawcy o otrzymaniu zapłaty lub o przyjęciu zapłaty przez pośrednika (kuriera)                     za dostarczony towar.</w:t>
      </w:r>
    </w:p>
    <w:p w:rsidR="00E40951" w:rsidRPr="00E77FFC" w:rsidRDefault="00E40951">
      <w:pPr>
        <w:pStyle w:val="Bezodstpw"/>
        <w:ind w:left="426" w:hanging="426"/>
        <w:jc w:val="both"/>
        <w:rPr>
          <w:sz w:val="24"/>
          <w:szCs w:val="24"/>
        </w:rPr>
      </w:pPr>
    </w:p>
    <w:p w:rsidR="00E40951" w:rsidRPr="00E77FFC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7.</w:t>
      </w:r>
      <w:r w:rsidRPr="00E77FFC">
        <w:rPr>
          <w:rFonts w:ascii="Calibri" w:hAnsi="Calibri"/>
          <w:b w:val="0"/>
          <w:bCs w:val="0"/>
          <w:sz w:val="24"/>
          <w:szCs w:val="24"/>
        </w:rPr>
        <w:tab/>
        <w:t xml:space="preserve">W przypadku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zam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wienia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wykonania określonych czynności w ramach umowy o dzieło lub umowy zlecenia Wnioskodawca zobowiązany jest do dołączenia do umowy dokumentu potwierdzającego wykonanie dzieła /zlecenia i zapłatę wynagrodzenia.</w:t>
      </w:r>
    </w:p>
    <w:p w:rsidR="00E40951" w:rsidRPr="00E77FFC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8. </w:t>
      </w:r>
      <w:r w:rsidRPr="00E77FFC">
        <w:rPr>
          <w:rFonts w:ascii="Calibri" w:hAnsi="Calibri"/>
          <w:b w:val="0"/>
          <w:bCs w:val="0"/>
          <w:sz w:val="24"/>
          <w:szCs w:val="24"/>
        </w:rPr>
        <w:tab/>
        <w:t>W przypadku posiadania faktur lub innych dokument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zakupu w języku obcym, wymagane jest ich tłumaczenie na język polski przez przysięgłego tłumacza. Tłumaczenia dokonuje Wnioskodawca na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sw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j koszt.</w:t>
      </w:r>
    </w:p>
    <w:p w:rsidR="00E40951" w:rsidRPr="00E77FFC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9. </w:t>
      </w:r>
      <w:r w:rsidRPr="00E77FFC">
        <w:rPr>
          <w:rFonts w:ascii="Calibri" w:hAnsi="Calibri"/>
          <w:b w:val="0"/>
          <w:bCs w:val="0"/>
          <w:sz w:val="24"/>
          <w:szCs w:val="24"/>
        </w:rPr>
        <w:tab/>
        <w:t xml:space="preserve">W przypadku zakupu rzeczy używanych Urząd może zażądać wyceny rzeczoznawcy. Wyceny dokonuje Wnioskodawca na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sw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j koszt.</w:t>
      </w:r>
    </w:p>
    <w:p w:rsidR="00E40951" w:rsidRPr="00E77FFC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lastRenderedPageBreak/>
        <w:t xml:space="preserve">10. </w:t>
      </w:r>
      <w:r w:rsidRPr="00E77FFC">
        <w:rPr>
          <w:rFonts w:ascii="Calibri" w:hAnsi="Calibri"/>
          <w:b w:val="0"/>
          <w:bCs w:val="0"/>
          <w:sz w:val="24"/>
          <w:szCs w:val="24"/>
        </w:rPr>
        <w:tab/>
        <w:t xml:space="preserve">W ramach przyznanych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w, o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rych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mowa w § 3 ust. 1 Regulaminu, nie</w:t>
      </w:r>
      <w:r w:rsidRPr="00E77FFC">
        <w:rPr>
          <w:rFonts w:ascii="Calibri" w:hAnsi="Calibri"/>
          <w:sz w:val="24"/>
          <w:szCs w:val="24"/>
        </w:rPr>
        <w:t xml:space="preserve"> </w:t>
      </w:r>
      <w:r w:rsidRPr="00E77FFC">
        <w:rPr>
          <w:rFonts w:ascii="Calibri" w:hAnsi="Calibri"/>
          <w:b w:val="0"/>
          <w:bCs w:val="0"/>
          <w:sz w:val="24"/>
          <w:szCs w:val="24"/>
        </w:rPr>
        <w:t>zostaną rozliczone zakupy dokonane na współwłasność.</w:t>
      </w:r>
    </w:p>
    <w:p w:rsidR="00E40951" w:rsidRPr="00E77FFC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11. Wnioskodawca nie może zbyć, wynajmować ani użyczać przedmiot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ani praw  zakupionych ze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E40951" w:rsidRPr="00E77FFC" w:rsidRDefault="00E40951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sz w:val="24"/>
          <w:szCs w:val="24"/>
        </w:rPr>
      </w:pPr>
      <w:r w:rsidRPr="00E77FFC">
        <w:rPr>
          <w:b/>
          <w:bCs/>
          <w:sz w:val="24"/>
          <w:szCs w:val="24"/>
        </w:rPr>
        <w:t>§ 6</w:t>
      </w:r>
    </w:p>
    <w:p w:rsidR="00E40951" w:rsidRPr="00E77FFC" w:rsidRDefault="00F409C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Wyłączona z dofinansowania jest: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sektorach rybołówstwa i akwakultury;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dziedzinie produkcji podstawowej produkt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rolnych wymienionych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załączniku I do Traktatu ustanawiającego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Wsp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lnotę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Europejską;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dziedzinie przetwarzania i wprowadzania do obrotu produkt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rolnych wymienionych w załączniku I do Traktatu;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w, tworzeniem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i prowadzeniem sieci dystrybucyjnej lub innymi wydatkami bieżącymi związanymi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>z prowadzeniem działalności eksportowej;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uwarunkowana pierwszeństwem korzystania z towar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krajowych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>w stosunku do towar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sprowadzanych z zagranicy;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pomoc na nabycie pojazd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przeznaczonych do transportu drogowego towar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>w celu prowadzenia działalności zarobkowej w zakresie transportu drogowego towar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sezonowa, weekendowa;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zakresie handlu obwoźnego i obnośnego;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zakresie ruchomych plac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wek gastronomicznych;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zakresie handlu prowadzonego poza stałym lokalem;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prowadzona w formie franczyzy;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prowadzona</w:t>
      </w:r>
      <w:r w:rsidR="00E36AAA">
        <w:rPr>
          <w:rFonts w:ascii="Calibri" w:hAnsi="Calibri"/>
          <w:b w:val="0"/>
          <w:bCs w:val="0"/>
          <w:sz w:val="24"/>
          <w:szCs w:val="24"/>
        </w:rPr>
        <w:t xml:space="preserve"> wyłącznie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 na rzecz  ostatniego pracodawcy, u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rego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Wnioskodawca był zatrudniony na umowę o pracę w okresie 12 miesięcy przed złożeniem wniosku o dofinansowanie;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działalność gospodarcza w miejscu prowadzenia istniejącej, zawieszonej lub zlikwidowanej działalności gospodarczej innego podmiotu bądź w sąsiedztwie miejsca wykonywania takiej działalności, gdy podejmowana działalność obejmuje ten sam, bądź zbliżony przedmiot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działalnoś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it-IT"/>
        </w:rPr>
        <w:t>ci, b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ądź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prowadzona będzie przy użyciu całości lub części przedsiębiorstwa zorganizowanego przez ten podmiot;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założenie spółki z inną osobą;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działalność związana z prowadzeniem punktu kasowego (opłat) bez współpracy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>z bankiem;</w:t>
      </w:r>
    </w:p>
    <w:p w:rsidR="00E40951" w:rsidRPr="00E77FFC" w:rsidRDefault="00F409CF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związana z prowadzeniem salonu gier hazardowych;</w:t>
      </w:r>
    </w:p>
    <w:p w:rsidR="00E40951" w:rsidRPr="00E77FFC" w:rsidRDefault="00F409CF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zakresie usł</w:t>
      </w:r>
      <w:r w:rsidR="00303D80" w:rsidRPr="00E77FFC">
        <w:rPr>
          <w:rFonts w:ascii="Calibri" w:hAnsi="Calibri"/>
          <w:b w:val="0"/>
          <w:bCs w:val="0"/>
          <w:sz w:val="24"/>
          <w:szCs w:val="24"/>
        </w:rPr>
        <w:t>ug komorniczych;</w:t>
      </w:r>
    </w:p>
    <w:p w:rsidR="00303D80" w:rsidRPr="00E77FFC" w:rsidRDefault="00303D80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zakresie handlu samochodami.</w:t>
      </w:r>
    </w:p>
    <w:p w:rsidR="00E40951" w:rsidRPr="00E77FFC" w:rsidRDefault="00E40951">
      <w:pPr>
        <w:pStyle w:val="Bezodstpw"/>
        <w:jc w:val="both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sz w:val="24"/>
          <w:szCs w:val="24"/>
        </w:rPr>
      </w:pPr>
      <w:r w:rsidRPr="00E77FFC">
        <w:rPr>
          <w:b/>
          <w:bCs/>
          <w:sz w:val="24"/>
          <w:szCs w:val="24"/>
        </w:rPr>
        <w:t>§ 7</w:t>
      </w:r>
    </w:p>
    <w:p w:rsidR="00E40951" w:rsidRPr="00E77FFC" w:rsidRDefault="00F409C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Środki nie mogą być udzielone jeż</w:t>
      </w:r>
      <w:r w:rsidRPr="00E77FFC">
        <w:rPr>
          <w:rFonts w:ascii="Calibri" w:hAnsi="Calibri"/>
          <w:b w:val="0"/>
          <w:bCs w:val="0"/>
          <w:sz w:val="24"/>
          <w:szCs w:val="24"/>
          <w:lang w:val="it-IT"/>
        </w:rPr>
        <w:t>eli:</w:t>
      </w:r>
    </w:p>
    <w:p w:rsidR="00E40951" w:rsidRPr="00E77FFC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Wnioskodawca nie posiada stałego miejsca zameldowania;</w:t>
      </w:r>
    </w:p>
    <w:p w:rsidR="00E40951" w:rsidRPr="00E77FFC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lastRenderedPageBreak/>
        <w:t>Wnioskodawca nie wskaże we wniosku o dofinansowanie odpowiedniego lokalu do prowadzenia planowanej działalności gospodarczej;</w:t>
      </w:r>
    </w:p>
    <w:p w:rsidR="00E40951" w:rsidRPr="00E77FFC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miejsca wykonywania planowanej działalności gospodarczej (główne i dodatkowe) usytuowane będą poza Toruniem;</w:t>
      </w:r>
    </w:p>
    <w:p w:rsidR="00E40951" w:rsidRPr="00E77FFC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współmałżonek Wnioskodawcy prowadzi działalność gospodarczą o podobnym profilu;</w:t>
      </w:r>
    </w:p>
    <w:p w:rsidR="00E40951" w:rsidRPr="00E77FFC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osoby pozostające we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wsp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lnym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gospodarstwie domowym z Wnioskodawcą prowadzą działalność gospodarczą o podobnym profilu;</w:t>
      </w:r>
    </w:p>
    <w:p w:rsidR="00E40951" w:rsidRPr="00E77FFC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rozwiązanie umowy o pracę u ostatniego pracodawcy przed zarejestrowaniem się </w:t>
      </w:r>
      <w:r w:rsidRPr="00E77FFC">
        <w:rPr>
          <w:rFonts w:ascii="Calibri" w:hAnsi="Calibri"/>
          <w:b w:val="0"/>
          <w:bCs w:val="0"/>
          <w:sz w:val="24"/>
          <w:szCs w:val="24"/>
        </w:rPr>
        <w:br/>
        <w:t>w Urzędzie  nastąpiło na prośbę lub z winy bezrobotnego;</w:t>
      </w:r>
    </w:p>
    <w:p w:rsidR="00E40951" w:rsidRPr="00E77FFC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Wnioskodawcy;</w:t>
      </w:r>
    </w:p>
    <w:p w:rsidR="00E40951" w:rsidRPr="00E77FFC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Wnioskodawca nie posiada odpowiednich uprawnień, kwalifikacji,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E40951" w:rsidRPr="00E77FFC" w:rsidRDefault="00E40951">
      <w:pPr>
        <w:pStyle w:val="Tekstpodstawowywcity"/>
        <w:ind w:left="862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 8</w:t>
      </w:r>
    </w:p>
    <w:p w:rsidR="00E40951" w:rsidRPr="00E77FFC" w:rsidRDefault="00E40951">
      <w:pPr>
        <w:pStyle w:val="Bezodstpw"/>
        <w:jc w:val="center"/>
        <w:rPr>
          <w:rFonts w:eastAsia="Helvetica" w:cs="Helvetica"/>
          <w:b/>
          <w:bCs/>
          <w:color w:val="FF2600"/>
          <w:sz w:val="24"/>
          <w:szCs w:val="24"/>
          <w:u w:color="FF2600"/>
        </w:rPr>
      </w:pPr>
    </w:p>
    <w:p w:rsidR="00E40951" w:rsidRPr="00E77FFC" w:rsidRDefault="00F409C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Przed zawarciem umowy Wnioskodawca kierowany jest przez Urząd na szkolenie z zakresu podstaw przedsiębiorczości.</w:t>
      </w:r>
    </w:p>
    <w:p w:rsidR="00E40951" w:rsidRPr="00E77FFC" w:rsidRDefault="00E40951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E40951">
      <w:pPr>
        <w:pStyle w:val="Bezodstpw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ROZDZIAŁ II</w:t>
      </w: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  <w:lang w:val="de-DE"/>
        </w:rPr>
        <w:t>TRYB SK</w:t>
      </w:r>
      <w:r w:rsidRPr="00E77FFC">
        <w:rPr>
          <w:b/>
          <w:bCs/>
          <w:sz w:val="24"/>
          <w:szCs w:val="24"/>
        </w:rPr>
        <w:t>ŁADANIA I ROZPATRYWANIA WNIOSKÓ</w:t>
      </w:r>
      <w:r w:rsidRPr="00E77FFC">
        <w:rPr>
          <w:b/>
          <w:bCs/>
          <w:sz w:val="24"/>
          <w:szCs w:val="24"/>
          <w:lang w:val="de-DE"/>
        </w:rPr>
        <w:t>W</w:t>
      </w:r>
    </w:p>
    <w:p w:rsidR="00E77FFC" w:rsidRDefault="00E77FFC">
      <w:pPr>
        <w:pStyle w:val="Bezodstpw"/>
        <w:jc w:val="center"/>
        <w:rPr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§9</w:t>
      </w:r>
    </w:p>
    <w:p w:rsidR="00E40951" w:rsidRPr="00E77FFC" w:rsidRDefault="00E40951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Wnioskodawca zamierzający podjąć działalność gospodarczą składa w Urzędzie wniosek w sprawie jednorazowego dofinansowania podjęcia działalności gospodarczej na druku Urzędu z odpowiednimi załącznikami wymienionymi we wniosku o dofinansowanie, wystawionymi w języku polskim. </w:t>
      </w:r>
    </w:p>
    <w:p w:rsidR="00E40951" w:rsidRPr="00E77FFC" w:rsidRDefault="00F409CF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Dokumenty wystawione w języku obcym nie będą brane pod uwagę przy rozpatrywaniu wniosku.</w:t>
      </w:r>
    </w:p>
    <w:p w:rsidR="00E40951" w:rsidRPr="00E77FFC" w:rsidRDefault="00E40951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2"/>
          <w:numId w:val="21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Wnioskodawca do wniosku zobowiązany jest dołączyć informacje dotyczące pomocy publicznej i pomocy de </w:t>
      </w:r>
      <w:proofErr w:type="spellStart"/>
      <w:r w:rsidRPr="00E77FFC">
        <w:rPr>
          <w:sz w:val="24"/>
          <w:szCs w:val="24"/>
        </w:rPr>
        <w:t>minimis</w:t>
      </w:r>
      <w:proofErr w:type="spellEnd"/>
      <w:r w:rsidRPr="00E77FFC">
        <w:rPr>
          <w:sz w:val="24"/>
          <w:szCs w:val="24"/>
        </w:rPr>
        <w:t xml:space="preserve"> w następującym zakresie: </w:t>
      </w:r>
    </w:p>
    <w:p w:rsidR="00E40951" w:rsidRPr="00E77FFC" w:rsidRDefault="00F409CF">
      <w:pPr>
        <w:pStyle w:val="Bezodstpw"/>
        <w:ind w:left="709" w:hanging="1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1) wszystkie zaświadczenia o pomocy de </w:t>
      </w:r>
      <w:proofErr w:type="spellStart"/>
      <w:r w:rsidRPr="00E77FFC">
        <w:rPr>
          <w:sz w:val="24"/>
          <w:szCs w:val="24"/>
        </w:rPr>
        <w:t>minimis</w:t>
      </w:r>
      <w:proofErr w:type="spellEnd"/>
      <w:r w:rsidRPr="00E77FFC">
        <w:rPr>
          <w:sz w:val="24"/>
          <w:szCs w:val="24"/>
        </w:rPr>
        <w:t xml:space="preserve"> jakie otrzymał w roku, </w:t>
      </w:r>
      <w:r w:rsidRPr="00E77FFC">
        <w:rPr>
          <w:sz w:val="24"/>
          <w:szCs w:val="24"/>
        </w:rPr>
        <w:br/>
        <w:t xml:space="preserve">w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rym ubiega się o pomoc oraz w ciągu 2 poprzedzających go lat, albo</w:t>
      </w:r>
      <w:r w:rsidRPr="00E77FFC">
        <w:rPr>
          <w:b/>
          <w:bCs/>
          <w:sz w:val="24"/>
          <w:szCs w:val="24"/>
        </w:rPr>
        <w:t xml:space="preserve"> </w:t>
      </w:r>
      <w:r w:rsidRPr="00E77FFC">
        <w:rPr>
          <w:sz w:val="24"/>
          <w:szCs w:val="24"/>
        </w:rPr>
        <w:t xml:space="preserve">oświadczenia o wielkości pomocy de </w:t>
      </w:r>
      <w:proofErr w:type="spellStart"/>
      <w:r w:rsidRPr="00E77FFC">
        <w:rPr>
          <w:sz w:val="24"/>
          <w:szCs w:val="24"/>
        </w:rPr>
        <w:t>minimis</w:t>
      </w:r>
      <w:proofErr w:type="spellEnd"/>
      <w:r w:rsidRPr="00E77FFC">
        <w:rPr>
          <w:sz w:val="24"/>
          <w:szCs w:val="24"/>
        </w:rPr>
        <w:t xml:space="preserve"> otrzymanej w tym okresie, albo oświadczenia o nieotrzymaniu takiej pomocy w tym okresie;</w:t>
      </w:r>
    </w:p>
    <w:p w:rsidR="00E40951" w:rsidRPr="00E77FFC" w:rsidRDefault="00F409CF" w:rsidP="003920BE">
      <w:pPr>
        <w:pStyle w:val="Bezodstpw"/>
        <w:ind w:left="709" w:hanging="1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2) informacje niezbędne do udzielenia pomocy de </w:t>
      </w:r>
      <w:proofErr w:type="spellStart"/>
      <w:r w:rsidRPr="00E77FFC">
        <w:rPr>
          <w:sz w:val="24"/>
          <w:szCs w:val="24"/>
        </w:rPr>
        <w:t>minimis</w:t>
      </w:r>
      <w:proofErr w:type="spellEnd"/>
      <w:r w:rsidRPr="00E77FFC">
        <w:rPr>
          <w:sz w:val="24"/>
          <w:szCs w:val="24"/>
        </w:rPr>
        <w:t xml:space="preserve"> i pomocy publicznej, dotyczące w </w:t>
      </w:r>
      <w:proofErr w:type="spellStart"/>
      <w:r w:rsidRPr="00E77FFC">
        <w:rPr>
          <w:sz w:val="24"/>
          <w:szCs w:val="24"/>
        </w:rPr>
        <w:t>szczeg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lności</w:t>
      </w:r>
      <w:proofErr w:type="spellEnd"/>
      <w:r w:rsidRPr="00E77FFC">
        <w:rPr>
          <w:sz w:val="24"/>
          <w:szCs w:val="24"/>
        </w:rPr>
        <w:t xml:space="preserve"> Wnioskodawcy i zamierzonej do prowadzenia przed niego działalności gospodarczej.</w:t>
      </w:r>
    </w:p>
    <w:p w:rsidR="00E40951" w:rsidRPr="00E77FFC" w:rsidRDefault="00F409CF" w:rsidP="00E77FFC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lastRenderedPageBreak/>
        <w:t xml:space="preserve">Dyrektor, celem wstępnego rozpatrywania </w:t>
      </w:r>
      <w:proofErr w:type="spellStart"/>
      <w:r w:rsidRPr="00E77FFC">
        <w:rPr>
          <w:sz w:val="24"/>
          <w:szCs w:val="24"/>
        </w:rPr>
        <w:t>wniosk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w,</w:t>
      </w:r>
      <w:r w:rsidRPr="00E77FFC">
        <w:rPr>
          <w:b/>
          <w:bCs/>
          <w:sz w:val="24"/>
          <w:szCs w:val="24"/>
        </w:rPr>
        <w:t xml:space="preserve"> </w:t>
      </w:r>
      <w:r w:rsidRPr="00E77FFC">
        <w:rPr>
          <w:sz w:val="24"/>
          <w:szCs w:val="24"/>
        </w:rPr>
        <w:t>powołuje Komisję składającą się z pracownik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Urzędu.</w:t>
      </w:r>
    </w:p>
    <w:p w:rsidR="00E40951" w:rsidRPr="00E77FFC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Komisja jest organem powołanym do cel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rozpatrywania i opiniowania </w:t>
      </w:r>
      <w:proofErr w:type="spellStart"/>
      <w:r w:rsidRPr="00E77FFC">
        <w:rPr>
          <w:sz w:val="24"/>
          <w:szCs w:val="24"/>
        </w:rPr>
        <w:t>wniosk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</w:t>
      </w:r>
      <w:r w:rsidRPr="00E77FFC">
        <w:rPr>
          <w:sz w:val="24"/>
          <w:szCs w:val="24"/>
        </w:rPr>
        <w:br/>
      </w:r>
      <w:proofErr w:type="spellStart"/>
      <w:r w:rsidRPr="00E77FFC">
        <w:rPr>
          <w:sz w:val="24"/>
          <w:szCs w:val="24"/>
        </w:rPr>
        <w:t>w</w:t>
      </w:r>
      <w:proofErr w:type="spellEnd"/>
      <w:r w:rsidRPr="00E77FFC">
        <w:rPr>
          <w:sz w:val="24"/>
          <w:szCs w:val="24"/>
        </w:rPr>
        <w:t xml:space="preserve"> sprawie przyznania bezrobotnemu jednorazowych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 podjęcie działalności gospodarczej.</w:t>
      </w:r>
    </w:p>
    <w:p w:rsidR="00E40951" w:rsidRPr="00E77FFC" w:rsidRDefault="00E40951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E40951" w:rsidRPr="00E77FFC" w:rsidRDefault="00F409CF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Przy rozpatrywaniu </w:t>
      </w:r>
      <w:proofErr w:type="spellStart"/>
      <w:r w:rsidRPr="00E77FFC">
        <w:rPr>
          <w:sz w:val="24"/>
          <w:szCs w:val="24"/>
        </w:rPr>
        <w:t>wniosk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Komisja kieruje się przepisami prawa i ustaleniami Regulaminu, może r</w:t>
      </w:r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wnież</w:t>
      </w:r>
      <w:proofErr w:type="spellEnd"/>
      <w:r w:rsidRPr="00E77FFC">
        <w:rPr>
          <w:sz w:val="24"/>
          <w:szCs w:val="24"/>
        </w:rPr>
        <w:t xml:space="preserve"> w tym zakresie zasięgnąć opinii</w:t>
      </w:r>
      <w:r w:rsidRPr="00E77FFC">
        <w:rPr>
          <w:b/>
          <w:bCs/>
          <w:sz w:val="24"/>
          <w:szCs w:val="24"/>
        </w:rPr>
        <w:t xml:space="preserve"> </w:t>
      </w:r>
      <w:r w:rsidRPr="00E77FFC">
        <w:rPr>
          <w:sz w:val="24"/>
          <w:szCs w:val="24"/>
        </w:rPr>
        <w:t>Powiatowej Rady Rynku Pracy. Prace Komisji oparte są na zasadach jawności, bezstronności i r</w:t>
      </w:r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wnego</w:t>
      </w:r>
      <w:proofErr w:type="spellEnd"/>
      <w:r w:rsidRPr="00E77FFC">
        <w:rPr>
          <w:sz w:val="24"/>
          <w:szCs w:val="24"/>
        </w:rPr>
        <w:t xml:space="preserve"> traktowania wnioskujących o przyznanie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w.</w:t>
      </w:r>
    </w:p>
    <w:p w:rsidR="00E40951" w:rsidRPr="00E77FFC" w:rsidRDefault="00E40951">
      <w:pPr>
        <w:rPr>
          <w:rFonts w:ascii="Calibri" w:eastAsia="Calibri" w:hAnsi="Calibri" w:cs="Calibri"/>
        </w:rPr>
      </w:pPr>
    </w:p>
    <w:p w:rsidR="00E40951" w:rsidRPr="00E77FFC" w:rsidRDefault="00F409CF">
      <w:pPr>
        <w:pStyle w:val="Akapitzlist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Przy rozpatrywaniu </w:t>
      </w:r>
      <w:proofErr w:type="spellStart"/>
      <w:r w:rsidRPr="00E77FFC">
        <w:rPr>
          <w:sz w:val="24"/>
          <w:szCs w:val="24"/>
        </w:rPr>
        <w:t>wniosk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o dofinansowanie stosowane są kryteria wg karty oceny formalnej i merytorycznej. Wnioski niespełniające wymagań formalnych zostaną odrzucone. Ocena merytoryczna jest dokonywana pod warunkiem pozytywnej oceny formalnej wniosku. W jej trakcie Urząd może przeprowadzić wizję lokalną we wskazanym we wniosku lokalu do prowadzenia działalności gospodarczej.</w:t>
      </w:r>
    </w:p>
    <w:p w:rsidR="00E40951" w:rsidRPr="00E77FFC" w:rsidRDefault="00E40951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E40951" w:rsidRPr="00E77FFC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O uwzględnieniu lub odmowie uwzględnienia wniosku Urząd, powiadamia Wnioskodawcę w formie pisemnej w terminie 30 dni od dnia złożenia wniosku o dofinansowanie wraz  z kompletem niezbędnych do jego rozpatrzenia dokument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w.</w:t>
      </w:r>
    </w:p>
    <w:p w:rsidR="00E40951" w:rsidRPr="00E77FFC" w:rsidRDefault="00E4095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40951" w:rsidRPr="00E77FFC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Ubiegającym się o środki na podjęcie działalności gospodarczej nie przysługuje roszczenie o zawarcie umowy.</w:t>
      </w:r>
    </w:p>
    <w:p w:rsidR="00E40951" w:rsidRPr="00E77FFC" w:rsidRDefault="00E40951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E40951" w:rsidRPr="00E77FFC" w:rsidRDefault="00F409CF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Dyrektor, w miarę posiadania przez Urząd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finansowych przeznaczonych na przyznanie jednorazowo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na podjęcie działalności gospodarczej ogłasza konkurs, wskazuje wysokość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finansowych, jakie zostaną rozdzielone pomiędzy </w:t>
      </w:r>
      <w:proofErr w:type="spellStart"/>
      <w:r w:rsidRPr="00E77FFC">
        <w:rPr>
          <w:sz w:val="24"/>
          <w:szCs w:val="24"/>
        </w:rPr>
        <w:t>wnioskodawc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oraz termin składania </w:t>
      </w:r>
      <w:proofErr w:type="spellStart"/>
      <w:r w:rsidRPr="00E77FFC">
        <w:rPr>
          <w:sz w:val="24"/>
          <w:szCs w:val="24"/>
        </w:rPr>
        <w:t>wniosk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w. Ogłoszenie o konkursie zamieszczone jest  na stronie internetowej </w:t>
      </w:r>
      <w:r w:rsidRPr="00E77FFC">
        <w:rPr>
          <w:sz w:val="24"/>
          <w:szCs w:val="24"/>
          <w:u w:val="single"/>
        </w:rPr>
        <w:t>muptorun.praca.gov.pl</w:t>
      </w:r>
      <w:r w:rsidRPr="00E77FFC">
        <w:rPr>
          <w:sz w:val="24"/>
          <w:szCs w:val="24"/>
        </w:rPr>
        <w:t xml:space="preserve"> przez 14 dni.</w:t>
      </w:r>
    </w:p>
    <w:p w:rsidR="00E40951" w:rsidRPr="00E77FFC" w:rsidRDefault="00F409CF">
      <w:pPr>
        <w:pStyle w:val="Akapitzlist"/>
        <w:spacing w:after="0" w:line="240" w:lineRule="auto"/>
        <w:ind w:left="532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Przyjmowanie </w:t>
      </w:r>
      <w:proofErr w:type="spellStart"/>
      <w:r w:rsidRPr="00E77FFC">
        <w:rPr>
          <w:sz w:val="24"/>
          <w:szCs w:val="24"/>
        </w:rPr>
        <w:t>wniosk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trwa 7 dni.</w:t>
      </w:r>
    </w:p>
    <w:p w:rsidR="00E40951" w:rsidRPr="00E77FFC" w:rsidRDefault="00E40951">
      <w:pPr>
        <w:jc w:val="both"/>
        <w:rPr>
          <w:rFonts w:ascii="Calibri" w:eastAsia="Calibri" w:hAnsi="Calibri" w:cs="Calibri"/>
          <w:u w:val="single"/>
        </w:rPr>
      </w:pPr>
    </w:p>
    <w:p w:rsidR="00E40951" w:rsidRPr="00E77FFC" w:rsidRDefault="00F409CF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Wnioski niekompletne i nieprawidłowo sporządzone nie będą przez Urząd uwzględnione, zgodnie z § 7 ust. 1 pkt 1 lub ust. 2 pkt. 1 Rozporządzenia.</w:t>
      </w:r>
    </w:p>
    <w:p w:rsidR="00E40951" w:rsidRPr="00E77FFC" w:rsidRDefault="00E40951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E40951" w:rsidRPr="00E77FFC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Wnioski złożone po terminie wskazanym w ogłoszeniu nie będą podlegały ocenie. Złożenie kompletnego wniosku nie jest r</w:t>
      </w:r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wnoznaczne</w:t>
      </w:r>
      <w:proofErr w:type="spellEnd"/>
      <w:r w:rsidRPr="00E77FFC">
        <w:rPr>
          <w:sz w:val="24"/>
          <w:szCs w:val="24"/>
        </w:rPr>
        <w:t xml:space="preserve"> z przyznaniem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w. </w:t>
      </w:r>
    </w:p>
    <w:p w:rsidR="00E40951" w:rsidRPr="00E77FFC" w:rsidRDefault="00E40951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E40951" w:rsidRPr="00E77FFC" w:rsidRDefault="00F409CF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Wnioskodawca,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</w:t>
      </w:r>
      <w:proofErr w:type="spellEnd"/>
      <w:r w:rsidRPr="00E77FFC">
        <w:rPr>
          <w:sz w:val="24"/>
          <w:szCs w:val="24"/>
        </w:rPr>
        <w:t xml:space="preserve"> złożył wniosek ma obowiązek zgłaszania się na wyznaczone przez Urząd terminy do czasu pisemnego zwolnienia  przez Urząd z tego obowiązku.</w:t>
      </w:r>
    </w:p>
    <w:p w:rsidR="00E40951" w:rsidRPr="00E77FFC" w:rsidRDefault="00E40951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E77FFC" w:rsidRPr="00E3621A" w:rsidRDefault="00F409CF" w:rsidP="00E3621A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 stosunku do </w:t>
      </w:r>
      <w:proofErr w:type="spellStart"/>
      <w:r w:rsidRPr="00E77FFC">
        <w:rPr>
          <w:sz w:val="24"/>
          <w:szCs w:val="24"/>
        </w:rPr>
        <w:t>wniosk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w,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re przejdą ocenę formalną</w:t>
      </w:r>
      <w:r w:rsidRPr="00E77FFC">
        <w:rPr>
          <w:sz w:val="24"/>
          <w:szCs w:val="24"/>
          <w:lang w:val="pt-PT"/>
        </w:rPr>
        <w:t xml:space="preserve">, a </w:t>
      </w:r>
      <w:r w:rsidRPr="00E77FFC">
        <w:rPr>
          <w:sz w:val="24"/>
          <w:szCs w:val="24"/>
        </w:rPr>
        <w:t xml:space="preserve">łączna ich wartość przekraczać będzie limit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będących w dyspozycji Urzędu w pierwszej kolejności rozpatrywane będą wnioski</w:t>
      </w:r>
      <w:r w:rsidRPr="00E77FFC">
        <w:rPr>
          <w:b/>
          <w:bCs/>
          <w:sz w:val="24"/>
          <w:szCs w:val="24"/>
        </w:rPr>
        <w:t xml:space="preserve"> </w:t>
      </w:r>
      <w:r w:rsidRPr="00E77FFC">
        <w:rPr>
          <w:sz w:val="24"/>
          <w:szCs w:val="24"/>
        </w:rPr>
        <w:t xml:space="preserve">składane przez </w:t>
      </w:r>
      <w:proofErr w:type="spellStart"/>
      <w:r w:rsidRPr="00E77FFC">
        <w:rPr>
          <w:sz w:val="24"/>
          <w:szCs w:val="24"/>
        </w:rPr>
        <w:t>wnioskodawc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w, dla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Urząd jest właściwy ze względu na miejsce zarejestrowania jako osoby bezrobotnej. </w:t>
      </w:r>
    </w:p>
    <w:p w:rsidR="003920BE" w:rsidRDefault="003920BE">
      <w:pPr>
        <w:pStyle w:val="Bezodstpw"/>
        <w:jc w:val="center"/>
        <w:rPr>
          <w:b/>
          <w:bCs/>
          <w:sz w:val="24"/>
          <w:szCs w:val="24"/>
        </w:rPr>
      </w:pPr>
    </w:p>
    <w:p w:rsidR="003920BE" w:rsidRDefault="003920BE">
      <w:pPr>
        <w:pStyle w:val="Bezodstpw"/>
        <w:jc w:val="center"/>
        <w:rPr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lastRenderedPageBreak/>
        <w:t>ROZDZIAŁ III</w:t>
      </w:r>
    </w:p>
    <w:p w:rsidR="00E40951" w:rsidRPr="00E77FFC" w:rsidRDefault="00F409CF" w:rsidP="00317728">
      <w:pPr>
        <w:pStyle w:val="Bezodstpw"/>
        <w:jc w:val="center"/>
        <w:rPr>
          <w:sz w:val="24"/>
          <w:szCs w:val="24"/>
        </w:rPr>
      </w:pPr>
      <w:r w:rsidRPr="00E77FFC">
        <w:rPr>
          <w:b/>
          <w:bCs/>
          <w:sz w:val="24"/>
          <w:szCs w:val="24"/>
        </w:rPr>
        <w:t>PODSTAWOWE POSTANOWIENIA UMOWY</w:t>
      </w:r>
    </w:p>
    <w:p w:rsidR="00E77FFC" w:rsidRDefault="00E77FFC">
      <w:pPr>
        <w:pStyle w:val="Bezodstpw"/>
        <w:jc w:val="center"/>
        <w:rPr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 10</w:t>
      </w: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Przyznanie Wnioskodawcy jednorazowo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na podjęcie </w:t>
      </w:r>
      <w:proofErr w:type="spellStart"/>
      <w:r w:rsidRPr="00E77FFC">
        <w:rPr>
          <w:sz w:val="24"/>
          <w:szCs w:val="24"/>
        </w:rPr>
        <w:t>działalnoś</w:t>
      </w:r>
      <w:proofErr w:type="spellEnd"/>
      <w:r w:rsidRPr="00E77FFC">
        <w:rPr>
          <w:sz w:val="24"/>
          <w:szCs w:val="24"/>
          <w:lang w:val="it-IT"/>
        </w:rPr>
        <w:t xml:space="preserve">ci </w:t>
      </w:r>
      <w:r w:rsidRPr="00E77FFC">
        <w:rPr>
          <w:sz w:val="24"/>
          <w:szCs w:val="24"/>
        </w:rPr>
        <w:br/>
        <w:t xml:space="preserve">gospodarczej jest dokonywane na podstawie Umowy zawartej na piśmie pod </w:t>
      </w:r>
      <w:r w:rsidRPr="00E77FFC">
        <w:rPr>
          <w:sz w:val="24"/>
          <w:szCs w:val="24"/>
        </w:rPr>
        <w:br/>
        <w:t xml:space="preserve">rygorem nieważności. </w:t>
      </w:r>
    </w:p>
    <w:p w:rsidR="00E40951" w:rsidRPr="00E77FFC" w:rsidRDefault="00E40951">
      <w:pPr>
        <w:pStyle w:val="Bezodstpw"/>
        <w:ind w:left="567" w:hanging="425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Umowa o przyznanie jednorazowo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na podjęcie działalności gospodarczej </w:t>
      </w:r>
      <w:r w:rsidRPr="00E77FFC">
        <w:rPr>
          <w:sz w:val="24"/>
          <w:szCs w:val="24"/>
        </w:rPr>
        <w:br/>
        <w:t xml:space="preserve">zawiera w </w:t>
      </w:r>
      <w:proofErr w:type="spellStart"/>
      <w:r w:rsidRPr="00E77FFC">
        <w:rPr>
          <w:sz w:val="24"/>
          <w:szCs w:val="24"/>
        </w:rPr>
        <w:t>szczeg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lności</w:t>
      </w:r>
      <w:proofErr w:type="spellEnd"/>
      <w:r w:rsidRPr="00E77FFC">
        <w:rPr>
          <w:sz w:val="24"/>
          <w:szCs w:val="24"/>
        </w:rPr>
        <w:t xml:space="preserve"> zobowiązanie bezrobotnego do: </w:t>
      </w:r>
    </w:p>
    <w:p w:rsidR="00E40951" w:rsidRPr="00E77FFC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podjęcia w terminie określonym w umowie działalności gospodarczej (w ciągu 30 dni od dnia podpisania umowy);</w:t>
      </w:r>
    </w:p>
    <w:p w:rsidR="00E40951" w:rsidRPr="00E77FFC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wydatkowania, udokumentowania i całkowitego rozliczenia otrzymanych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</w:t>
      </w:r>
      <w:proofErr w:type="spellStart"/>
      <w:r w:rsidRPr="00E77FFC">
        <w:rPr>
          <w:sz w:val="24"/>
          <w:szCs w:val="24"/>
        </w:rPr>
        <w:t>w</w:t>
      </w:r>
      <w:proofErr w:type="spellEnd"/>
      <w:r w:rsidRPr="00E77FFC">
        <w:rPr>
          <w:sz w:val="24"/>
          <w:szCs w:val="24"/>
        </w:rPr>
        <w:t xml:space="preserve"> terminie nieprzekraczającym 2 miesięcy od dnia podjęcia działalności (wydatkowanie dotacji rozpoczyna się od dnia zawarcia umowy);</w:t>
      </w:r>
    </w:p>
    <w:p w:rsidR="00E40951" w:rsidRPr="00E77FFC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zwrotu r</w:t>
      </w:r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wnowartości</w:t>
      </w:r>
      <w:proofErr w:type="spellEnd"/>
      <w:r w:rsidRPr="00E77FFC">
        <w:rPr>
          <w:sz w:val="24"/>
          <w:szCs w:val="24"/>
        </w:rPr>
        <w:t xml:space="preserve"> odliczonego lub </w:t>
      </w:r>
      <w:proofErr w:type="spellStart"/>
      <w:r w:rsidRPr="00E77FFC">
        <w:rPr>
          <w:sz w:val="24"/>
          <w:szCs w:val="24"/>
        </w:rPr>
        <w:t>zwr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conego</w:t>
      </w:r>
      <w:proofErr w:type="spellEnd"/>
      <w:r w:rsidRPr="00E77FFC">
        <w:rPr>
          <w:sz w:val="24"/>
          <w:szCs w:val="24"/>
        </w:rPr>
        <w:t xml:space="preserve"> zgodnie z ustawą z dnia </w:t>
      </w:r>
      <w:r w:rsidRPr="00E77FFC">
        <w:rPr>
          <w:sz w:val="24"/>
          <w:szCs w:val="24"/>
        </w:rPr>
        <w:br/>
        <w:t>11 marca 2004 r. o podatku od towar</w:t>
      </w:r>
      <w:r w:rsidRPr="00E77FFC">
        <w:rPr>
          <w:sz w:val="24"/>
          <w:szCs w:val="24"/>
          <w:lang w:val="es-ES_tradnl"/>
        </w:rPr>
        <w:t>ó</w:t>
      </w:r>
      <w:r w:rsidR="00F97FE1">
        <w:rPr>
          <w:sz w:val="24"/>
          <w:szCs w:val="24"/>
        </w:rPr>
        <w:t>w i usług (</w:t>
      </w:r>
      <w:proofErr w:type="spellStart"/>
      <w:r w:rsidR="00F97FE1">
        <w:rPr>
          <w:sz w:val="24"/>
          <w:szCs w:val="24"/>
        </w:rPr>
        <w:t>t.j</w:t>
      </w:r>
      <w:proofErr w:type="spellEnd"/>
      <w:r w:rsidR="00F97FE1">
        <w:rPr>
          <w:sz w:val="24"/>
          <w:szCs w:val="24"/>
        </w:rPr>
        <w:t>. Dz. U. z 2020r.,  poz. 106</w:t>
      </w:r>
      <w:r w:rsidRPr="00E77FFC">
        <w:rPr>
          <w:sz w:val="24"/>
          <w:szCs w:val="24"/>
        </w:rPr>
        <w:t xml:space="preserve">                           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>. zm.) podatku naliczonego dotyczącego zakupionych towar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i usług w ramach otrzymanych jednorazowo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</w:t>
      </w:r>
      <w:proofErr w:type="spellStart"/>
      <w:r w:rsidRPr="00E77FFC">
        <w:rPr>
          <w:sz w:val="24"/>
          <w:szCs w:val="24"/>
        </w:rPr>
        <w:t>w</w:t>
      </w:r>
      <w:proofErr w:type="spellEnd"/>
      <w:r w:rsidRPr="00E77FFC">
        <w:rPr>
          <w:sz w:val="24"/>
          <w:szCs w:val="24"/>
        </w:rPr>
        <w:t xml:space="preserve"> terminie: </w:t>
      </w:r>
    </w:p>
    <w:p w:rsidR="00E40951" w:rsidRPr="00E77FFC" w:rsidRDefault="00F409CF">
      <w:pPr>
        <w:pStyle w:val="Bezodstpw"/>
        <w:numPr>
          <w:ilvl w:val="0"/>
          <w:numId w:val="29"/>
        </w:numPr>
        <w:suppressAutoHyphens w:val="0"/>
        <w:rPr>
          <w:sz w:val="24"/>
          <w:szCs w:val="24"/>
        </w:rPr>
      </w:pPr>
      <w:r w:rsidRPr="00E77FFC">
        <w:rPr>
          <w:sz w:val="24"/>
          <w:szCs w:val="24"/>
        </w:rPr>
        <w:t>nie dłuższym niż 90 dni od dnia złożenia przez osobę deklaracji podatkowej dotyczącej podatku od towar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i </w:t>
      </w:r>
      <w:proofErr w:type="spellStart"/>
      <w:r w:rsidRPr="00E77FFC">
        <w:rPr>
          <w:sz w:val="24"/>
          <w:szCs w:val="24"/>
        </w:rPr>
        <w:t>usł</w:t>
      </w:r>
      <w:r w:rsidRPr="00E77FFC">
        <w:rPr>
          <w:sz w:val="24"/>
          <w:szCs w:val="24"/>
          <w:lang w:val="de-DE"/>
        </w:rPr>
        <w:t>ug</w:t>
      </w:r>
      <w:proofErr w:type="spellEnd"/>
      <w:r w:rsidRPr="00E77FFC">
        <w:rPr>
          <w:sz w:val="24"/>
          <w:szCs w:val="24"/>
          <w:lang w:val="de-DE"/>
        </w:rPr>
        <w:t xml:space="preserve">, w </w:t>
      </w:r>
      <w:proofErr w:type="spellStart"/>
      <w:r w:rsidRPr="00E77FFC">
        <w:rPr>
          <w:sz w:val="24"/>
          <w:szCs w:val="24"/>
          <w:lang w:val="de-DE"/>
        </w:rPr>
        <w:t>której</w:t>
      </w:r>
      <w:proofErr w:type="spellEnd"/>
      <w:r w:rsidRPr="00E77FFC">
        <w:rPr>
          <w:sz w:val="24"/>
          <w:szCs w:val="24"/>
          <w:lang w:val="de-DE"/>
        </w:rPr>
        <w:t xml:space="preserve"> </w:t>
      </w:r>
      <w:proofErr w:type="spellStart"/>
      <w:r w:rsidRPr="00E77FFC">
        <w:rPr>
          <w:sz w:val="24"/>
          <w:szCs w:val="24"/>
          <w:lang w:val="de-DE"/>
        </w:rPr>
        <w:t>wykazano</w:t>
      </w:r>
      <w:proofErr w:type="spellEnd"/>
      <w:r w:rsidRPr="00E77FFC">
        <w:rPr>
          <w:sz w:val="24"/>
          <w:szCs w:val="24"/>
          <w:lang w:val="de-DE"/>
        </w:rPr>
        <w:t xml:space="preserve"> </w:t>
      </w:r>
      <w:proofErr w:type="spellStart"/>
      <w:r w:rsidRPr="00E77FFC">
        <w:rPr>
          <w:sz w:val="24"/>
          <w:szCs w:val="24"/>
          <w:lang w:val="de-DE"/>
        </w:rPr>
        <w:t>kwotę</w:t>
      </w:r>
      <w:proofErr w:type="spellEnd"/>
      <w:r w:rsidRPr="00E77FFC">
        <w:rPr>
          <w:sz w:val="24"/>
          <w:szCs w:val="24"/>
          <w:lang w:val="de-DE"/>
        </w:rPr>
        <w:t xml:space="preserve"> </w:t>
      </w:r>
      <w:proofErr w:type="spellStart"/>
      <w:r w:rsidRPr="00E77FFC">
        <w:rPr>
          <w:sz w:val="24"/>
          <w:szCs w:val="24"/>
          <w:lang w:val="de-DE"/>
        </w:rPr>
        <w:t>podatku</w:t>
      </w:r>
      <w:proofErr w:type="spellEnd"/>
      <w:r w:rsidRPr="00E77FFC">
        <w:rPr>
          <w:sz w:val="24"/>
          <w:szCs w:val="24"/>
        </w:rPr>
        <w:br/>
        <w:t>naliczonego z tego tytułu w przypadku gdy z deklaracji za dany okres rozliczeniowy wynika kwota podatku podlegająca wpłacie do urzędu skarbowego lub kwota do przeniesienia na następny okres rozliczeniowy,</w:t>
      </w:r>
    </w:p>
    <w:p w:rsidR="00E40951" w:rsidRPr="00E77FFC" w:rsidRDefault="00F409CF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30 dni od dnia dokonania przez urząd skarbowy zwrotu podatku na rzecz bezrobotnego, absolwenta CIS, absolwenta KIS lub opiekuna - w przypadku gdy z deklaracji podatkowej dotyczącej podatku od towar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i usług, w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rej wykazano kwotę podatku naliczonego z tego tytułu, za dany okres rozliczeniowy wynika kwota do zwrotu;</w:t>
      </w:r>
    </w:p>
    <w:p w:rsidR="00E40951" w:rsidRPr="00E77FFC" w:rsidRDefault="00F409CF">
      <w:pPr>
        <w:pStyle w:val="Bezodstpw"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prowadzenia działalności gospodarczej nieprzerwanie przez okres minimum                     12 miesięcy. Do okresu prowadzenia działalności gospodarczej zalicza się </w:t>
      </w:r>
      <w:r w:rsidRPr="00E77FFC">
        <w:rPr>
          <w:sz w:val="24"/>
          <w:szCs w:val="24"/>
        </w:rPr>
        <w:br/>
        <w:t xml:space="preserve">przerwy w jej prowadzeniu z powodu choroby lub korzystania ze świadczenia </w:t>
      </w:r>
      <w:r w:rsidRPr="00E77FFC">
        <w:rPr>
          <w:sz w:val="24"/>
          <w:szCs w:val="24"/>
        </w:rPr>
        <w:br/>
        <w:t>rehabilitacyjnego;</w:t>
      </w:r>
    </w:p>
    <w:p w:rsidR="00E40951" w:rsidRPr="00E77FFC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niepodejmowania zatrudnienia oraz niezłożenia wniosku o zawieszenie wykonywania działalności gospodarczej w okresie pierwszych 12 miesięcy od dnia rozpoczęcia działalności gospodarczej;</w:t>
      </w:r>
    </w:p>
    <w:p w:rsidR="00E40951" w:rsidRPr="00E77FFC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wykorzystania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zgodnie z celem na jaki zostały przyznane;</w:t>
      </w:r>
    </w:p>
    <w:p w:rsidR="00E40951" w:rsidRPr="00E77FFC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przedstawienia w terminie wskazanym w umowie dokument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potwierdzających fakt zarejestrowania i rozpoczęcia działalności gospodarczej;</w:t>
      </w:r>
    </w:p>
    <w:p w:rsidR="00E40951" w:rsidRPr="00E77FFC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umożliwienia przeprowadzenia wizytacji w miejscu prowadzenia </w:t>
      </w:r>
      <w:proofErr w:type="spellStart"/>
      <w:r w:rsidRPr="00E77FFC">
        <w:rPr>
          <w:sz w:val="24"/>
          <w:szCs w:val="24"/>
        </w:rPr>
        <w:t>działalnoś</w:t>
      </w:r>
      <w:proofErr w:type="spellEnd"/>
      <w:r w:rsidRPr="00E77FFC">
        <w:rPr>
          <w:sz w:val="24"/>
          <w:szCs w:val="24"/>
          <w:lang w:val="it-IT"/>
        </w:rPr>
        <w:t xml:space="preserve">ci; </w:t>
      </w:r>
    </w:p>
    <w:p w:rsidR="00E40951" w:rsidRPr="00E77FFC" w:rsidRDefault="00F409CF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poinformowania Urzędu o zmianach mogących mieć wpływ na realizację umowy;</w:t>
      </w:r>
    </w:p>
    <w:p w:rsidR="00E40951" w:rsidRPr="00E77FFC" w:rsidRDefault="00F409CF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złożenia zgodnego z prawdą oświadczenia stanowiącego załącznik nr 1 do </w:t>
      </w:r>
      <w:r w:rsidRPr="00E77FFC">
        <w:rPr>
          <w:sz w:val="24"/>
          <w:szCs w:val="24"/>
        </w:rPr>
        <w:br/>
        <w:t>wniosku;</w:t>
      </w:r>
    </w:p>
    <w:p w:rsidR="00E40951" w:rsidRPr="00E77FFC" w:rsidRDefault="00F409CF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zewnętrznego oznakowania lokalu (miejsca prowadzonej działalności gospodarczej) oraz środka transportu zakupionego z dotacji;</w:t>
      </w:r>
    </w:p>
    <w:p w:rsidR="00E40951" w:rsidRPr="00E77FFC" w:rsidRDefault="00F409CF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przechowywania rzeczy (urządzeń, maszyn, narzędzi itp.)  zakupionych w ramach </w:t>
      </w:r>
      <w:bookmarkStart w:id="0" w:name="_GoBack"/>
      <w:bookmarkEnd w:id="0"/>
      <w:r w:rsidRPr="00E77FFC">
        <w:rPr>
          <w:sz w:val="24"/>
          <w:szCs w:val="24"/>
        </w:rPr>
        <w:lastRenderedPageBreak/>
        <w:t xml:space="preserve">Umowy w miejscu prowadzenia </w:t>
      </w:r>
      <w:proofErr w:type="spellStart"/>
      <w:r w:rsidRPr="00E77FFC">
        <w:rPr>
          <w:sz w:val="24"/>
          <w:szCs w:val="24"/>
        </w:rPr>
        <w:t>działalnoś</w:t>
      </w:r>
      <w:proofErr w:type="spellEnd"/>
      <w:r w:rsidRPr="00E77FFC">
        <w:rPr>
          <w:sz w:val="24"/>
          <w:szCs w:val="24"/>
          <w:lang w:val="it-IT"/>
        </w:rPr>
        <w:t>ci;</w:t>
      </w:r>
    </w:p>
    <w:p w:rsidR="00E40951" w:rsidRPr="00E77FFC" w:rsidRDefault="00F409CF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nienaruszenia innych postanowień niniejszej umowy. </w:t>
      </w: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Prezydent może przedłużyć termin określony w ust. 2 pkt 2 w przypadku, gdy za ich przedłużeniem przemawiają względy społeczne, w </w:t>
      </w:r>
      <w:proofErr w:type="spellStart"/>
      <w:r w:rsidRPr="00E77FFC">
        <w:rPr>
          <w:sz w:val="24"/>
          <w:szCs w:val="24"/>
        </w:rPr>
        <w:t>szczeg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lności</w:t>
      </w:r>
      <w:proofErr w:type="spellEnd"/>
      <w:r w:rsidRPr="00E77FFC">
        <w:rPr>
          <w:sz w:val="24"/>
          <w:szCs w:val="24"/>
        </w:rPr>
        <w:t xml:space="preserve"> przypadki losowe </w:t>
      </w:r>
      <w:r w:rsidRPr="00E77FFC">
        <w:rPr>
          <w:sz w:val="24"/>
          <w:szCs w:val="24"/>
        </w:rPr>
        <w:br/>
        <w:t xml:space="preserve">i sytuacje niezależne od Wnioskodawcy (fakt ten musi być udokumentowany niezwłocznie). </w:t>
      </w:r>
    </w:p>
    <w:p w:rsidR="00E40951" w:rsidRPr="00E77FFC" w:rsidRDefault="00E40951">
      <w:pPr>
        <w:pStyle w:val="Bezodstpw"/>
        <w:ind w:left="567" w:hanging="567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 razie niedotrzymania </w:t>
      </w:r>
      <w:proofErr w:type="spellStart"/>
      <w:r w:rsidRPr="00E77FFC">
        <w:rPr>
          <w:sz w:val="24"/>
          <w:szCs w:val="24"/>
        </w:rPr>
        <w:t>warunk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określonych w ust. 2 niniejszych </w:t>
      </w:r>
      <w:proofErr w:type="spellStart"/>
      <w:r w:rsidRPr="00E77FFC">
        <w:rPr>
          <w:sz w:val="24"/>
          <w:szCs w:val="24"/>
        </w:rPr>
        <w:t>kryteri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</w:t>
      </w:r>
      <w:r w:rsidRPr="00E77FFC">
        <w:rPr>
          <w:sz w:val="24"/>
          <w:szCs w:val="24"/>
        </w:rPr>
        <w:br/>
        <w:t xml:space="preserve">Prezydent odstąpi od umowy. Wnioskodawca,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remu zostały jednorazowo </w:t>
      </w:r>
      <w:r w:rsidRPr="00E77FFC">
        <w:rPr>
          <w:sz w:val="24"/>
          <w:szCs w:val="24"/>
        </w:rPr>
        <w:br/>
        <w:t xml:space="preserve">przyznane środki na podjęcie działalności gospodarczej zobowiązany jest do ich zwrotu w terminie 30 dni od dnia otrzymania wezwania wraz z odsetkami ustawowymi naliczonymi od dnia ich uzyskania. Brak spłaty spowoduje, że Prezydent wystąpi na drogę </w:t>
      </w:r>
      <w:r w:rsidRPr="00E77FFC">
        <w:rPr>
          <w:sz w:val="24"/>
          <w:szCs w:val="24"/>
          <w:lang w:val="it-IT"/>
        </w:rPr>
        <w:t>post</w:t>
      </w:r>
      <w:proofErr w:type="spellStart"/>
      <w:r w:rsidRPr="00E77FFC">
        <w:rPr>
          <w:sz w:val="24"/>
          <w:szCs w:val="24"/>
        </w:rPr>
        <w:t>ępowania</w:t>
      </w:r>
      <w:proofErr w:type="spellEnd"/>
      <w:r w:rsidRPr="00E77FFC">
        <w:rPr>
          <w:sz w:val="24"/>
          <w:szCs w:val="24"/>
        </w:rPr>
        <w:t xml:space="preserve"> sądowego przeciwko dłużnikowi, a w przypadku ustanowienia zabezpieczenia w formie poręczenia os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b fizycznych także w stosunku do poręczycieli </w:t>
      </w:r>
      <w:r w:rsidRPr="00E77FFC">
        <w:rPr>
          <w:sz w:val="24"/>
          <w:szCs w:val="24"/>
        </w:rPr>
        <w:br/>
        <w:t xml:space="preserve">odpowiadających solidarnie. </w:t>
      </w:r>
    </w:p>
    <w:p w:rsidR="00E40951" w:rsidRPr="00E77FFC" w:rsidRDefault="00E40951">
      <w:pPr>
        <w:pStyle w:val="Bezodstpw"/>
        <w:suppressAutoHyphens w:val="0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Osoba,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ra</w:t>
      </w:r>
      <w:proofErr w:type="spellEnd"/>
      <w:r w:rsidRPr="00E77FFC">
        <w:rPr>
          <w:sz w:val="24"/>
          <w:szCs w:val="24"/>
        </w:rPr>
        <w:t xml:space="preserve"> otrzymała z Funduszu Pracy jednorazowo środki na podjęcie działalności gospodarczej polegającej na prowadzeniu żłobka lub klubu dziecięcego z miejscami integracyjnymi lub polegającej na świadczeniu usług rehabilitacyjnych dla dzieci niepełnosprawnych w miejscu zamieszkania, w tym usług mobilnych lub opiekun,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</w:t>
      </w:r>
      <w:proofErr w:type="spellEnd"/>
      <w:r w:rsidRPr="00E77FFC">
        <w:rPr>
          <w:sz w:val="24"/>
          <w:szCs w:val="24"/>
        </w:rPr>
        <w:t xml:space="preserve"> otrzymał z Funduszu Pracy jednorazowo środki na podjęcie działalności gospodarczej, jest obowiązany dokonać zwrotu, w terminie 30 dni od dnia doręczenia wezwania, otrzymanych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proporcjonalnie do okresu, jaki pozostał do 12 miesięcy prowadzenia działalności gospodarczej, jeżeli prowadził działalność gospodarczą przez okres kr</w:t>
      </w:r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tszy</w:t>
      </w:r>
      <w:proofErr w:type="spellEnd"/>
      <w:r w:rsidRPr="00E77FFC">
        <w:rPr>
          <w:sz w:val="24"/>
          <w:szCs w:val="24"/>
        </w:rPr>
        <w:t xml:space="preserve"> niż 12 miesięcy. W przypadku naruszenia innych </w:t>
      </w:r>
      <w:proofErr w:type="spellStart"/>
      <w:r w:rsidRPr="00E77FFC">
        <w:rPr>
          <w:sz w:val="24"/>
          <w:szCs w:val="24"/>
        </w:rPr>
        <w:t>warunk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umowy stosuje się przepis ust. 4.</w:t>
      </w:r>
    </w:p>
    <w:p w:rsidR="00E40951" w:rsidRPr="00E77FFC" w:rsidRDefault="00E40951">
      <w:pPr>
        <w:pStyle w:val="Bezodstpw"/>
        <w:ind w:left="567" w:hanging="567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 przypadku śmierci osoby,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rej zostały przyznane środki w okresie od dnia zawarcia umowy o przyznanie jednorazowo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na podjęcie działalności gospodarczej do upływu 12 miesięcy prowadzenia tej działalności dochodzi się zwrotu wypłaconych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</w:t>
      </w:r>
      <w:proofErr w:type="spellStart"/>
      <w:r w:rsidRPr="00E77FFC">
        <w:rPr>
          <w:sz w:val="24"/>
          <w:szCs w:val="24"/>
        </w:rPr>
        <w:t>w</w:t>
      </w:r>
      <w:proofErr w:type="spellEnd"/>
      <w:r w:rsidRPr="00E77FFC">
        <w:rPr>
          <w:sz w:val="24"/>
          <w:szCs w:val="24"/>
        </w:rPr>
        <w:t xml:space="preserve"> wysokości proporcjonalnej do okresu nieprowadzenia działalności gospodarczej. Od kwoty podlegającej zwrotowi nie nalicza się odsetek ustawowych.</w:t>
      </w:r>
    </w:p>
    <w:p w:rsidR="00E40951" w:rsidRPr="00E77FFC" w:rsidRDefault="00E40951">
      <w:pPr>
        <w:pStyle w:val="Bezodstpw"/>
        <w:suppressAutoHyphens w:val="0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proofErr w:type="spellStart"/>
      <w:r w:rsidRPr="00E77FFC">
        <w:rPr>
          <w:sz w:val="24"/>
          <w:szCs w:val="24"/>
        </w:rPr>
        <w:t>Wypł</w:t>
      </w:r>
      <w:proofErr w:type="spellEnd"/>
      <w:r w:rsidRPr="00E77FFC">
        <w:rPr>
          <w:sz w:val="24"/>
          <w:szCs w:val="24"/>
          <w:lang w:val="it-IT"/>
        </w:rPr>
        <w:t xml:space="preserve">ata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następuje przelewem na konto w terminie 7 dni kalendarzowych od daty podpisania umowy lub od daty ustanowienia zabezpieczenia prawidłowego wykonania umowy, jeżeli nie zostało dokonane przed podpisaniem umowy.</w:t>
      </w:r>
    </w:p>
    <w:p w:rsidR="00E40951" w:rsidRPr="00E77FFC" w:rsidRDefault="00E40951">
      <w:pPr>
        <w:rPr>
          <w:rFonts w:ascii="Calibri" w:eastAsia="Helvetica" w:hAnsi="Calibri" w:cs="Helvetica"/>
          <w:b/>
          <w:bCs/>
        </w:rPr>
      </w:pPr>
    </w:p>
    <w:p w:rsidR="00E40951" w:rsidRPr="00E77FFC" w:rsidRDefault="00F409CF">
      <w:pPr>
        <w:jc w:val="center"/>
        <w:rPr>
          <w:rFonts w:ascii="Calibri" w:eastAsia="Helvetica" w:hAnsi="Calibri" w:cs="Helvetica"/>
          <w:b/>
          <w:bCs/>
        </w:rPr>
      </w:pPr>
      <w:r w:rsidRPr="00E77FFC">
        <w:rPr>
          <w:rFonts w:ascii="Calibri" w:hAnsi="Calibri"/>
          <w:b/>
          <w:bCs/>
        </w:rPr>
        <w:t>ROZDZIAŁ IV</w:t>
      </w: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  <w:lang w:val="de-DE"/>
        </w:rPr>
        <w:t>ZABEZPIECZENIE PRAWID</w:t>
      </w:r>
      <w:r w:rsidRPr="00E77FFC">
        <w:rPr>
          <w:b/>
          <w:bCs/>
          <w:sz w:val="24"/>
          <w:szCs w:val="24"/>
        </w:rPr>
        <w:t>Ł</w:t>
      </w:r>
      <w:r w:rsidRPr="00E77FFC">
        <w:rPr>
          <w:b/>
          <w:bCs/>
          <w:sz w:val="24"/>
          <w:szCs w:val="24"/>
          <w:lang w:val="de-DE"/>
        </w:rPr>
        <w:t>OWEGO WYKORZYSTANIA</w:t>
      </w: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  <w:lang w:val="de-DE"/>
        </w:rPr>
        <w:t xml:space="preserve">PRZYZNANYCH </w:t>
      </w:r>
      <w:r w:rsidRPr="00E77FFC">
        <w:rPr>
          <w:b/>
          <w:bCs/>
          <w:sz w:val="24"/>
          <w:szCs w:val="24"/>
        </w:rPr>
        <w:t>ŚRODKÓ</w:t>
      </w:r>
      <w:r w:rsidRPr="00E77FFC">
        <w:rPr>
          <w:b/>
          <w:bCs/>
          <w:sz w:val="24"/>
          <w:szCs w:val="24"/>
          <w:lang w:val="de-DE"/>
        </w:rPr>
        <w:t>W</w:t>
      </w:r>
    </w:p>
    <w:p w:rsidR="00E40951" w:rsidRPr="00E77FFC" w:rsidRDefault="00E40951">
      <w:pPr>
        <w:pStyle w:val="Bezodstpw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 11</w:t>
      </w:r>
    </w:p>
    <w:p w:rsidR="00E40951" w:rsidRPr="00E77FFC" w:rsidRDefault="00E40951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Tekstpodstawowywcity"/>
        <w:jc w:val="both"/>
        <w:rPr>
          <w:rFonts w:ascii="Calibri" w:eastAsia="Helvetica" w:hAnsi="Calibri" w:cs="Helvetica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1.</w:t>
      </w:r>
      <w:r w:rsidRPr="00E77FFC">
        <w:rPr>
          <w:rFonts w:ascii="Calibri" w:hAnsi="Calibri"/>
          <w:sz w:val="24"/>
          <w:szCs w:val="24"/>
        </w:rPr>
        <w:t xml:space="preserve"> 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celu zapewnienia dotrzymania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warunk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umowy Urząd uzależnia jej zawarcie od przedstawienia przez Wnioskodawcę odpowiedniego zabezpieczenia należytego wykonania umowy.</w:t>
      </w:r>
    </w:p>
    <w:p w:rsidR="00E40951" w:rsidRPr="00E77FFC" w:rsidRDefault="00F409CF">
      <w:pPr>
        <w:pStyle w:val="Bezodstpw"/>
        <w:jc w:val="both"/>
        <w:rPr>
          <w:sz w:val="24"/>
          <w:szCs w:val="24"/>
        </w:rPr>
      </w:pPr>
      <w:r w:rsidRPr="00E77FFC">
        <w:rPr>
          <w:sz w:val="24"/>
          <w:szCs w:val="24"/>
        </w:rPr>
        <w:lastRenderedPageBreak/>
        <w:t xml:space="preserve">Dopuszczalne formy zabezpieczenia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w:</w:t>
      </w:r>
    </w:p>
    <w:p w:rsidR="00E40951" w:rsidRPr="00E77FFC" w:rsidRDefault="00F409CF">
      <w:pPr>
        <w:pStyle w:val="Bezodstpw"/>
        <w:jc w:val="both"/>
        <w:rPr>
          <w:sz w:val="24"/>
          <w:szCs w:val="24"/>
        </w:rPr>
      </w:pPr>
      <w:r w:rsidRPr="00E77FFC">
        <w:rPr>
          <w:sz w:val="24"/>
          <w:szCs w:val="24"/>
          <w:lang w:val="nl-NL"/>
        </w:rPr>
        <w:tab/>
        <w:t>1) weksel in blanco z por</w:t>
      </w:r>
      <w:proofErr w:type="spellStart"/>
      <w:r w:rsidRPr="00E77FFC">
        <w:rPr>
          <w:sz w:val="24"/>
          <w:szCs w:val="24"/>
        </w:rPr>
        <w:t>ęczeniem</w:t>
      </w:r>
      <w:proofErr w:type="spellEnd"/>
      <w:r w:rsidRPr="00E77FFC">
        <w:rPr>
          <w:sz w:val="24"/>
          <w:szCs w:val="24"/>
        </w:rPr>
        <w:t xml:space="preserve"> wekslowym,</w:t>
      </w:r>
    </w:p>
    <w:p w:rsidR="00E40951" w:rsidRPr="00E77FFC" w:rsidRDefault="00F409CF">
      <w:pPr>
        <w:pStyle w:val="Bezodstpw"/>
        <w:jc w:val="both"/>
        <w:rPr>
          <w:sz w:val="24"/>
          <w:szCs w:val="24"/>
        </w:rPr>
      </w:pPr>
      <w:r w:rsidRPr="00E77FFC">
        <w:rPr>
          <w:sz w:val="24"/>
          <w:szCs w:val="24"/>
        </w:rPr>
        <w:tab/>
        <w:t>2)</w:t>
      </w:r>
      <w:r w:rsidRPr="00E77FFC">
        <w:rPr>
          <w:b/>
          <w:bCs/>
          <w:sz w:val="24"/>
          <w:szCs w:val="24"/>
        </w:rPr>
        <w:t xml:space="preserve"> </w:t>
      </w:r>
      <w:r w:rsidRPr="00E77FFC">
        <w:rPr>
          <w:sz w:val="24"/>
          <w:szCs w:val="24"/>
        </w:rPr>
        <w:t>akt notarialny o poddaniu się egzekucji przez dłużnika,</w:t>
      </w:r>
    </w:p>
    <w:p w:rsidR="00E40951" w:rsidRPr="00E77FFC" w:rsidRDefault="00F409CF">
      <w:pPr>
        <w:pStyle w:val="Bezodstpw"/>
        <w:ind w:left="72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3) </w:t>
      </w:r>
      <w:r w:rsidRPr="00E77FFC">
        <w:rPr>
          <w:sz w:val="24"/>
          <w:szCs w:val="24"/>
          <w:lang w:val="pt-PT"/>
        </w:rPr>
        <w:t>por</w:t>
      </w:r>
      <w:proofErr w:type="spellStart"/>
      <w:r w:rsidRPr="00E77FFC">
        <w:rPr>
          <w:sz w:val="24"/>
          <w:szCs w:val="24"/>
        </w:rPr>
        <w:t>ęczenie</w:t>
      </w:r>
      <w:proofErr w:type="spellEnd"/>
      <w:r w:rsidRPr="00E77FFC">
        <w:rPr>
          <w:sz w:val="24"/>
          <w:szCs w:val="24"/>
        </w:rPr>
        <w:t xml:space="preserve"> Toruńskiego Funduszu Poręczeń Kredytowych Sp. z o.o. w Toruniu  oraz weksel in blanco z poręczeniem wekslowym przez jednego poręczyciela.</w:t>
      </w:r>
    </w:p>
    <w:p w:rsidR="00E40951" w:rsidRPr="00E77FFC" w:rsidRDefault="00E40951">
      <w:pPr>
        <w:pStyle w:val="Bezodstpw"/>
        <w:jc w:val="both"/>
        <w:rPr>
          <w:rFonts w:eastAsia="Helvetica" w:cs="Helvetica"/>
          <w:b/>
          <w:bCs/>
          <w:sz w:val="24"/>
          <w:szCs w:val="24"/>
        </w:rPr>
      </w:pPr>
    </w:p>
    <w:p w:rsidR="0096742C" w:rsidRPr="00E77FFC" w:rsidRDefault="0096742C" w:rsidP="0096742C">
      <w:pPr>
        <w:pStyle w:val="Bezodstpw"/>
        <w:numPr>
          <w:ilvl w:val="0"/>
          <w:numId w:val="39"/>
        </w:numPr>
        <w:rPr>
          <w:rFonts w:eastAsia="Times New Roman" w:cs="Times New Roman"/>
          <w:b/>
          <w:bCs/>
          <w:sz w:val="24"/>
          <w:szCs w:val="24"/>
          <w:u w:val="single"/>
        </w:rPr>
      </w:pPr>
      <w:r w:rsidRPr="00E77FFC">
        <w:rPr>
          <w:b/>
          <w:bCs/>
          <w:sz w:val="24"/>
          <w:szCs w:val="24"/>
          <w:u w:val="single"/>
        </w:rPr>
        <w:t>Weksel z poręczeniem wekslowym</w:t>
      </w:r>
    </w:p>
    <w:p w:rsidR="0096742C" w:rsidRPr="00E77FFC" w:rsidRDefault="0096742C" w:rsidP="0096742C">
      <w:pPr>
        <w:pStyle w:val="Tekstpodstawowywcity"/>
        <w:jc w:val="left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 Zabezpieczeniem udzielonych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finansowych na wypadek konieczności ich zwrotu jest weksel poręczony przez:</w:t>
      </w:r>
    </w:p>
    <w:p w:rsidR="0096742C" w:rsidRPr="00E77FFC" w:rsidRDefault="0096742C" w:rsidP="0096742C">
      <w:pPr>
        <w:pStyle w:val="Tekstpodstawowywcity"/>
        <w:ind w:left="1418" w:hanging="851"/>
        <w:jc w:val="both"/>
        <w:rPr>
          <w:rFonts w:ascii="Calibri" w:hAnsi="Calibri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              -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dw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ch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poręczycieli osiągających średni miesięczny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doch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  <w:lang w:val="it-IT"/>
        </w:rPr>
        <w:t xml:space="preserve">d brutto </w:t>
      </w:r>
      <w:r w:rsidRPr="00E77FFC">
        <w:rPr>
          <w:rFonts w:ascii="Calibri" w:hAnsi="Calibri"/>
          <w:b w:val="0"/>
          <w:bCs w:val="0"/>
          <w:sz w:val="24"/>
          <w:szCs w:val="24"/>
        </w:rPr>
        <w:br/>
        <w:t xml:space="preserve">z 3 ostatnich miesięcy w wysokości co najmniej </w:t>
      </w:r>
      <w:r w:rsidR="00F97FE1">
        <w:rPr>
          <w:rFonts w:ascii="Calibri" w:hAnsi="Calibri"/>
          <w:sz w:val="24"/>
          <w:szCs w:val="24"/>
        </w:rPr>
        <w:t>3.5</w:t>
      </w:r>
      <w:r w:rsidRPr="00E77FFC">
        <w:rPr>
          <w:rFonts w:ascii="Calibri" w:hAnsi="Calibri"/>
          <w:sz w:val="24"/>
          <w:szCs w:val="24"/>
        </w:rPr>
        <w:t>00,00 zł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 (każda osoba) lub</w:t>
      </w:r>
    </w:p>
    <w:p w:rsidR="0096742C" w:rsidRPr="00E77FFC" w:rsidRDefault="0096742C" w:rsidP="0096742C">
      <w:pPr>
        <w:pStyle w:val="Tekstpodstawowywcity"/>
        <w:ind w:left="1418"/>
        <w:jc w:val="both"/>
        <w:rPr>
          <w:rFonts w:ascii="Calibri" w:hAnsi="Calibri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- jednego poręczyciela osiągającego średni miesięczny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doch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  <w:lang w:val="it-IT"/>
        </w:rPr>
        <w:t xml:space="preserve">d brutto </w:t>
      </w:r>
      <w:r w:rsidRPr="00E77FFC">
        <w:rPr>
          <w:rFonts w:ascii="Calibri" w:hAnsi="Calibri"/>
          <w:b w:val="0"/>
          <w:bCs w:val="0"/>
          <w:sz w:val="24"/>
          <w:szCs w:val="24"/>
        </w:rPr>
        <w:br/>
        <w:t xml:space="preserve">z 3 ostatnich miesięcy w wysokości co najmniej </w:t>
      </w:r>
      <w:r w:rsidR="00F97FE1">
        <w:rPr>
          <w:rFonts w:ascii="Calibri" w:hAnsi="Calibri"/>
          <w:sz w:val="24"/>
          <w:szCs w:val="24"/>
        </w:rPr>
        <w:t>6</w:t>
      </w:r>
      <w:r w:rsidRPr="00E77FFC">
        <w:rPr>
          <w:rFonts w:ascii="Calibri" w:hAnsi="Calibri"/>
          <w:sz w:val="24"/>
          <w:szCs w:val="24"/>
        </w:rPr>
        <w:t>.000,00 zł.</w:t>
      </w:r>
    </w:p>
    <w:p w:rsidR="0096742C" w:rsidRPr="00E77FFC" w:rsidRDefault="0096742C" w:rsidP="0096742C">
      <w:pPr>
        <w:pStyle w:val="Tekstpodstawowywcity"/>
        <w:ind w:left="1418"/>
        <w:jc w:val="left"/>
        <w:rPr>
          <w:rFonts w:ascii="Calibri" w:hAnsi="Calibri"/>
          <w:b w:val="0"/>
          <w:bCs w:val="0"/>
          <w:sz w:val="24"/>
          <w:szCs w:val="24"/>
        </w:rPr>
      </w:pPr>
    </w:p>
    <w:p w:rsidR="0096742C" w:rsidRPr="00E77FFC" w:rsidRDefault="0096742C" w:rsidP="0096742C">
      <w:pPr>
        <w:pStyle w:val="Tekstpodstawowywcity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Poręczycielem może być osoba fizyczna: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zatrudniona w Polsce,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niebędąca współmałżonkiem wnioskodawcy,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ra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nie udzielił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a por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ęczenia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na niezakończone umowy w sprawie udzielenia dotacji i   refundacji,</w:t>
      </w:r>
    </w:p>
    <w:p w:rsidR="0096742C" w:rsidRPr="00E77FFC" w:rsidRDefault="0096742C" w:rsidP="0096742C">
      <w:pPr>
        <w:pStyle w:val="Tekstpodstawowywcity"/>
        <w:numPr>
          <w:ilvl w:val="0"/>
          <w:numId w:val="41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ra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nie posiada nie rozliczonej umowy dotacji i refundacji,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pozostająca w stosunku pracy z pracodawcą niebędącym w stanie likwidacji lub upadłości, zatrudniona na czas nieokreślony lub określony nie kr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tszy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niż 2 lata licząc od dnia podpisania umowy przez wnioskodawcę, niebędąca w okresie wypowiedzenia, wobec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rej nie są ustanowione zajęcia  sądowe i administracyjne,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posiadająca prawo do emerytury lub renty stałej,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prowadząca działalność gospodarczą,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ra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to działalność nie jest w stanie likwidacji lub upadłości (z wyłączeniem os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b fizycznych prowadzących działalność gospodarczą rozliczających się z podatku dochodowego </w:t>
      </w:r>
      <w:r w:rsidRPr="00E77FFC">
        <w:rPr>
          <w:rFonts w:ascii="Calibri" w:hAnsi="Calibri"/>
          <w:b w:val="0"/>
          <w:bCs w:val="0"/>
          <w:sz w:val="24"/>
          <w:szCs w:val="24"/>
        </w:rPr>
        <w:br/>
        <w:t xml:space="preserve">w formie karty podatkowej oraz w formie ryczałtu od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przychod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ewidencjonowanych),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wobec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rej nie jest prowadzone postępowanie egzekucyjne,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 wieku do 70 lat,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zameldowana i zamieszkująca w Polsce.</w:t>
      </w:r>
    </w:p>
    <w:p w:rsidR="0096742C" w:rsidRPr="00E77FFC" w:rsidRDefault="0096742C" w:rsidP="0096742C">
      <w:pPr>
        <w:pStyle w:val="Tekstpodstawowywcity"/>
        <w:ind w:left="1701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6742C" w:rsidRPr="00E77FFC" w:rsidRDefault="00317728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WYMAGANE DOKUMENTY OD PORĘCZYCIELA</w:t>
      </w:r>
      <w:r w:rsidR="0096742C" w:rsidRPr="00E77FFC">
        <w:rPr>
          <w:rFonts w:ascii="Calibri" w:hAnsi="Calibri"/>
          <w:b w:val="0"/>
          <w:bCs w:val="0"/>
          <w:sz w:val="24"/>
          <w:szCs w:val="24"/>
        </w:rPr>
        <w:t>:</w:t>
      </w:r>
    </w:p>
    <w:p w:rsidR="0096742C" w:rsidRPr="00E77FFC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6742C" w:rsidRPr="00E77FFC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  <w:u w:val="single"/>
        </w:rPr>
      </w:pPr>
      <w:r w:rsidRPr="00E77FFC"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  <w:u w:val="single"/>
        </w:rPr>
        <w:t>ęczyciel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u w:val="single"/>
        </w:rPr>
        <w:t xml:space="preserve"> pozostający w stosunku pracy</w:t>
      </w:r>
    </w:p>
    <w:p w:rsidR="0096742C" w:rsidRPr="00E77FFC" w:rsidRDefault="00317728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oświadczenie poręczyciela</w:t>
      </w:r>
      <w:r w:rsidR="0096742C" w:rsidRPr="00E77FFC">
        <w:rPr>
          <w:rFonts w:ascii="Calibri" w:hAnsi="Calibri"/>
          <w:b w:val="0"/>
          <w:bCs w:val="0"/>
          <w:sz w:val="24"/>
          <w:szCs w:val="24"/>
        </w:rPr>
        <w:t xml:space="preserve"> (na druku Urzędu)</w:t>
      </w:r>
      <w:r w:rsidR="00E77FFC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zaświadczenie o</w:t>
      </w:r>
      <w:r w:rsidR="00E15500" w:rsidRPr="00E77FFC">
        <w:rPr>
          <w:rFonts w:ascii="Calibri" w:hAnsi="Calibri"/>
          <w:b w:val="0"/>
          <w:bCs w:val="0"/>
          <w:sz w:val="24"/>
          <w:szCs w:val="24"/>
        </w:rPr>
        <w:t xml:space="preserve"> zatrudnieniu i wynagrodzeniu</w:t>
      </w:r>
      <w:r w:rsidR="00E77FFC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E15500" w:rsidRPr="00E77FFC">
        <w:rPr>
          <w:rFonts w:ascii="Calibri" w:hAnsi="Calibri"/>
          <w:b w:val="0"/>
          <w:bCs w:val="0"/>
          <w:sz w:val="24"/>
          <w:szCs w:val="24"/>
        </w:rPr>
        <w:t>(do wglądu</w:t>
      </w:r>
      <w:r w:rsidRPr="00E77FFC">
        <w:rPr>
          <w:rFonts w:ascii="Calibri" w:hAnsi="Calibri"/>
          <w:b w:val="0"/>
          <w:bCs w:val="0"/>
          <w:sz w:val="24"/>
          <w:szCs w:val="24"/>
        </w:rPr>
        <w:t>)</w:t>
      </w:r>
      <w:r w:rsidR="00E77FFC">
        <w:rPr>
          <w:rFonts w:ascii="Calibri" w:hAnsi="Calibri"/>
          <w:b w:val="0"/>
          <w:bCs w:val="0"/>
          <w:sz w:val="24"/>
          <w:szCs w:val="24"/>
        </w:rPr>
        <w:t>.</w:t>
      </w:r>
    </w:p>
    <w:p w:rsidR="0096742C" w:rsidRPr="00E77FFC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  <w:u w:val="single"/>
        </w:rPr>
      </w:pPr>
    </w:p>
    <w:p w:rsidR="0096742C" w:rsidRPr="00E77FFC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  <w:u w:val="single"/>
        </w:rPr>
      </w:pPr>
      <w:r w:rsidRPr="00E77FFC"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  <w:u w:val="single"/>
        </w:rPr>
        <w:t>ęczyciel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u w:val="single"/>
        </w:rPr>
        <w:t xml:space="preserve"> będący emerytem lub rencistą</w:t>
      </w:r>
      <w:r w:rsidR="00E15500" w:rsidRPr="00E77FFC">
        <w:rPr>
          <w:rFonts w:ascii="Calibri" w:hAnsi="Calibri"/>
          <w:b w:val="0"/>
          <w:bCs w:val="0"/>
          <w:sz w:val="24"/>
          <w:szCs w:val="24"/>
          <w:u w:val="single"/>
        </w:rPr>
        <w:t xml:space="preserve"> posiadający stałe źródło dochodu</w:t>
      </w:r>
    </w:p>
    <w:p w:rsidR="0096742C" w:rsidRPr="00E77FFC" w:rsidRDefault="00317728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oświadczenie poręczyciela (</w:t>
      </w:r>
      <w:r w:rsidR="0096742C" w:rsidRPr="00E77FFC">
        <w:rPr>
          <w:rFonts w:ascii="Calibri" w:hAnsi="Calibri"/>
          <w:b w:val="0"/>
          <w:bCs w:val="0"/>
          <w:sz w:val="24"/>
          <w:szCs w:val="24"/>
        </w:rPr>
        <w:t>na druku Urzędu)</w:t>
      </w:r>
      <w:r w:rsidR="00E77FFC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decyzja o</w:t>
      </w:r>
      <w:r w:rsidRPr="00E77FFC">
        <w:rPr>
          <w:rFonts w:ascii="Calibri" w:hAnsi="Calibri"/>
          <w:sz w:val="24"/>
          <w:szCs w:val="24"/>
        </w:rPr>
        <w:t xml:space="preserve"> </w:t>
      </w:r>
      <w:r w:rsidRPr="00E77FFC">
        <w:rPr>
          <w:rFonts w:ascii="Calibri" w:hAnsi="Calibri"/>
          <w:b w:val="0"/>
          <w:bCs w:val="0"/>
          <w:sz w:val="24"/>
          <w:szCs w:val="24"/>
        </w:rPr>
        <w:t>przyznaniu</w:t>
      </w:r>
      <w:r w:rsidRPr="00E77FFC">
        <w:rPr>
          <w:rFonts w:ascii="Calibri" w:hAnsi="Calibri"/>
          <w:b w:val="0"/>
          <w:bCs w:val="0"/>
          <w:sz w:val="24"/>
          <w:szCs w:val="24"/>
          <w:u w:val="single"/>
        </w:rPr>
        <w:t xml:space="preserve"> </w:t>
      </w:r>
      <w:r w:rsidRPr="00E77FFC">
        <w:rPr>
          <w:rFonts w:ascii="Calibri" w:hAnsi="Calibri"/>
          <w:b w:val="0"/>
          <w:bCs w:val="0"/>
          <w:sz w:val="24"/>
          <w:szCs w:val="24"/>
        </w:rPr>
        <w:t>emerytury lub renty</w:t>
      </w:r>
      <w:r w:rsidR="00E15500" w:rsidRPr="00E77FFC">
        <w:rPr>
          <w:rFonts w:ascii="Calibri" w:hAnsi="Calibri"/>
          <w:b w:val="0"/>
          <w:bCs w:val="0"/>
          <w:sz w:val="24"/>
          <w:szCs w:val="24"/>
        </w:rPr>
        <w:t xml:space="preserve"> (</w:t>
      </w:r>
      <w:r w:rsidR="00317728" w:rsidRPr="00E77FFC">
        <w:rPr>
          <w:rFonts w:ascii="Calibri" w:hAnsi="Calibri"/>
          <w:b w:val="0"/>
          <w:bCs w:val="0"/>
          <w:sz w:val="24"/>
          <w:szCs w:val="24"/>
        </w:rPr>
        <w:t>do wglądu)</w:t>
      </w:r>
      <w:r w:rsidR="00E77FFC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E77FFC" w:rsidRDefault="0096742C" w:rsidP="0096742C">
      <w:pPr>
        <w:pStyle w:val="Tekstpodstawowywcity"/>
        <w:spacing w:line="200" w:lineRule="atLeast"/>
        <w:ind w:left="1560" w:hanging="142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odcinki, wyciągi z banku lub zaświadczenie z ZUS o wysokości emerytury lub renty z 3 ostatnich miesięcy</w:t>
      </w:r>
      <w:r w:rsidR="00E15500" w:rsidRPr="00E77FFC">
        <w:rPr>
          <w:rFonts w:ascii="Calibri" w:hAnsi="Calibri"/>
          <w:b w:val="0"/>
          <w:bCs w:val="0"/>
          <w:sz w:val="24"/>
          <w:szCs w:val="24"/>
        </w:rPr>
        <w:t xml:space="preserve"> (</w:t>
      </w:r>
      <w:r w:rsidR="00317728" w:rsidRPr="00E77FFC">
        <w:rPr>
          <w:rFonts w:ascii="Calibri" w:hAnsi="Calibri"/>
          <w:b w:val="0"/>
          <w:bCs w:val="0"/>
          <w:sz w:val="24"/>
          <w:szCs w:val="24"/>
        </w:rPr>
        <w:t>do wglądu)</w:t>
      </w:r>
      <w:r w:rsidR="00E77FFC">
        <w:rPr>
          <w:rFonts w:ascii="Calibri" w:hAnsi="Calibri"/>
          <w:b w:val="0"/>
          <w:bCs w:val="0"/>
          <w:sz w:val="24"/>
          <w:szCs w:val="24"/>
        </w:rPr>
        <w:t>.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6742C" w:rsidRPr="00E77FFC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  <w:u w:val="single"/>
        </w:rPr>
      </w:pPr>
      <w:r w:rsidRPr="00E77FFC"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lastRenderedPageBreak/>
        <w:t>Por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  <w:u w:val="single"/>
        </w:rPr>
        <w:t>ęczyciel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u w:val="single"/>
        </w:rPr>
        <w:t xml:space="preserve"> prowadzący działalność gospodarczą</w:t>
      </w:r>
    </w:p>
    <w:p w:rsidR="0096742C" w:rsidRPr="00E77FFC" w:rsidRDefault="00317728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oświadczenie poręczyciela</w:t>
      </w:r>
      <w:r w:rsidR="0096742C" w:rsidRPr="00E77FFC">
        <w:rPr>
          <w:rFonts w:ascii="Calibri" w:hAnsi="Calibri"/>
          <w:b w:val="0"/>
          <w:bCs w:val="0"/>
          <w:sz w:val="24"/>
          <w:szCs w:val="24"/>
        </w:rPr>
        <w:t xml:space="preserve"> (na druku Urzędu</w:t>
      </w:r>
      <w:r w:rsidR="00E77FFC">
        <w:rPr>
          <w:rFonts w:ascii="Calibri" w:hAnsi="Calibri"/>
          <w:b w:val="0"/>
          <w:bCs w:val="0"/>
          <w:sz w:val="24"/>
          <w:szCs w:val="24"/>
        </w:rPr>
        <w:t>,</w:t>
      </w:r>
      <w:r w:rsidR="0096742C" w:rsidRPr="00E77FFC">
        <w:rPr>
          <w:rFonts w:ascii="Calibri" w:hAnsi="Calibri"/>
          <w:b w:val="0"/>
          <w:bCs w:val="0"/>
          <w:sz w:val="24"/>
          <w:szCs w:val="24"/>
        </w:rPr>
        <w:t>)</w:t>
      </w:r>
    </w:p>
    <w:p w:rsidR="0096742C" w:rsidRPr="00E77FFC" w:rsidRDefault="00E77FF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wpis</w:t>
      </w:r>
      <w:r w:rsidR="0096742C" w:rsidRPr="00E77FFC">
        <w:rPr>
          <w:rFonts w:ascii="Calibri" w:hAnsi="Calibri"/>
          <w:b w:val="0"/>
          <w:bCs w:val="0"/>
          <w:sz w:val="24"/>
          <w:szCs w:val="24"/>
        </w:rPr>
        <w:t xml:space="preserve"> do ewidencji działalności gospodarczej</w:t>
      </w:r>
      <w:r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PIT za ubiegły rok</w:t>
      </w:r>
      <w:r w:rsidR="00E15500" w:rsidRPr="00E77FFC">
        <w:rPr>
          <w:rFonts w:ascii="Calibri" w:hAnsi="Calibri"/>
          <w:b w:val="0"/>
          <w:bCs w:val="0"/>
          <w:sz w:val="24"/>
          <w:szCs w:val="24"/>
        </w:rPr>
        <w:t xml:space="preserve"> (</w:t>
      </w:r>
      <w:r w:rsidR="00317728" w:rsidRPr="00E77FFC">
        <w:rPr>
          <w:rFonts w:ascii="Calibri" w:hAnsi="Calibri"/>
          <w:b w:val="0"/>
          <w:bCs w:val="0"/>
          <w:sz w:val="24"/>
          <w:szCs w:val="24"/>
        </w:rPr>
        <w:t>do wglądu)</w:t>
      </w:r>
      <w:r w:rsidR="00E77FFC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oświadczenie o niezaleganiu z podatkami</w:t>
      </w:r>
      <w:r w:rsidR="00E77FFC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oświadczenie o niezaleganiu ze składkami ZUS</w:t>
      </w:r>
      <w:r w:rsidR="00E77FFC">
        <w:rPr>
          <w:rFonts w:ascii="Calibri" w:hAnsi="Calibri"/>
          <w:b w:val="0"/>
          <w:bCs w:val="0"/>
          <w:sz w:val="24"/>
          <w:szCs w:val="24"/>
        </w:rPr>
        <w:t>.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6742C" w:rsidRPr="00E77FFC" w:rsidRDefault="0067484E" w:rsidP="0067484E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  <w:u w:val="single"/>
        </w:rPr>
      </w:pPr>
      <w:r w:rsidRPr="00E77FFC">
        <w:rPr>
          <w:rFonts w:ascii="Calibri" w:hAnsi="Calibri"/>
          <w:b w:val="0"/>
          <w:bCs w:val="0"/>
          <w:sz w:val="24"/>
          <w:szCs w:val="24"/>
          <w:u w:val="single"/>
        </w:rPr>
        <w:t>W przypadku, gdy poręczyciel lub Wnioskodawca jest wdowcem, po rozwodzie lub osobą posiadającą rozdzielność majątkową ze współmałżonkiem należy dostarczyć (do wglądu):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- akt </w:t>
      </w:r>
      <w:r w:rsidR="0067484E" w:rsidRPr="00E77FFC">
        <w:rPr>
          <w:rFonts w:ascii="Calibri" w:hAnsi="Calibri"/>
          <w:b w:val="0"/>
          <w:bCs w:val="0"/>
          <w:sz w:val="24"/>
          <w:szCs w:val="24"/>
        </w:rPr>
        <w:t>zgonu współmałżonka,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akt rozwodu</w:t>
      </w:r>
      <w:r w:rsidR="0067484E" w:rsidRPr="00E77FFC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E77FFC" w:rsidRDefault="0067484E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umowę</w:t>
      </w:r>
      <w:r w:rsidR="0096742C" w:rsidRPr="00E77FFC">
        <w:rPr>
          <w:rFonts w:ascii="Calibri" w:hAnsi="Calibri"/>
          <w:b w:val="0"/>
          <w:bCs w:val="0"/>
          <w:sz w:val="24"/>
          <w:szCs w:val="24"/>
        </w:rPr>
        <w:t xml:space="preserve"> o rozdzielności majątkowej.</w:t>
      </w:r>
    </w:p>
    <w:p w:rsidR="0096742C" w:rsidRPr="00E77FFC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6742C" w:rsidRPr="00E77FFC" w:rsidRDefault="0096742C" w:rsidP="0096742C">
      <w:pPr>
        <w:pStyle w:val="Tekstpodstawowywcity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W dniu podpisania Umowy do Urzędu zgłaszają się Wnioskodawca, współmałżonek wnioskodawcy, poręczyciele oraz współmałżonkowie poręczycieli. Podpisanie Umowy </w:t>
      </w:r>
      <w:r w:rsidRPr="00E77FFC">
        <w:rPr>
          <w:rFonts w:ascii="Calibri" w:hAnsi="Calibri"/>
          <w:b w:val="0"/>
          <w:bCs w:val="0"/>
          <w:sz w:val="24"/>
          <w:szCs w:val="24"/>
        </w:rPr>
        <w:br/>
        <w:t xml:space="preserve">o przyznanie bezrobotnemu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następuje po uprzednim uzgodnieniu terminu.</w:t>
      </w:r>
    </w:p>
    <w:p w:rsidR="0096742C" w:rsidRPr="00E77FFC" w:rsidRDefault="0096742C" w:rsidP="0096742C">
      <w:pPr>
        <w:pStyle w:val="Bezodstpw"/>
        <w:jc w:val="both"/>
        <w:rPr>
          <w:rFonts w:eastAsia="Times New Roman" w:cs="Times New Roman"/>
          <w:sz w:val="24"/>
          <w:szCs w:val="24"/>
        </w:rPr>
      </w:pPr>
    </w:p>
    <w:p w:rsidR="0096742C" w:rsidRPr="00E77FFC" w:rsidRDefault="0096742C" w:rsidP="0096742C">
      <w:pPr>
        <w:pStyle w:val="Bezodstpw"/>
        <w:numPr>
          <w:ilvl w:val="0"/>
          <w:numId w:val="42"/>
        </w:numPr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  <w:r w:rsidRPr="00E77FFC">
        <w:rPr>
          <w:b/>
          <w:bCs/>
          <w:sz w:val="24"/>
          <w:szCs w:val="24"/>
          <w:u w:val="single"/>
        </w:rPr>
        <w:t>Akt notarialny o poddaniu się egzekucji przez dłużnika.</w:t>
      </w:r>
    </w:p>
    <w:p w:rsidR="0096742C" w:rsidRPr="00E77FFC" w:rsidRDefault="0096742C" w:rsidP="0096742C">
      <w:pPr>
        <w:pStyle w:val="Bezodstpw"/>
        <w:jc w:val="both"/>
        <w:rPr>
          <w:rFonts w:eastAsia="Times New Roman" w:cs="Times New Roman"/>
          <w:sz w:val="24"/>
          <w:szCs w:val="24"/>
        </w:rPr>
      </w:pPr>
      <w:r w:rsidRPr="00E77FFC">
        <w:rPr>
          <w:sz w:val="24"/>
          <w:szCs w:val="24"/>
        </w:rPr>
        <w:t xml:space="preserve">Kwota podlegająca egzekucji w formie aktu notarialnego stanowi nie mniej niż </w:t>
      </w:r>
      <w:r w:rsidRPr="00E77FFC">
        <w:rPr>
          <w:sz w:val="24"/>
          <w:szCs w:val="24"/>
        </w:rPr>
        <w:br/>
        <w:t>3-krotność przyznanego dofinansowania. W przypadku wyboru tej formy zabezpieczenia jej akceptacja przez Dyrektora uzależniona będzie od przedstawionych przez Wnioskodawcę informacji i dokument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dotyczących majątku ruchomego i nieruchomego, z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rego</w:t>
      </w:r>
      <w:proofErr w:type="spellEnd"/>
      <w:r w:rsidRPr="00E77FFC">
        <w:rPr>
          <w:sz w:val="24"/>
          <w:szCs w:val="24"/>
        </w:rPr>
        <w:t xml:space="preserve"> może on poddać się egzekucji. </w:t>
      </w:r>
    </w:p>
    <w:p w:rsidR="0096742C" w:rsidRPr="00E77FFC" w:rsidRDefault="0096742C" w:rsidP="0096742C">
      <w:pPr>
        <w:pStyle w:val="Bezodstpw"/>
        <w:jc w:val="both"/>
        <w:rPr>
          <w:rFonts w:eastAsia="Times New Roman" w:cs="Times New Roman"/>
          <w:sz w:val="24"/>
          <w:szCs w:val="24"/>
        </w:rPr>
      </w:pPr>
      <w:r w:rsidRPr="00E77FFC">
        <w:rPr>
          <w:sz w:val="24"/>
          <w:szCs w:val="24"/>
        </w:rPr>
        <w:t>Koszt wyżej wymi</w:t>
      </w:r>
      <w:r w:rsidR="0067484E" w:rsidRPr="00E77FFC">
        <w:rPr>
          <w:sz w:val="24"/>
          <w:szCs w:val="24"/>
        </w:rPr>
        <w:t>enionego zabezpieczenia ponosi W</w:t>
      </w:r>
      <w:r w:rsidRPr="00E77FFC">
        <w:rPr>
          <w:sz w:val="24"/>
          <w:szCs w:val="24"/>
        </w:rPr>
        <w:t>nioskodawca.</w:t>
      </w:r>
    </w:p>
    <w:p w:rsidR="0096742C" w:rsidRPr="00E77FFC" w:rsidRDefault="0096742C" w:rsidP="0096742C">
      <w:pPr>
        <w:pStyle w:val="Bezodstpw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 dniu podpisania Umowy do Urzędu zgłaszają się Wnioskodawca i współmałżonek Wnioskodawcy. Podpisanie Umowy o przyznanie bezrobotnemu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następuje po uprzednim uzgodnieniu terminu.</w:t>
      </w:r>
    </w:p>
    <w:p w:rsidR="0096742C" w:rsidRPr="00E77FFC" w:rsidRDefault="0096742C" w:rsidP="0096742C">
      <w:pPr>
        <w:pStyle w:val="Bezodstpw"/>
        <w:jc w:val="both"/>
        <w:rPr>
          <w:rFonts w:eastAsia="Times New Roman" w:cs="Times New Roman"/>
          <w:sz w:val="24"/>
          <w:szCs w:val="24"/>
        </w:rPr>
      </w:pPr>
    </w:p>
    <w:p w:rsidR="0096742C" w:rsidRPr="00E77FFC" w:rsidRDefault="0096742C" w:rsidP="0096742C">
      <w:pPr>
        <w:pStyle w:val="Bezodstpw"/>
        <w:numPr>
          <w:ilvl w:val="0"/>
          <w:numId w:val="39"/>
        </w:numPr>
        <w:jc w:val="both"/>
        <w:rPr>
          <w:rFonts w:eastAsia="Times New Roman" w:cs="Times New Roman"/>
          <w:iCs/>
          <w:color w:val="auto"/>
          <w:sz w:val="24"/>
          <w:szCs w:val="24"/>
          <w:lang w:val="pt-PT"/>
        </w:rPr>
      </w:pPr>
      <w:r w:rsidRPr="00721206">
        <w:rPr>
          <w:b/>
          <w:bCs/>
          <w:iCs/>
          <w:color w:val="auto"/>
          <w:sz w:val="24"/>
          <w:szCs w:val="24"/>
          <w:u w:val="single"/>
          <w:lang w:val="pt-PT"/>
        </w:rPr>
        <w:t>Por</w:t>
      </w:r>
      <w:proofErr w:type="spellStart"/>
      <w:r w:rsidRPr="00721206">
        <w:rPr>
          <w:b/>
          <w:bCs/>
          <w:iCs/>
          <w:color w:val="auto"/>
          <w:sz w:val="24"/>
          <w:szCs w:val="24"/>
          <w:u w:val="single"/>
        </w:rPr>
        <w:t>ęczenie</w:t>
      </w:r>
      <w:proofErr w:type="spellEnd"/>
      <w:r w:rsidRPr="00721206">
        <w:rPr>
          <w:b/>
          <w:bCs/>
          <w:iCs/>
          <w:color w:val="auto"/>
          <w:sz w:val="24"/>
          <w:szCs w:val="24"/>
          <w:u w:val="single"/>
        </w:rPr>
        <w:t xml:space="preserve"> Toruńskiego Funduszu Poręczeń Kredytowych Sp. z o.o. w Toruniu</w:t>
      </w:r>
      <w:r w:rsidRPr="00E77FFC">
        <w:rPr>
          <w:b/>
          <w:bCs/>
          <w:iCs/>
          <w:color w:val="auto"/>
          <w:sz w:val="24"/>
          <w:szCs w:val="24"/>
          <w:u w:val="single"/>
        </w:rPr>
        <w:t xml:space="preserve">  </w:t>
      </w:r>
      <w:r w:rsidR="00721206">
        <w:rPr>
          <w:b/>
          <w:bCs/>
          <w:iCs/>
          <w:color w:val="auto"/>
          <w:sz w:val="24"/>
          <w:szCs w:val="24"/>
          <w:u w:val="single"/>
        </w:rPr>
        <w:t xml:space="preserve">                      </w:t>
      </w:r>
      <w:r w:rsidRPr="00E77FFC">
        <w:rPr>
          <w:b/>
          <w:bCs/>
          <w:iCs/>
          <w:color w:val="auto"/>
          <w:sz w:val="24"/>
          <w:szCs w:val="24"/>
          <w:u w:val="single"/>
        </w:rPr>
        <w:t xml:space="preserve">oraz weksel in blanco z poręczeniem wekslowym przez jednego poręczyciela osiągającego średni miesięcy </w:t>
      </w:r>
      <w:proofErr w:type="spellStart"/>
      <w:r w:rsidRPr="00E77FFC">
        <w:rPr>
          <w:b/>
          <w:bCs/>
          <w:iCs/>
          <w:color w:val="auto"/>
          <w:sz w:val="24"/>
          <w:szCs w:val="24"/>
          <w:u w:val="single"/>
        </w:rPr>
        <w:t>doch</w:t>
      </w:r>
      <w:proofErr w:type="spellEnd"/>
      <w:r w:rsidRPr="00E77FFC">
        <w:rPr>
          <w:b/>
          <w:bCs/>
          <w:iCs/>
          <w:color w:val="auto"/>
          <w:sz w:val="24"/>
          <w:szCs w:val="24"/>
          <w:u w:val="single"/>
          <w:lang w:val="es-ES_tradnl"/>
        </w:rPr>
        <w:t>ó</w:t>
      </w:r>
      <w:r w:rsidRPr="00E77FFC">
        <w:rPr>
          <w:b/>
          <w:bCs/>
          <w:iCs/>
          <w:color w:val="auto"/>
          <w:sz w:val="24"/>
          <w:szCs w:val="24"/>
          <w:u w:val="single"/>
        </w:rPr>
        <w:t>d brutto z 3 ostatnich miesięc</w:t>
      </w:r>
      <w:r w:rsidR="00721206">
        <w:rPr>
          <w:b/>
          <w:bCs/>
          <w:iCs/>
          <w:color w:val="auto"/>
          <w:sz w:val="24"/>
          <w:szCs w:val="24"/>
          <w:u w:val="single"/>
        </w:rPr>
        <w:t xml:space="preserve">y w wysokości                      </w:t>
      </w:r>
      <w:r w:rsidR="00F97FE1">
        <w:rPr>
          <w:b/>
          <w:bCs/>
          <w:iCs/>
          <w:color w:val="auto"/>
          <w:sz w:val="24"/>
          <w:szCs w:val="24"/>
          <w:u w:val="single"/>
        </w:rPr>
        <w:t>co najmniej 3.5</w:t>
      </w:r>
      <w:r w:rsidRPr="00E77FFC">
        <w:rPr>
          <w:b/>
          <w:bCs/>
          <w:iCs/>
          <w:color w:val="auto"/>
          <w:sz w:val="24"/>
          <w:szCs w:val="24"/>
          <w:u w:val="single"/>
        </w:rPr>
        <w:t>00,00 zł</w:t>
      </w:r>
      <w:r w:rsidRPr="00E77FFC">
        <w:rPr>
          <w:bCs/>
          <w:iCs/>
          <w:color w:val="auto"/>
          <w:sz w:val="24"/>
          <w:szCs w:val="24"/>
        </w:rPr>
        <w:t>.</w:t>
      </w:r>
    </w:p>
    <w:p w:rsidR="0096742C" w:rsidRPr="00E77FFC" w:rsidRDefault="0096742C" w:rsidP="0096742C">
      <w:pPr>
        <w:pStyle w:val="Bezodstpw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Koszt zabezpieczenia w formie poręczenia TFPK SP. z o.o. ponosi Wnioskodawca. W dniu podpisania Umowy do Urzędu zgłaszają się Wnioskodawca, współmałżonek Wnioskodawcy, poręczyciel oraz współmałżonek poręczyciela. Podpisanie Umowy</w:t>
      </w:r>
      <w:r w:rsidRPr="00E77FFC">
        <w:rPr>
          <w:b/>
          <w:bCs/>
          <w:sz w:val="24"/>
          <w:szCs w:val="24"/>
        </w:rPr>
        <w:t xml:space="preserve"> </w:t>
      </w:r>
      <w:r w:rsidRPr="00E77FFC">
        <w:rPr>
          <w:sz w:val="24"/>
          <w:szCs w:val="24"/>
        </w:rPr>
        <w:t xml:space="preserve">o przyznanie bezrobotnemu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następuje po uprzednim uzgodnieniu terminu.</w:t>
      </w:r>
    </w:p>
    <w:p w:rsidR="00895264" w:rsidRPr="00E77FFC" w:rsidRDefault="00895264" w:rsidP="0096742C">
      <w:pPr>
        <w:pStyle w:val="Bezodstpw"/>
        <w:jc w:val="both"/>
        <w:rPr>
          <w:sz w:val="24"/>
          <w:szCs w:val="24"/>
        </w:rPr>
      </w:pPr>
    </w:p>
    <w:p w:rsidR="00895264" w:rsidRPr="00E77FFC" w:rsidRDefault="00895264" w:rsidP="0096742C">
      <w:pPr>
        <w:pStyle w:val="Bezodstpw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Poręczyciel musi spełnić warunki określone </w:t>
      </w:r>
      <w:r w:rsidR="00245DD7" w:rsidRPr="00E77FFC">
        <w:rPr>
          <w:sz w:val="24"/>
          <w:szCs w:val="24"/>
        </w:rPr>
        <w:t>w punkcie 1.</w:t>
      </w:r>
    </w:p>
    <w:p w:rsidR="0096742C" w:rsidRPr="00E77FFC" w:rsidRDefault="0096742C" w:rsidP="0096742C">
      <w:pPr>
        <w:pStyle w:val="Bezodstpw"/>
        <w:jc w:val="both"/>
        <w:rPr>
          <w:rFonts w:eastAsia="Times New Roman" w:cs="Times New Roman"/>
          <w:color w:val="FF0000"/>
          <w:sz w:val="24"/>
          <w:szCs w:val="24"/>
        </w:rPr>
      </w:pPr>
    </w:p>
    <w:p w:rsidR="0096742C" w:rsidRPr="00E77FFC" w:rsidRDefault="0096742C" w:rsidP="0096742C">
      <w:pPr>
        <w:pStyle w:val="Bezodstpw"/>
        <w:jc w:val="both"/>
        <w:rPr>
          <w:rFonts w:eastAsia="Times New Roman" w:cs="Times New Roman"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ROZDZIAŁ V</w:t>
      </w:r>
    </w:p>
    <w:p w:rsidR="00E40951" w:rsidRPr="00E77FFC" w:rsidRDefault="00F409CF">
      <w:pPr>
        <w:pStyle w:val="Bezodstpw"/>
        <w:jc w:val="center"/>
        <w:rPr>
          <w:sz w:val="24"/>
          <w:szCs w:val="24"/>
        </w:rPr>
      </w:pPr>
      <w:r w:rsidRPr="00E77FFC">
        <w:rPr>
          <w:b/>
          <w:bCs/>
          <w:sz w:val="24"/>
          <w:szCs w:val="24"/>
        </w:rPr>
        <w:t>POSTANOWIENIA KOŃ</w:t>
      </w:r>
      <w:r w:rsidRPr="00E77FFC">
        <w:rPr>
          <w:b/>
          <w:bCs/>
          <w:sz w:val="24"/>
          <w:szCs w:val="24"/>
          <w:lang w:val="de-DE"/>
        </w:rPr>
        <w:t>COWE</w:t>
      </w: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F409CF">
      <w:pPr>
        <w:pStyle w:val="Tekstpodstawowywcity"/>
        <w:spacing w:after="120"/>
        <w:rPr>
          <w:rFonts w:ascii="Calibri" w:eastAsia="Helvetica" w:hAnsi="Calibri" w:cs="Helvetica"/>
          <w:sz w:val="24"/>
          <w:szCs w:val="24"/>
        </w:rPr>
      </w:pPr>
      <w:r w:rsidRPr="00E77FFC">
        <w:rPr>
          <w:rFonts w:ascii="Calibri" w:hAnsi="Calibri"/>
          <w:sz w:val="24"/>
          <w:szCs w:val="24"/>
        </w:rPr>
        <w:t>§12</w:t>
      </w:r>
    </w:p>
    <w:p w:rsidR="00E40951" w:rsidRPr="00E77FFC" w:rsidRDefault="00F409CF">
      <w:pPr>
        <w:pStyle w:val="Tekstpodstawowywcity"/>
        <w:ind w:left="284" w:hanging="284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1. W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szczeg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lnie uzasadnionych przypadkach Dyrektor może rozpatrzyć wniosek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spos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b inny, niż określony w niniejszym Regulaminie. </w:t>
      </w:r>
    </w:p>
    <w:p w:rsidR="00E40951" w:rsidRPr="00E77FFC" w:rsidRDefault="00E40951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ind w:left="284" w:hanging="284"/>
        <w:jc w:val="both"/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lastRenderedPageBreak/>
        <w:t xml:space="preserve">2. Postanowienia Regulaminu mogą być zmienione, gdy zmianie ulegną warunki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społeczno-gospodarcze, </w:t>
      </w:r>
      <w:r w:rsidRPr="00E77FFC">
        <w:rPr>
          <w:rFonts w:ascii="Calibri" w:hAnsi="Calibri"/>
          <w:b w:val="0"/>
          <w:bCs w:val="0"/>
          <w:color w:val="auto"/>
          <w:sz w:val="24"/>
          <w:szCs w:val="24"/>
        </w:rPr>
        <w:t>po pozytywnym zaopiniowaniu przez Powiatową Radę Rynku Pracy.</w:t>
      </w:r>
    </w:p>
    <w:p w:rsidR="00E40951" w:rsidRPr="00E77FFC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3.   Regulamin </w:t>
      </w:r>
      <w:r w:rsidR="00E36AAA">
        <w:rPr>
          <w:rFonts w:ascii="Calibri" w:hAnsi="Calibri"/>
          <w:b w:val="0"/>
          <w:bCs w:val="0"/>
          <w:sz w:val="24"/>
          <w:szCs w:val="24"/>
        </w:rPr>
        <w:t xml:space="preserve">wchodzi w życie z dniem </w:t>
      </w:r>
      <w:r w:rsidR="003920BE">
        <w:rPr>
          <w:rFonts w:ascii="Calibri" w:hAnsi="Calibri"/>
          <w:b w:val="0"/>
          <w:bCs w:val="0"/>
          <w:sz w:val="24"/>
          <w:szCs w:val="24"/>
        </w:rPr>
        <w:t>29</w:t>
      </w:r>
      <w:r w:rsidR="00F97FE1">
        <w:rPr>
          <w:rFonts w:ascii="Calibri" w:hAnsi="Calibri"/>
          <w:b w:val="0"/>
          <w:bCs w:val="0"/>
          <w:sz w:val="24"/>
          <w:szCs w:val="24"/>
        </w:rPr>
        <w:t>.01.2021</w:t>
      </w:r>
      <w:r w:rsidR="00E36AAA">
        <w:rPr>
          <w:rFonts w:ascii="Calibri" w:hAnsi="Calibri"/>
          <w:b w:val="0"/>
          <w:bCs w:val="0"/>
          <w:sz w:val="24"/>
          <w:szCs w:val="24"/>
        </w:rPr>
        <w:t xml:space="preserve"> r.</w:t>
      </w: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F409CF">
      <w:pPr>
        <w:pStyle w:val="Tekstpodstawowywcity"/>
        <w:ind w:left="5672" w:firstLine="700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       </w:t>
      </w:r>
      <w:r w:rsidR="00E77FFC">
        <w:rPr>
          <w:rFonts w:ascii="Calibri" w:hAnsi="Calibri"/>
          <w:b w:val="0"/>
          <w:bCs w:val="0"/>
          <w:sz w:val="24"/>
          <w:szCs w:val="24"/>
        </w:rPr>
        <w:t xml:space="preserve">    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Dyrektor </w:t>
      </w:r>
    </w:p>
    <w:p w:rsidR="00E40951" w:rsidRPr="00E77FFC" w:rsidRDefault="00F409CF">
      <w:pPr>
        <w:pStyle w:val="Tekstpodstawowywcity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  Powiatowego Urzędu Pracy </w:t>
      </w:r>
    </w:p>
    <w:p w:rsidR="00E40951" w:rsidRPr="00E77FFC" w:rsidRDefault="00F409CF">
      <w:pPr>
        <w:pStyle w:val="Tekstpodstawowywcity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dla Miasta Torunia</w:t>
      </w:r>
    </w:p>
    <w:p w:rsidR="00E40951" w:rsidRPr="00E77FFC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3920BE">
      <w:pPr>
        <w:pStyle w:val="Tekstpodstawowywcity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Toruń, dnia  29</w:t>
      </w:r>
      <w:r w:rsidR="00F97FE1">
        <w:rPr>
          <w:rFonts w:ascii="Calibri" w:hAnsi="Calibri"/>
          <w:b w:val="0"/>
          <w:bCs w:val="0"/>
          <w:sz w:val="24"/>
          <w:szCs w:val="24"/>
        </w:rPr>
        <w:t>.01.2021</w:t>
      </w:r>
      <w:r w:rsidR="00E36AAA">
        <w:rPr>
          <w:rFonts w:ascii="Calibri" w:hAnsi="Calibri"/>
          <w:b w:val="0"/>
          <w:bCs w:val="0"/>
          <w:sz w:val="24"/>
          <w:szCs w:val="24"/>
        </w:rPr>
        <w:t xml:space="preserve"> r.</w:t>
      </w:r>
    </w:p>
    <w:sectPr w:rsidR="00E40951" w:rsidRPr="00E77FFC" w:rsidSect="00317728"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BF" w:rsidRDefault="001112BF">
      <w:r>
        <w:separator/>
      </w:r>
    </w:p>
  </w:endnote>
  <w:endnote w:type="continuationSeparator" w:id="0">
    <w:p w:rsidR="001112BF" w:rsidRDefault="0011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51" w:rsidRDefault="00F409CF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920B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BF" w:rsidRDefault="001112BF">
      <w:r>
        <w:separator/>
      </w:r>
    </w:p>
  </w:footnote>
  <w:footnote w:type="continuationSeparator" w:id="0">
    <w:p w:rsidR="001112BF" w:rsidRDefault="00111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51" w:rsidRDefault="00E40951">
    <w:pPr>
      <w:pStyle w:val="Nagwek"/>
      <w:tabs>
        <w:tab w:val="clear" w:pos="9072"/>
        <w:tab w:val="right" w:pos="904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28" w:rsidRPr="00317728" w:rsidRDefault="00317728" w:rsidP="00317728">
    <w:pPr>
      <w:pStyle w:val="Nagwek"/>
    </w:pPr>
    <w:r>
      <w:rPr>
        <w:noProof/>
      </w:rPr>
      <w:drawing>
        <wp:inline distT="0" distB="0" distL="0" distR="0" wp14:anchorId="0EFBFF47" wp14:editId="747D0043">
          <wp:extent cx="5705475" cy="10287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5" cy="1028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76F"/>
    <w:multiLevelType w:val="hybridMultilevel"/>
    <w:tmpl w:val="CA5CE05E"/>
    <w:styleLink w:val="Zaimportowanystyl10"/>
    <w:lvl w:ilvl="0" w:tplc="FC201846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4748C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EA4B3E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B448F4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43FA0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CF4F4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661BF8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424284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4E5B7E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9376B6"/>
    <w:multiLevelType w:val="hybridMultilevel"/>
    <w:tmpl w:val="8E108BB0"/>
    <w:numStyleLink w:val="Zaimportowanystyl2"/>
  </w:abstractNum>
  <w:abstractNum w:abstractNumId="2" w15:restartNumberingAfterBreak="0">
    <w:nsid w:val="0F9579FF"/>
    <w:multiLevelType w:val="hybridMultilevel"/>
    <w:tmpl w:val="B9629892"/>
    <w:numStyleLink w:val="Zaimportowanystyl6"/>
  </w:abstractNum>
  <w:abstractNum w:abstractNumId="3" w15:restartNumberingAfterBreak="0">
    <w:nsid w:val="113B4A9B"/>
    <w:multiLevelType w:val="hybridMultilevel"/>
    <w:tmpl w:val="E41A4C5E"/>
    <w:styleLink w:val="Zaimportowanystyl12"/>
    <w:lvl w:ilvl="0" w:tplc="13FE4698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6C0AC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46FD8">
      <w:start w:val="1"/>
      <w:numFmt w:val="lowerRoman"/>
      <w:lvlText w:val="%3."/>
      <w:lvlJc w:val="left"/>
      <w:pPr>
        <w:ind w:left="314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EA868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4F934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A3266">
      <w:start w:val="1"/>
      <w:numFmt w:val="lowerRoman"/>
      <w:lvlText w:val="%6."/>
      <w:lvlJc w:val="left"/>
      <w:pPr>
        <w:ind w:left="530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8826A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2A6B96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0E4836">
      <w:start w:val="1"/>
      <w:numFmt w:val="lowerRoman"/>
      <w:lvlText w:val="%9."/>
      <w:lvlJc w:val="left"/>
      <w:pPr>
        <w:ind w:left="746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AC33B9"/>
    <w:multiLevelType w:val="hybridMultilevel"/>
    <w:tmpl w:val="06F2CC52"/>
    <w:styleLink w:val="Zaimportowanystyl13"/>
    <w:lvl w:ilvl="0" w:tplc="FF90DA60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D2289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04A8A8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683B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DE2E4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C17A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297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304AF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A0689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2A1FF2"/>
    <w:multiLevelType w:val="hybridMultilevel"/>
    <w:tmpl w:val="8E3E7EDE"/>
    <w:styleLink w:val="Zaimportowanystyl11"/>
    <w:lvl w:ilvl="0" w:tplc="81FC2856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245FC0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8685C">
      <w:start w:val="1"/>
      <w:numFmt w:val="lowerRoman"/>
      <w:lvlText w:val="%3."/>
      <w:lvlJc w:val="left"/>
      <w:pPr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2460C6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9E7DAC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C4D4E">
      <w:start w:val="1"/>
      <w:numFmt w:val="lowerRoman"/>
      <w:lvlText w:val="%6."/>
      <w:lvlJc w:val="left"/>
      <w:pPr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C8D8BA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A82A8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70F78C">
      <w:start w:val="1"/>
      <w:numFmt w:val="lowerRoman"/>
      <w:lvlText w:val="%9."/>
      <w:lvlJc w:val="left"/>
      <w:pPr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0D6676C"/>
    <w:multiLevelType w:val="hybridMultilevel"/>
    <w:tmpl w:val="A22E37F2"/>
    <w:numStyleLink w:val="Zaimportowanystyl4"/>
  </w:abstractNum>
  <w:abstractNum w:abstractNumId="7" w15:restartNumberingAfterBreak="0">
    <w:nsid w:val="21696159"/>
    <w:multiLevelType w:val="hybridMultilevel"/>
    <w:tmpl w:val="A22E37F2"/>
    <w:styleLink w:val="Zaimportowanystyl4"/>
    <w:lvl w:ilvl="0" w:tplc="9C1441B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C3740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C5AA2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002538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0E5BBE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2EB0E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705D8E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688228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24AB8">
      <w:start w:val="1"/>
      <w:numFmt w:val="lowerRoman"/>
      <w:lvlText w:val="%9."/>
      <w:lvlJc w:val="left"/>
      <w:pPr>
        <w:ind w:left="6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580D11"/>
    <w:multiLevelType w:val="hybridMultilevel"/>
    <w:tmpl w:val="8E3E7EDE"/>
    <w:numStyleLink w:val="Zaimportowanystyl11"/>
  </w:abstractNum>
  <w:abstractNum w:abstractNumId="9" w15:restartNumberingAfterBreak="0">
    <w:nsid w:val="26791A2A"/>
    <w:multiLevelType w:val="hybridMultilevel"/>
    <w:tmpl w:val="E41A4C5E"/>
    <w:numStyleLink w:val="Zaimportowanystyl12"/>
  </w:abstractNum>
  <w:abstractNum w:abstractNumId="10" w15:restartNumberingAfterBreak="0">
    <w:nsid w:val="276E5A34"/>
    <w:multiLevelType w:val="hybridMultilevel"/>
    <w:tmpl w:val="A66AE1EA"/>
    <w:styleLink w:val="Zaimportowanystyl9"/>
    <w:lvl w:ilvl="0" w:tplc="7082C44E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A9BFA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02A4FA">
      <w:start w:val="1"/>
      <w:numFmt w:val="decimal"/>
      <w:lvlText w:val="%3."/>
      <w:lvlJc w:val="left"/>
      <w:pPr>
        <w:ind w:left="56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D352">
      <w:start w:val="1"/>
      <w:numFmt w:val="decimal"/>
      <w:lvlText w:val="%4."/>
      <w:lvlJc w:val="left"/>
      <w:pPr>
        <w:ind w:left="127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CBAC2">
      <w:start w:val="1"/>
      <w:numFmt w:val="decimal"/>
      <w:lvlText w:val="%5."/>
      <w:lvlJc w:val="left"/>
      <w:pPr>
        <w:ind w:left="155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61022">
      <w:start w:val="1"/>
      <w:numFmt w:val="decimal"/>
      <w:lvlText w:val="%6."/>
      <w:lvlJc w:val="left"/>
      <w:pPr>
        <w:ind w:left="184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300BFC">
      <w:start w:val="1"/>
      <w:numFmt w:val="decimal"/>
      <w:lvlText w:val="%7."/>
      <w:lvlJc w:val="left"/>
      <w:pPr>
        <w:ind w:left="2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64132A">
      <w:start w:val="1"/>
      <w:numFmt w:val="decimal"/>
      <w:lvlText w:val="%8."/>
      <w:lvlJc w:val="left"/>
      <w:pPr>
        <w:ind w:left="2410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28EB8">
      <w:start w:val="1"/>
      <w:numFmt w:val="decimal"/>
      <w:lvlText w:val="%9."/>
      <w:lvlJc w:val="left"/>
      <w:pPr>
        <w:ind w:left="26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79B20D2"/>
    <w:multiLevelType w:val="hybridMultilevel"/>
    <w:tmpl w:val="1980CA8A"/>
    <w:numStyleLink w:val="Zaimportowanystyl14"/>
  </w:abstractNum>
  <w:abstractNum w:abstractNumId="12" w15:restartNumberingAfterBreak="0">
    <w:nsid w:val="2BF63FEF"/>
    <w:multiLevelType w:val="hybridMultilevel"/>
    <w:tmpl w:val="086445D0"/>
    <w:styleLink w:val="Zaimportowanystyl7"/>
    <w:lvl w:ilvl="0" w:tplc="89BEAE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241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0BD5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80AA22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AF7EC">
      <w:start w:val="1"/>
      <w:numFmt w:val="lowerLetter"/>
      <w:lvlText w:val="%5."/>
      <w:lvlJc w:val="left"/>
      <w:pPr>
        <w:ind w:left="38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64090">
      <w:start w:val="1"/>
      <w:numFmt w:val="lowerRoman"/>
      <w:lvlText w:val="%6."/>
      <w:lvlJc w:val="left"/>
      <w:pPr>
        <w:ind w:left="45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C4712">
      <w:start w:val="1"/>
      <w:numFmt w:val="decimal"/>
      <w:lvlText w:val="%7."/>
      <w:lvlJc w:val="left"/>
      <w:pPr>
        <w:ind w:left="52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B8BE4E">
      <w:start w:val="1"/>
      <w:numFmt w:val="lowerLetter"/>
      <w:lvlText w:val="%8."/>
      <w:lvlJc w:val="left"/>
      <w:pPr>
        <w:ind w:left="5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BAC56E">
      <w:start w:val="1"/>
      <w:numFmt w:val="lowerRoman"/>
      <w:lvlText w:val="%9."/>
      <w:lvlJc w:val="left"/>
      <w:pPr>
        <w:ind w:left="668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CCD0270"/>
    <w:multiLevelType w:val="hybridMultilevel"/>
    <w:tmpl w:val="18A603DC"/>
    <w:numStyleLink w:val="Zaimportowanystyl3"/>
  </w:abstractNum>
  <w:abstractNum w:abstractNumId="14" w15:restartNumberingAfterBreak="0">
    <w:nsid w:val="314677D3"/>
    <w:multiLevelType w:val="hybridMultilevel"/>
    <w:tmpl w:val="3BA6B47C"/>
    <w:styleLink w:val="Zaimportowanystyl5"/>
    <w:lvl w:ilvl="0" w:tplc="8F24F62C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020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449A0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A46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CB0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CEE2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403C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14D8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64AA6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424153C"/>
    <w:multiLevelType w:val="hybridMultilevel"/>
    <w:tmpl w:val="CCB857DE"/>
    <w:styleLink w:val="Zaimportowanystyl8"/>
    <w:lvl w:ilvl="0" w:tplc="53F68322">
      <w:start w:val="1"/>
      <w:numFmt w:val="decimal"/>
      <w:lvlText w:val="%1)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23A50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66DD32">
      <w:start w:val="1"/>
      <w:numFmt w:val="lowerRoman"/>
      <w:lvlText w:val="%3."/>
      <w:lvlJc w:val="left"/>
      <w:pPr>
        <w:ind w:left="23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D4F6C8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CAFF7C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BE36BE">
      <w:start w:val="1"/>
      <w:numFmt w:val="lowerRoman"/>
      <w:lvlText w:val="%6."/>
      <w:lvlJc w:val="left"/>
      <w:pPr>
        <w:ind w:left="44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87CF0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4AE086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2268CA">
      <w:start w:val="1"/>
      <w:numFmt w:val="lowerRoman"/>
      <w:lvlText w:val="%9."/>
      <w:lvlJc w:val="left"/>
      <w:pPr>
        <w:ind w:left="6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F54A58"/>
    <w:multiLevelType w:val="hybridMultilevel"/>
    <w:tmpl w:val="B9629892"/>
    <w:styleLink w:val="Zaimportowanystyl6"/>
    <w:lvl w:ilvl="0" w:tplc="7DE6673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54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26942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DC69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2CE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9A063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F016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0227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040DE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F8A60D1"/>
    <w:multiLevelType w:val="hybridMultilevel"/>
    <w:tmpl w:val="EA48881E"/>
    <w:styleLink w:val="Zaimportowanystyl1"/>
    <w:lvl w:ilvl="0" w:tplc="46A248C2">
      <w:start w:val="1"/>
      <w:numFmt w:val="decimal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6E6FAA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68B318">
      <w:start w:val="1"/>
      <w:numFmt w:val="lowerRoman"/>
      <w:lvlText w:val="%3."/>
      <w:lvlJc w:val="left"/>
      <w:pPr>
        <w:ind w:left="208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420EB2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FE5DCC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A4AD4">
      <w:start w:val="1"/>
      <w:numFmt w:val="lowerRoman"/>
      <w:lvlText w:val="%6."/>
      <w:lvlJc w:val="left"/>
      <w:pPr>
        <w:ind w:left="424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445A2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6E942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00921E">
      <w:start w:val="1"/>
      <w:numFmt w:val="lowerRoman"/>
      <w:lvlText w:val="%9."/>
      <w:lvlJc w:val="left"/>
      <w:pPr>
        <w:ind w:left="640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1D83B25"/>
    <w:multiLevelType w:val="hybridMultilevel"/>
    <w:tmpl w:val="1980CA8A"/>
    <w:numStyleLink w:val="Zaimportowanystyl14"/>
  </w:abstractNum>
  <w:abstractNum w:abstractNumId="19" w15:restartNumberingAfterBreak="0">
    <w:nsid w:val="45C5486F"/>
    <w:multiLevelType w:val="hybridMultilevel"/>
    <w:tmpl w:val="18A603DC"/>
    <w:styleLink w:val="Zaimportowanystyl3"/>
    <w:lvl w:ilvl="0" w:tplc="9296F2D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ACD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48A4A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84D1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40E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450A6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F47A7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06749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872B6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9580105"/>
    <w:multiLevelType w:val="hybridMultilevel"/>
    <w:tmpl w:val="8E108BB0"/>
    <w:styleLink w:val="Zaimportowanystyl2"/>
    <w:lvl w:ilvl="0" w:tplc="8A5EDFD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6C37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C06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438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461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7478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82D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04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EF30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E821E31"/>
    <w:multiLevelType w:val="hybridMultilevel"/>
    <w:tmpl w:val="A66AE1EA"/>
    <w:numStyleLink w:val="Zaimportowanystyl9"/>
  </w:abstractNum>
  <w:abstractNum w:abstractNumId="22" w15:restartNumberingAfterBreak="0">
    <w:nsid w:val="560C5439"/>
    <w:multiLevelType w:val="hybridMultilevel"/>
    <w:tmpl w:val="CCB857DE"/>
    <w:numStyleLink w:val="Zaimportowanystyl8"/>
  </w:abstractNum>
  <w:abstractNum w:abstractNumId="23" w15:restartNumberingAfterBreak="0">
    <w:nsid w:val="5EE24920"/>
    <w:multiLevelType w:val="hybridMultilevel"/>
    <w:tmpl w:val="1980CA8A"/>
    <w:styleLink w:val="Zaimportowanystyl14"/>
    <w:lvl w:ilvl="0" w:tplc="9F96B04C">
      <w:start w:val="1"/>
      <w:numFmt w:val="bullet"/>
      <w:lvlText w:val="-"/>
      <w:lvlJc w:val="left"/>
      <w:pPr>
        <w:ind w:left="170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FCA32C">
      <w:start w:val="1"/>
      <w:numFmt w:val="bullet"/>
      <w:lvlText w:val="o"/>
      <w:lvlJc w:val="left"/>
      <w:pPr>
        <w:ind w:left="24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A2F5AA">
      <w:start w:val="1"/>
      <w:numFmt w:val="bullet"/>
      <w:lvlText w:val="▪"/>
      <w:lvlJc w:val="left"/>
      <w:pPr>
        <w:ind w:left="31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F80ECE">
      <w:start w:val="1"/>
      <w:numFmt w:val="bullet"/>
      <w:lvlText w:val="·"/>
      <w:lvlJc w:val="left"/>
      <w:pPr>
        <w:ind w:left="386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B2DC14">
      <w:start w:val="1"/>
      <w:numFmt w:val="bullet"/>
      <w:lvlText w:val="o"/>
      <w:lvlJc w:val="left"/>
      <w:pPr>
        <w:ind w:left="45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A308C">
      <w:start w:val="1"/>
      <w:numFmt w:val="bullet"/>
      <w:lvlText w:val="▪"/>
      <w:lvlJc w:val="left"/>
      <w:pPr>
        <w:ind w:left="53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68D72">
      <w:start w:val="1"/>
      <w:numFmt w:val="bullet"/>
      <w:lvlText w:val="·"/>
      <w:lvlJc w:val="left"/>
      <w:pPr>
        <w:ind w:left="60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63FE2">
      <w:start w:val="1"/>
      <w:numFmt w:val="bullet"/>
      <w:lvlText w:val="o"/>
      <w:lvlJc w:val="left"/>
      <w:pPr>
        <w:ind w:left="67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8BBFC">
      <w:start w:val="1"/>
      <w:numFmt w:val="bullet"/>
      <w:lvlText w:val="▪"/>
      <w:lvlJc w:val="left"/>
      <w:pPr>
        <w:ind w:left="74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21622DD"/>
    <w:multiLevelType w:val="hybridMultilevel"/>
    <w:tmpl w:val="3BA6B47C"/>
    <w:numStyleLink w:val="Zaimportowanystyl5"/>
  </w:abstractNum>
  <w:abstractNum w:abstractNumId="25" w15:restartNumberingAfterBreak="0">
    <w:nsid w:val="640F70F4"/>
    <w:multiLevelType w:val="hybridMultilevel"/>
    <w:tmpl w:val="06F2CC52"/>
    <w:numStyleLink w:val="Zaimportowanystyl13"/>
  </w:abstractNum>
  <w:abstractNum w:abstractNumId="26" w15:restartNumberingAfterBreak="0">
    <w:nsid w:val="68D15ACB"/>
    <w:multiLevelType w:val="hybridMultilevel"/>
    <w:tmpl w:val="086445D0"/>
    <w:numStyleLink w:val="Zaimportowanystyl7"/>
  </w:abstractNum>
  <w:abstractNum w:abstractNumId="27" w15:restartNumberingAfterBreak="0">
    <w:nsid w:val="69954DBE"/>
    <w:multiLevelType w:val="hybridMultilevel"/>
    <w:tmpl w:val="CA5CE05E"/>
    <w:numStyleLink w:val="Zaimportowanystyl10"/>
  </w:abstractNum>
  <w:abstractNum w:abstractNumId="28" w15:restartNumberingAfterBreak="0">
    <w:nsid w:val="6D070734"/>
    <w:multiLevelType w:val="hybridMultilevel"/>
    <w:tmpl w:val="EA48881E"/>
    <w:numStyleLink w:val="Zaimportowanystyl1"/>
  </w:abstractNum>
  <w:abstractNum w:abstractNumId="29" w15:restartNumberingAfterBreak="0">
    <w:nsid w:val="792730FC"/>
    <w:multiLevelType w:val="hybridMultilevel"/>
    <w:tmpl w:val="06F2CC52"/>
    <w:numStyleLink w:val="Zaimportowanystyl13"/>
  </w:abstractNum>
  <w:num w:numId="1">
    <w:abstractNumId w:val="17"/>
  </w:num>
  <w:num w:numId="2">
    <w:abstractNumId w:val="28"/>
    <w:lvlOverride w:ilvl="0">
      <w:lvl w:ilvl="0" w:tplc="41723712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0"/>
  </w:num>
  <w:num w:numId="4">
    <w:abstractNumId w:val="1"/>
  </w:num>
  <w:num w:numId="5">
    <w:abstractNumId w:val="1"/>
    <w:lvlOverride w:ilvl="0">
      <w:lvl w:ilvl="0" w:tplc="37565EE6">
        <w:start w:val="1"/>
        <w:numFmt w:val="decimal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CAEC66">
        <w:start w:val="1"/>
        <w:numFmt w:val="lowerLetter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9E4464">
        <w:start w:val="1"/>
        <w:numFmt w:val="lowerRoman"/>
        <w:lvlText w:val="%3."/>
        <w:lvlJc w:val="left"/>
        <w:pPr>
          <w:ind w:left="214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D25B50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C8B692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06BA94">
        <w:start w:val="1"/>
        <w:numFmt w:val="lowerRoman"/>
        <w:lvlText w:val="%6."/>
        <w:lvlJc w:val="left"/>
        <w:pPr>
          <w:ind w:left="430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E632B6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D4CF56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140D9C">
        <w:start w:val="1"/>
        <w:numFmt w:val="lowerRoman"/>
        <w:lvlText w:val="%9."/>
        <w:lvlJc w:val="left"/>
        <w:pPr>
          <w:ind w:left="646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13"/>
  </w:num>
  <w:num w:numId="8">
    <w:abstractNumId w:val="7"/>
  </w:num>
  <w:num w:numId="9">
    <w:abstractNumId w:val="6"/>
  </w:num>
  <w:num w:numId="10">
    <w:abstractNumId w:val="6"/>
    <w:lvlOverride w:ilvl="0">
      <w:lvl w:ilvl="0" w:tplc="8BB8850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56F42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8C27D8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A6963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E49BE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168244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8EB67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942E1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284532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4"/>
  </w:num>
  <w:num w:numId="12">
    <w:abstractNumId w:val="24"/>
  </w:num>
  <w:num w:numId="13">
    <w:abstractNumId w:val="16"/>
  </w:num>
  <w:num w:numId="14">
    <w:abstractNumId w:val="2"/>
  </w:num>
  <w:num w:numId="15">
    <w:abstractNumId w:val="12"/>
  </w:num>
  <w:num w:numId="16">
    <w:abstractNumId w:val="26"/>
  </w:num>
  <w:num w:numId="17">
    <w:abstractNumId w:val="26"/>
    <w:lvlOverride w:ilvl="0">
      <w:lvl w:ilvl="0" w:tplc="10B075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28AEE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5402A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7E78B2">
        <w:start w:val="1"/>
        <w:numFmt w:val="decimal"/>
        <w:lvlText w:val="%4)"/>
        <w:lvlJc w:val="left"/>
        <w:pPr>
          <w:ind w:left="780" w:hanging="49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3081C0">
        <w:start w:val="1"/>
        <w:numFmt w:val="lowerLetter"/>
        <w:lvlText w:val="%5."/>
        <w:lvlJc w:val="left"/>
        <w:pPr>
          <w:ind w:left="387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46BAB6C2">
        <w:start w:val="1"/>
        <w:numFmt w:val="lowerRoman"/>
        <w:lvlText w:val="%6."/>
        <w:lvlJc w:val="left"/>
        <w:pPr>
          <w:ind w:left="4591" w:hanging="4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DEAADC56">
        <w:start w:val="1"/>
        <w:numFmt w:val="decimal"/>
        <w:lvlText w:val="%7."/>
        <w:lvlJc w:val="left"/>
        <w:pPr>
          <w:ind w:left="531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7D4C613A">
        <w:start w:val="1"/>
        <w:numFmt w:val="lowerLetter"/>
        <w:lvlText w:val="%8."/>
        <w:lvlJc w:val="left"/>
        <w:pPr>
          <w:ind w:left="603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4EBC0A06">
        <w:start w:val="1"/>
        <w:numFmt w:val="lowerRoman"/>
        <w:lvlText w:val="%9."/>
        <w:lvlJc w:val="left"/>
        <w:pPr>
          <w:ind w:left="6751" w:hanging="4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8">
    <w:abstractNumId w:val="15"/>
  </w:num>
  <w:num w:numId="19">
    <w:abstractNumId w:val="22"/>
  </w:num>
  <w:num w:numId="20">
    <w:abstractNumId w:val="10"/>
  </w:num>
  <w:num w:numId="21">
    <w:abstractNumId w:val="21"/>
  </w:num>
  <w:num w:numId="22">
    <w:abstractNumId w:val="21"/>
    <w:lvlOverride w:ilvl="0">
      <w:lvl w:ilvl="0" w:tplc="CA828296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D042F6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D4E51C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A20770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DFC459A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A3656C6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350673A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5D8BD36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5FADCAE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3">
    <w:abstractNumId w:val="21"/>
    <w:lvlOverride w:ilvl="0">
      <w:lvl w:ilvl="0" w:tplc="CA828296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D042F6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D4E51C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A20770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DFC459A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A3656C6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350673A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5D8BD36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5FADCAE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4">
    <w:abstractNumId w:val="0"/>
  </w:num>
  <w:num w:numId="25">
    <w:abstractNumId w:val="27"/>
  </w:num>
  <w:num w:numId="26">
    <w:abstractNumId w:val="5"/>
  </w:num>
  <w:num w:numId="27">
    <w:abstractNumId w:val="8"/>
  </w:num>
  <w:num w:numId="28">
    <w:abstractNumId w:val="3"/>
  </w:num>
  <w:num w:numId="29">
    <w:abstractNumId w:val="9"/>
  </w:num>
  <w:num w:numId="30">
    <w:abstractNumId w:val="8"/>
    <w:lvlOverride w:ilvl="0">
      <w:startOverride w:val="4"/>
    </w:lvlOverride>
  </w:num>
  <w:num w:numId="31">
    <w:abstractNumId w:val="8"/>
    <w:lvlOverride w:ilvl="0">
      <w:lvl w:ilvl="0" w:tplc="4F4A33BE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000B94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AE5C0C">
        <w:start w:val="1"/>
        <w:numFmt w:val="lowerRoman"/>
        <w:lvlText w:val="%3."/>
        <w:lvlJc w:val="left"/>
        <w:pPr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262306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7864AE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BC3784">
        <w:start w:val="1"/>
        <w:numFmt w:val="lowerRoman"/>
        <w:lvlText w:val="%6."/>
        <w:lvlJc w:val="left"/>
        <w:pPr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F681B4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F0D380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5EC7836">
        <w:start w:val="1"/>
        <w:numFmt w:val="lowerRoman"/>
        <w:lvlText w:val="%9."/>
        <w:lvlJc w:val="left"/>
        <w:pPr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7"/>
    <w:lvlOverride w:ilvl="0">
      <w:startOverride w:val="3"/>
      <w:lvl w:ilvl="0" w:tplc="B1405972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CA4F28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832D120">
        <w:start w:val="1"/>
        <w:numFmt w:val="lowerRoman"/>
        <w:lvlText w:val="%3."/>
        <w:lvlJc w:val="left"/>
        <w:pPr>
          <w:ind w:left="20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3121D10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19280DC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F69B54">
        <w:start w:val="1"/>
        <w:numFmt w:val="lowerRoman"/>
        <w:lvlText w:val="%6."/>
        <w:lvlJc w:val="left"/>
        <w:pPr>
          <w:ind w:left="416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D04A88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D5637D8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C43FF6">
        <w:start w:val="1"/>
        <w:numFmt w:val="lowerRoman"/>
        <w:lvlText w:val="%9."/>
        <w:lvlJc w:val="left"/>
        <w:pPr>
          <w:ind w:left="632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"/>
  </w:num>
  <w:num w:numId="34">
    <w:abstractNumId w:val="25"/>
  </w:num>
  <w:num w:numId="35">
    <w:abstractNumId w:val="23"/>
  </w:num>
  <w:num w:numId="36">
    <w:abstractNumId w:val="18"/>
  </w:num>
  <w:num w:numId="37">
    <w:abstractNumId w:val="18"/>
    <w:lvlOverride w:ilvl="0">
      <w:lvl w:ilvl="0" w:tplc="C9484968">
        <w:start w:val="1"/>
        <w:numFmt w:val="bullet"/>
        <w:lvlText w:val="-"/>
        <w:lvlJc w:val="left"/>
        <w:pPr>
          <w:ind w:left="17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98380DF8">
        <w:start w:val="1"/>
        <w:numFmt w:val="bullet"/>
        <w:lvlText w:val="o"/>
        <w:lvlJc w:val="left"/>
        <w:pPr>
          <w:ind w:left="246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62E2F8C0">
        <w:start w:val="1"/>
        <w:numFmt w:val="bullet"/>
        <w:lvlText w:val="▪"/>
        <w:lvlJc w:val="left"/>
        <w:pPr>
          <w:ind w:left="31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A19EB4FE">
        <w:start w:val="1"/>
        <w:numFmt w:val="bullet"/>
        <w:lvlText w:val="·"/>
        <w:lvlJc w:val="left"/>
        <w:pPr>
          <w:ind w:left="390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FB06DDBE">
        <w:start w:val="1"/>
        <w:numFmt w:val="bullet"/>
        <w:lvlText w:val="o"/>
        <w:lvlJc w:val="left"/>
        <w:pPr>
          <w:ind w:left="462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5784D14A">
        <w:start w:val="1"/>
        <w:numFmt w:val="bullet"/>
        <w:lvlText w:val="▪"/>
        <w:lvlJc w:val="left"/>
        <w:pPr>
          <w:ind w:left="534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8280D974">
        <w:start w:val="1"/>
        <w:numFmt w:val="bullet"/>
        <w:lvlText w:val="·"/>
        <w:lvlJc w:val="left"/>
        <w:pPr>
          <w:ind w:left="606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F19A20E4">
        <w:start w:val="1"/>
        <w:numFmt w:val="bullet"/>
        <w:lvlText w:val="o"/>
        <w:lvlJc w:val="left"/>
        <w:pPr>
          <w:ind w:left="67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4EB858E6">
        <w:start w:val="1"/>
        <w:numFmt w:val="bullet"/>
        <w:lvlText w:val="▪"/>
        <w:lvlJc w:val="left"/>
        <w:pPr>
          <w:ind w:left="750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8">
    <w:abstractNumId w:val="25"/>
    <w:lvlOverride w:ilvl="0">
      <w:startOverride w:val="2"/>
    </w:lvlOverride>
  </w:num>
  <w:num w:numId="39">
    <w:abstractNumId w:val="29"/>
  </w:num>
  <w:num w:numId="40">
    <w:abstractNumId w:val="11"/>
  </w:num>
  <w:num w:numId="41">
    <w:abstractNumId w:val="11"/>
    <w:lvlOverride w:ilvl="0">
      <w:lvl w:ilvl="0" w:tplc="F25E850C">
        <w:start w:val="1"/>
        <w:numFmt w:val="bullet"/>
        <w:lvlText w:val="-"/>
        <w:lvlJc w:val="left"/>
        <w:pPr>
          <w:ind w:left="17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934AFA14">
        <w:start w:val="1"/>
        <w:numFmt w:val="bullet"/>
        <w:lvlText w:val="o"/>
        <w:lvlJc w:val="left"/>
        <w:pPr>
          <w:ind w:left="246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86469B4C">
        <w:start w:val="1"/>
        <w:numFmt w:val="bullet"/>
        <w:lvlText w:val="▪"/>
        <w:lvlJc w:val="left"/>
        <w:pPr>
          <w:ind w:left="31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351866E8">
        <w:start w:val="1"/>
        <w:numFmt w:val="bullet"/>
        <w:lvlText w:val="·"/>
        <w:lvlJc w:val="left"/>
        <w:pPr>
          <w:ind w:left="390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2CA2CF72">
        <w:start w:val="1"/>
        <w:numFmt w:val="bullet"/>
        <w:lvlText w:val="o"/>
        <w:lvlJc w:val="left"/>
        <w:pPr>
          <w:ind w:left="462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FEEA2506">
        <w:start w:val="1"/>
        <w:numFmt w:val="bullet"/>
        <w:lvlText w:val="▪"/>
        <w:lvlJc w:val="left"/>
        <w:pPr>
          <w:ind w:left="534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CD84F8A2">
        <w:start w:val="1"/>
        <w:numFmt w:val="bullet"/>
        <w:lvlText w:val="·"/>
        <w:lvlJc w:val="left"/>
        <w:pPr>
          <w:ind w:left="606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0CF8C9FA">
        <w:start w:val="1"/>
        <w:numFmt w:val="bullet"/>
        <w:lvlText w:val="o"/>
        <w:lvlJc w:val="left"/>
        <w:pPr>
          <w:ind w:left="67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16A65C9C">
        <w:start w:val="1"/>
        <w:numFmt w:val="bullet"/>
        <w:lvlText w:val="▪"/>
        <w:lvlJc w:val="left"/>
        <w:pPr>
          <w:ind w:left="750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42">
    <w:abstractNumId w:val="2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51"/>
    <w:rsid w:val="0007610D"/>
    <w:rsid w:val="001112BF"/>
    <w:rsid w:val="00245DD7"/>
    <w:rsid w:val="00291E2B"/>
    <w:rsid w:val="002F0966"/>
    <w:rsid w:val="00303D80"/>
    <w:rsid w:val="00310D15"/>
    <w:rsid w:val="00317728"/>
    <w:rsid w:val="00332DC4"/>
    <w:rsid w:val="003920BE"/>
    <w:rsid w:val="004F624A"/>
    <w:rsid w:val="00650B16"/>
    <w:rsid w:val="0067484E"/>
    <w:rsid w:val="006E2220"/>
    <w:rsid w:val="00721206"/>
    <w:rsid w:val="00746CD9"/>
    <w:rsid w:val="00895264"/>
    <w:rsid w:val="0096742C"/>
    <w:rsid w:val="00DF3A1A"/>
    <w:rsid w:val="00E15500"/>
    <w:rsid w:val="00E3621A"/>
    <w:rsid w:val="00E36AAA"/>
    <w:rsid w:val="00E40951"/>
    <w:rsid w:val="00E77FFC"/>
    <w:rsid w:val="00F409CF"/>
    <w:rsid w:val="00F9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38D9-6A5D-4B54-A18B-E616542D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uiPriority w:val="1"/>
    <w:qFormat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link w:val="TekstpodstawowywcityZnak"/>
    <w:pPr>
      <w:widowControl w:val="0"/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paragraph" w:styleId="Akapitzlist">
    <w:name w:val="List Paragraph"/>
    <w:pPr>
      <w:widowControl w:val="0"/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742C"/>
    <w:rPr>
      <w:rFonts w:cs="Arial Unicode MS"/>
      <w:b/>
      <w:bCs/>
      <w:color w:val="000000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F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FE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BC72-E26E-455F-9BBC-CD76CAFE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4344</Words>
  <Characters>26064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Graczyk</dc:creator>
  <cp:keywords/>
  <dc:description/>
  <cp:lastModifiedBy>Dorota Graczyk</cp:lastModifiedBy>
  <cp:revision>8</cp:revision>
  <cp:lastPrinted>2021-01-07T09:34:00Z</cp:lastPrinted>
  <dcterms:created xsi:type="dcterms:W3CDTF">2020-01-14T13:39:00Z</dcterms:created>
  <dcterms:modified xsi:type="dcterms:W3CDTF">2021-03-02T09:25:00Z</dcterms:modified>
</cp:coreProperties>
</file>