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B5F" w:rsidRDefault="006E2620">
      <w:pPr>
        <w:tabs>
          <w:tab w:val="left" w:pos="2040"/>
        </w:tabs>
        <w:rPr>
          <w:b/>
          <w:bCs/>
          <w:sz w:val="28"/>
          <w:szCs w:val="28"/>
        </w:rPr>
      </w:pPr>
      <w:r>
        <w:rPr>
          <w:rStyle w:val="BrakA"/>
          <w:noProof/>
          <w:lang w:val="pl-PL"/>
        </w:rPr>
        <w:drawing>
          <wp:inline distT="0" distB="0" distL="0" distR="0">
            <wp:extent cx="5629275" cy="1009650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10096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AD7B5F" w:rsidRDefault="00AD7B5F">
      <w:pPr>
        <w:jc w:val="center"/>
        <w:rPr>
          <w:rFonts w:ascii="Calibri" w:hAnsi="Calibri"/>
          <w:b/>
          <w:bCs/>
          <w:sz w:val="24"/>
          <w:szCs w:val="24"/>
        </w:rPr>
      </w:pPr>
    </w:p>
    <w:p w:rsidR="00AD7B5F" w:rsidRDefault="006E2620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REGULAMIN</w:t>
      </w:r>
    </w:p>
    <w:p w:rsidR="00AD7B5F" w:rsidRDefault="00AD7B5F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00AD7B5F" w:rsidRDefault="006E2620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w sprawie dokonywania z Funduszu Pracy refundacji kosztów wyposażenia lub doposażenia stanowiska pracy dla skierowanego bezrobotnego, </w:t>
      </w:r>
    </w:p>
    <w:p w:rsidR="00AD7B5F" w:rsidRDefault="006E2620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skierowanego opiekuna lub skierowanego poszukującego pracy absolwenta </w:t>
      </w:r>
    </w:p>
    <w:p w:rsidR="00AD7B5F" w:rsidRDefault="006E2620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obowiązujący w Powiatowym Urzędzie Pracy dla Miasta Torunia</w:t>
      </w:r>
    </w:p>
    <w:p w:rsidR="00AD7B5F" w:rsidRDefault="00AD7B5F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00AD7B5F" w:rsidRDefault="00AD7B5F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00AD7B5F" w:rsidRDefault="006E2620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ROZDZIAŁ I</w:t>
      </w:r>
    </w:p>
    <w:p w:rsidR="00AD7B5F" w:rsidRDefault="006E2620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POSTANOWIENIA OGÓLNE</w:t>
      </w:r>
    </w:p>
    <w:p w:rsidR="00AD7B5F" w:rsidRDefault="00AD7B5F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AD7B5F" w:rsidRDefault="006E2620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§ 1</w:t>
      </w:r>
    </w:p>
    <w:p w:rsidR="00AD7B5F" w:rsidRDefault="00AD7B5F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AD7B5F" w:rsidRDefault="006E2620">
      <w:p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Niniejszy regulamin opracowany jest na podstawie:</w:t>
      </w:r>
    </w:p>
    <w:p w:rsidR="00AD7B5F" w:rsidRDefault="00AD7B5F">
      <w:pPr>
        <w:rPr>
          <w:rFonts w:ascii="Calibri" w:eastAsia="Calibri" w:hAnsi="Calibri" w:cs="Calibri"/>
          <w:sz w:val="24"/>
          <w:szCs w:val="24"/>
        </w:rPr>
      </w:pPr>
    </w:p>
    <w:p w:rsidR="00AD7B5F" w:rsidRDefault="006E2620">
      <w:pPr>
        <w:pStyle w:val="Akapitzlist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ustawy z dnia 20 kwietnia 2004 r. o promocji zatrudnienia i instytucjach rynku pracy (Dz. U. 202</w:t>
      </w:r>
      <w:r w:rsidR="00E863BE">
        <w:rPr>
          <w:rStyle w:val="BrakA"/>
          <w:rFonts w:ascii="Calibri" w:hAnsi="Calibri"/>
          <w:sz w:val="24"/>
          <w:szCs w:val="24"/>
        </w:rPr>
        <w:t>3</w:t>
      </w:r>
      <w:r w:rsidR="008B37FB">
        <w:rPr>
          <w:rStyle w:val="BrakA"/>
          <w:rFonts w:ascii="Calibri" w:hAnsi="Calibri"/>
          <w:sz w:val="24"/>
          <w:szCs w:val="24"/>
        </w:rPr>
        <w:t xml:space="preserve"> r.</w:t>
      </w:r>
      <w:r>
        <w:rPr>
          <w:rStyle w:val="BrakA"/>
          <w:rFonts w:ascii="Calibri" w:hAnsi="Calibri"/>
          <w:sz w:val="24"/>
          <w:szCs w:val="24"/>
        </w:rPr>
        <w:t xml:space="preserve"> poz.</w:t>
      </w:r>
      <w:r w:rsidR="00E863BE">
        <w:rPr>
          <w:rStyle w:val="BrakA"/>
          <w:rFonts w:ascii="Calibri" w:hAnsi="Calibri"/>
          <w:sz w:val="24"/>
          <w:szCs w:val="24"/>
        </w:rPr>
        <w:t xml:space="preserve"> 7</w:t>
      </w:r>
      <w:r w:rsidR="008B37FB">
        <w:rPr>
          <w:rStyle w:val="BrakA"/>
          <w:rFonts w:ascii="Calibri" w:hAnsi="Calibri"/>
          <w:sz w:val="24"/>
          <w:szCs w:val="24"/>
        </w:rPr>
        <w:t>35,</w:t>
      </w:r>
      <w:r>
        <w:rPr>
          <w:rStyle w:val="BrakA"/>
          <w:rFonts w:ascii="Calibri" w:hAnsi="Calibri"/>
          <w:sz w:val="24"/>
          <w:szCs w:val="24"/>
        </w:rPr>
        <w:t xml:space="preserve"> z późn. zm.),</w:t>
      </w:r>
    </w:p>
    <w:p w:rsidR="00AD7B5F" w:rsidRDefault="006E2620">
      <w:pPr>
        <w:pStyle w:val="Akapitzlist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rozporządzenia Ministra Rodziny, Pracy i Polityki Społecznej z dnia 14 lipca 2017 r. w sprawie dokonywania z Funduszu Pracy refundacji kosztów wyposażenia lub doposażenia stanowiska pracy oraz przyznawania środków na podjęcie działalnoś</w:t>
      </w:r>
      <w:r w:rsidR="008B37FB">
        <w:rPr>
          <w:rStyle w:val="BrakA"/>
          <w:rFonts w:ascii="Calibri" w:hAnsi="Calibri"/>
          <w:sz w:val="24"/>
          <w:szCs w:val="24"/>
        </w:rPr>
        <w:t>ci gospodarczej (Dz. U. 2022 r.</w:t>
      </w:r>
      <w:r>
        <w:rPr>
          <w:rStyle w:val="BrakA"/>
          <w:rFonts w:ascii="Calibri" w:hAnsi="Calibri"/>
          <w:sz w:val="24"/>
          <w:szCs w:val="24"/>
        </w:rPr>
        <w:t xml:space="preserve"> poz. 243),</w:t>
      </w:r>
    </w:p>
    <w:p w:rsidR="008B37FB" w:rsidRDefault="008B37FB" w:rsidP="008B37FB">
      <w:pPr>
        <w:pStyle w:val="Akapitzlist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rozporządzenia Komisji (UE) nr 1407/2013 z dnia 18 grudnia 2013 r. w sprawie stosowania art. 107 i 108 Traktatu o funkcjonowaniu Unii Europejskiej do pomocy de minimis (Dz. Urz. UE L 352 z 24.12.2013, str. 1),</w:t>
      </w:r>
    </w:p>
    <w:p w:rsidR="00933B07" w:rsidRDefault="00933B07" w:rsidP="00933B07">
      <w:pPr>
        <w:pStyle w:val="Akapitzlist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rozporządzenia Komisji (UE) nr 1408/2013 r. z dnia 18 grudnia 2013 r. w sprawie stosowania art.  107 i 108 Traktatu o funkcjonowaniu Unii Europejskiej do pomocy de minimis w sektorze rolnym (Dz. Urz. EU L 352 z 24.12.2013, str. 9),</w:t>
      </w:r>
    </w:p>
    <w:p w:rsidR="00E863BE" w:rsidRDefault="00E863BE" w:rsidP="00E863BE">
      <w:pPr>
        <w:pStyle w:val="Akapitzlist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ustawy z dnia 30 kwietnia 2004 r. o postępowaniu w sprawach dotyczących pomocy publicznej (Dz. U. 2023 r. poz. 702</w:t>
      </w:r>
      <w:r w:rsidR="008B37FB">
        <w:rPr>
          <w:rStyle w:val="BrakA"/>
          <w:rFonts w:ascii="Calibri" w:hAnsi="Calibri"/>
          <w:sz w:val="24"/>
          <w:szCs w:val="24"/>
        </w:rPr>
        <w:t>, z późn. zm.</w:t>
      </w:r>
      <w:r>
        <w:rPr>
          <w:rStyle w:val="BrakA"/>
          <w:rFonts w:ascii="Calibri" w:hAnsi="Calibri"/>
          <w:sz w:val="24"/>
          <w:szCs w:val="24"/>
        </w:rPr>
        <w:t>),</w:t>
      </w:r>
    </w:p>
    <w:p w:rsidR="00E863BE" w:rsidRDefault="00E863BE" w:rsidP="00E863BE">
      <w:pPr>
        <w:pStyle w:val="Akapitzlist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ustawy z dnia 6 marca 2018 r. – Prawo przedsiębiorców (Dz. U. z 2023 r. poz. 221, z późn. zm.),</w:t>
      </w:r>
    </w:p>
    <w:p w:rsidR="00E863BE" w:rsidRDefault="00E863BE" w:rsidP="00E863BE">
      <w:pPr>
        <w:pStyle w:val="Akapitzlist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ustawy z dnia 7 września 1991 r. o systemie oświaty (Dz. U. 2022 r. poz. 2230),</w:t>
      </w:r>
    </w:p>
    <w:p w:rsidR="00E863BE" w:rsidRDefault="00E863BE" w:rsidP="00E863BE">
      <w:pPr>
        <w:pStyle w:val="Akapitzlist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ustawy z dnia 14 grudnia 2016 r. – Prawo oświatowe (Dz. U. z 2023 r. poz. 900 z późn. zm.),</w:t>
      </w:r>
    </w:p>
    <w:p w:rsidR="00E863BE" w:rsidRDefault="00E863BE" w:rsidP="00E863BE">
      <w:pPr>
        <w:pStyle w:val="Akapitzlist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ustawy z dnia 15 listopada 1984 r. o</w:t>
      </w:r>
      <w:r w:rsidR="008B37FB">
        <w:rPr>
          <w:rStyle w:val="BrakA"/>
          <w:rFonts w:ascii="Calibri" w:hAnsi="Calibri"/>
          <w:sz w:val="24"/>
          <w:szCs w:val="24"/>
        </w:rPr>
        <w:t xml:space="preserve"> podatku rolnym (Dz. U. 2020 r.</w:t>
      </w:r>
      <w:r>
        <w:rPr>
          <w:rStyle w:val="BrakA"/>
          <w:rFonts w:ascii="Calibri" w:hAnsi="Calibri"/>
          <w:sz w:val="24"/>
          <w:szCs w:val="24"/>
        </w:rPr>
        <w:t xml:space="preserve"> poz. 333, z późn. zm.),</w:t>
      </w:r>
    </w:p>
    <w:p w:rsidR="00E863BE" w:rsidRDefault="00E863BE" w:rsidP="00E863BE">
      <w:pPr>
        <w:pStyle w:val="Akapitzlist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ustawy z dnia 15 lutego 1992 r. o podatku dochodowym od osób prawnych (Dz. U. 2023 r. poz. 2805),</w:t>
      </w:r>
    </w:p>
    <w:p w:rsidR="00E863BE" w:rsidRDefault="00E863BE" w:rsidP="00E863BE">
      <w:pPr>
        <w:pStyle w:val="Akapitzlist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 xml:space="preserve">ustawy z dnia 26 lipca 1991 r. o podatku dochodowym od </w:t>
      </w:r>
      <w:r w:rsidR="008B37FB">
        <w:rPr>
          <w:rStyle w:val="BrakA"/>
          <w:rFonts w:ascii="Calibri" w:hAnsi="Calibri"/>
          <w:sz w:val="24"/>
          <w:szCs w:val="24"/>
        </w:rPr>
        <w:t>osób fizycznych (Dz. U. 2022 r.</w:t>
      </w:r>
      <w:r>
        <w:rPr>
          <w:rStyle w:val="BrakA"/>
          <w:rFonts w:ascii="Calibri" w:hAnsi="Calibri"/>
          <w:sz w:val="24"/>
          <w:szCs w:val="24"/>
        </w:rPr>
        <w:t> poz. 2647</w:t>
      </w:r>
      <w:r w:rsidR="008B37FB">
        <w:rPr>
          <w:rStyle w:val="BrakA"/>
          <w:rFonts w:ascii="Calibri" w:hAnsi="Calibri"/>
          <w:sz w:val="24"/>
          <w:szCs w:val="24"/>
        </w:rPr>
        <w:t>,</w:t>
      </w:r>
      <w:r>
        <w:rPr>
          <w:rStyle w:val="BrakA"/>
          <w:rFonts w:ascii="Calibri" w:hAnsi="Calibri"/>
          <w:sz w:val="24"/>
          <w:szCs w:val="24"/>
        </w:rPr>
        <w:t xml:space="preserve"> z późn. zm.),</w:t>
      </w:r>
    </w:p>
    <w:p w:rsidR="00E863BE" w:rsidRDefault="00E863BE" w:rsidP="00E863BE">
      <w:pPr>
        <w:pStyle w:val="Akapitzlist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ustawy z dnia 23 kwietnia 1964 r. - Kodeks cywilny (Dz. U. 2023 r. poz. 1610 z późn. zm.),</w:t>
      </w:r>
    </w:p>
    <w:p w:rsidR="00E863BE" w:rsidRDefault="00E863BE" w:rsidP="00E863BE">
      <w:pPr>
        <w:pStyle w:val="Akapitzlist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ustawy z dnia 17 listopada 1964 r. - Kodeks postępowania cywilnego (Dz. U. 2023 r. poz. 1550</w:t>
      </w:r>
      <w:r w:rsidR="008B37FB">
        <w:rPr>
          <w:rStyle w:val="BrakA"/>
          <w:rFonts w:ascii="Calibri" w:hAnsi="Calibri"/>
          <w:sz w:val="24"/>
          <w:szCs w:val="24"/>
        </w:rPr>
        <w:t>,</w:t>
      </w:r>
      <w:r>
        <w:rPr>
          <w:rStyle w:val="BrakA"/>
          <w:rFonts w:ascii="Calibri" w:hAnsi="Calibri"/>
          <w:sz w:val="24"/>
          <w:szCs w:val="24"/>
        </w:rPr>
        <w:t xml:space="preserve"> z późn. zm.),</w:t>
      </w:r>
    </w:p>
    <w:p w:rsidR="00E863BE" w:rsidRDefault="00E863BE" w:rsidP="00E863BE">
      <w:pPr>
        <w:pStyle w:val="Akapitzlist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lastRenderedPageBreak/>
        <w:t>ustawy z dnia 27 sierpnia 2009 r. o finansach publicznych (Dz. U. z 2023 r. poz. 1270</w:t>
      </w:r>
      <w:r w:rsidR="008B37FB">
        <w:rPr>
          <w:rStyle w:val="BrakA"/>
          <w:rFonts w:ascii="Calibri" w:hAnsi="Calibri"/>
          <w:sz w:val="24"/>
          <w:szCs w:val="24"/>
        </w:rPr>
        <w:t>,</w:t>
      </w:r>
      <w:r>
        <w:rPr>
          <w:rStyle w:val="BrakA"/>
          <w:rFonts w:ascii="Calibri" w:hAnsi="Calibri"/>
          <w:sz w:val="24"/>
          <w:szCs w:val="24"/>
        </w:rPr>
        <w:t xml:space="preserve"> z późn. zm.),</w:t>
      </w:r>
    </w:p>
    <w:p w:rsidR="00AD7B5F" w:rsidRDefault="006E2620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§ 2</w:t>
      </w:r>
    </w:p>
    <w:p w:rsidR="00AD7B5F" w:rsidRDefault="00AD7B5F">
      <w:pPr>
        <w:ind w:firstLine="60"/>
        <w:jc w:val="center"/>
        <w:rPr>
          <w:rFonts w:ascii="Calibri" w:eastAsia="Calibri" w:hAnsi="Calibri" w:cs="Calibri"/>
          <w:sz w:val="24"/>
          <w:szCs w:val="24"/>
        </w:rPr>
      </w:pPr>
    </w:p>
    <w:p w:rsidR="00AD7B5F" w:rsidRDefault="006E2620">
      <w:pPr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1. </w:t>
      </w:r>
      <w:r>
        <w:rPr>
          <w:rFonts w:ascii="Calibri" w:hAnsi="Calibri"/>
          <w:b/>
          <w:bCs/>
          <w:sz w:val="24"/>
          <w:szCs w:val="24"/>
        </w:rPr>
        <w:t>Prezydent Miasta Torunia ze środków Funduszu Pracy może</w:t>
      </w:r>
      <w:r>
        <w:rPr>
          <w:rFonts w:ascii="Calibri" w:hAnsi="Calibri"/>
          <w:sz w:val="24"/>
          <w:szCs w:val="24"/>
        </w:rPr>
        <w:t xml:space="preserve"> refundować, w wysokości określonej w umowie, koszty wyposażenia lub doposażenia stanowiska pracy dla skierowanego bezrobotnego lub skierowanego poszukującego pracy niepozostającego w zatrudnieniu lub niewykonującego innej pracy zarobkowej opiekuna osoby niepełnosprawnej:</w:t>
      </w:r>
    </w:p>
    <w:p w:rsidR="00AD7B5F" w:rsidRDefault="006E2620">
      <w:pPr>
        <w:pStyle w:val="Akapitzlist"/>
        <w:numPr>
          <w:ilvl w:val="0"/>
          <w:numId w:val="4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podmiotowi prowadzącemu działalność gospodarczą, zwanemu dalej „podmiotem”,</w:t>
      </w:r>
    </w:p>
    <w:p w:rsidR="00AD7B5F" w:rsidRDefault="006E2620">
      <w:pPr>
        <w:pStyle w:val="Akapitzlist"/>
        <w:numPr>
          <w:ilvl w:val="0"/>
          <w:numId w:val="4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producentowi rolnemu,</w:t>
      </w:r>
    </w:p>
    <w:p w:rsidR="00AD7B5F" w:rsidRDefault="006E2620">
      <w:pPr>
        <w:pStyle w:val="Akapitzlist"/>
        <w:numPr>
          <w:ilvl w:val="0"/>
          <w:numId w:val="4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niepublicznemu przedszkolu i niepublicznej szkole, zwanym dalej odpowiednio „przedszkolem” i „szkołą”.</w:t>
      </w:r>
    </w:p>
    <w:p w:rsidR="00AD7B5F" w:rsidRDefault="00AD7B5F">
      <w:pPr>
        <w:pStyle w:val="Akapitzlist"/>
        <w:ind w:left="709"/>
        <w:jc w:val="both"/>
        <w:rPr>
          <w:rFonts w:ascii="Calibri" w:eastAsia="Calibri" w:hAnsi="Calibri" w:cs="Calibri"/>
          <w:sz w:val="24"/>
          <w:szCs w:val="24"/>
        </w:rPr>
      </w:pPr>
    </w:p>
    <w:p w:rsidR="00AD7B5F" w:rsidRDefault="006E2620">
      <w:pPr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2. </w:t>
      </w:r>
      <w:r>
        <w:rPr>
          <w:rFonts w:ascii="Calibri" w:hAnsi="Calibri"/>
          <w:b/>
          <w:bCs/>
          <w:sz w:val="24"/>
          <w:szCs w:val="24"/>
        </w:rPr>
        <w:t>Prezydent Miasta Torunia ze środków Funduszu Pracy może</w:t>
      </w:r>
      <w:r>
        <w:rPr>
          <w:rFonts w:ascii="Calibri" w:hAnsi="Calibri"/>
          <w:sz w:val="24"/>
          <w:szCs w:val="24"/>
        </w:rPr>
        <w:t xml:space="preserve"> refundować, w wysokości określonej w umowie, koszty wyposażenia lub doposażenia stanowiska pracy dla skierowanego bezrobotnego, skierowanego opiekuna lub skierowanego poszukującego pracy absolwenta:</w:t>
      </w:r>
    </w:p>
    <w:p w:rsidR="00AD7B5F" w:rsidRDefault="006E2620">
      <w:pPr>
        <w:pStyle w:val="Akapitzlist"/>
        <w:numPr>
          <w:ilvl w:val="0"/>
          <w:numId w:val="6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związanego bezpośrednio ze sprawowaniem opieki nad dziećmi niepełnosprawnymi lub prowadzeniem dla nich zajęć żłobkom lub klubom dziecięcym tworzonym i prowadzonym przez osoby fizyczne, osoby prawne i jednostki organizacyjne nieposiadające osobowości prawnej, o których mowa w przepisach o opiece nad dziećmi w wieku do lat 3, zwanych dalej „żłobkiem lub klubem dziecięcym”,</w:t>
      </w:r>
    </w:p>
    <w:p w:rsidR="00AD7B5F" w:rsidRDefault="006E2620">
      <w:pPr>
        <w:pStyle w:val="Akapitzlist"/>
        <w:numPr>
          <w:ilvl w:val="0"/>
          <w:numId w:val="6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związanego bezpośrednio ze świadczeniem usług rehabilitacyjnych dla dzieci niepełnosprawnych w miejscu zamieszkania, w tym usług mobilnych podmiotowi prowadzącemu działalność gospodarczą polegającą na świadczeniu usług  rehabilitacyjnych, zwanemu dalej „podmiotem świadczącym usługi rehabilitacyjne”.</w:t>
      </w:r>
    </w:p>
    <w:p w:rsidR="00AD7B5F" w:rsidRDefault="00AD7B5F">
      <w:pPr>
        <w:ind w:firstLine="60"/>
        <w:jc w:val="center"/>
        <w:rPr>
          <w:rFonts w:ascii="Calibri" w:eastAsia="Calibri" w:hAnsi="Calibri" w:cs="Calibri"/>
          <w:sz w:val="24"/>
          <w:szCs w:val="24"/>
        </w:rPr>
      </w:pPr>
    </w:p>
    <w:p w:rsidR="00AD7B5F" w:rsidRDefault="006E2620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§ 3</w:t>
      </w:r>
    </w:p>
    <w:p w:rsidR="00AD7B5F" w:rsidRDefault="00AD7B5F">
      <w:pPr>
        <w:ind w:firstLine="60"/>
        <w:jc w:val="center"/>
        <w:rPr>
          <w:rFonts w:ascii="Calibri" w:eastAsia="Calibri" w:hAnsi="Calibri" w:cs="Calibri"/>
          <w:sz w:val="24"/>
          <w:szCs w:val="24"/>
        </w:rPr>
      </w:pPr>
    </w:p>
    <w:p w:rsidR="00AD7B5F" w:rsidRDefault="006E2620">
      <w:p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Ilekroć w niniejszym regulaminie mowa jest o:</w:t>
      </w:r>
    </w:p>
    <w:p w:rsidR="00AD7B5F" w:rsidRDefault="00AD7B5F">
      <w:pPr>
        <w:rPr>
          <w:rFonts w:ascii="Calibri" w:eastAsia="Calibri" w:hAnsi="Calibri" w:cs="Calibri"/>
          <w:sz w:val="24"/>
          <w:szCs w:val="24"/>
        </w:rPr>
      </w:pPr>
    </w:p>
    <w:p w:rsidR="00AD7B5F" w:rsidRDefault="006E2620">
      <w:pPr>
        <w:pStyle w:val="Akapitzlist"/>
        <w:numPr>
          <w:ilvl w:val="0"/>
          <w:numId w:val="8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regulaminie</w:t>
      </w:r>
      <w:r>
        <w:rPr>
          <w:rStyle w:val="BrakA"/>
          <w:rFonts w:ascii="Calibri" w:hAnsi="Calibri"/>
          <w:sz w:val="24"/>
          <w:szCs w:val="24"/>
        </w:rPr>
        <w:t xml:space="preserve"> – oznacza to niniejszy regulamin;</w:t>
      </w:r>
    </w:p>
    <w:p w:rsidR="00AD7B5F" w:rsidRDefault="006E2620">
      <w:pPr>
        <w:pStyle w:val="Akapitzlist"/>
        <w:numPr>
          <w:ilvl w:val="0"/>
          <w:numId w:val="8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ustawie</w:t>
      </w:r>
      <w:r>
        <w:rPr>
          <w:rStyle w:val="BrakA"/>
          <w:rFonts w:ascii="Calibri" w:hAnsi="Calibri"/>
          <w:sz w:val="24"/>
          <w:szCs w:val="24"/>
        </w:rPr>
        <w:t xml:space="preserve"> - należy przez to rozumieć Ustawę z dnia 20 kwietnia 2004 r. o promocji zatrudnienia i  instytucjach rynku pracy;</w:t>
      </w:r>
    </w:p>
    <w:p w:rsidR="00AD7B5F" w:rsidRDefault="006E2620">
      <w:pPr>
        <w:pStyle w:val="Akapitzlist"/>
        <w:numPr>
          <w:ilvl w:val="0"/>
          <w:numId w:val="8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rozporządzeniu</w:t>
      </w:r>
      <w:r>
        <w:rPr>
          <w:rStyle w:val="BrakA"/>
          <w:rFonts w:ascii="Calibri" w:hAnsi="Calibri"/>
          <w:sz w:val="24"/>
          <w:szCs w:val="24"/>
        </w:rPr>
        <w:t xml:space="preserve"> – należy przez to rozumieć Rozporządzenie Ministra Rodziny, Pracy i Polityki Społecznej z dnia 14 lipca 2017 r. w sprawie dokonywania z Funduszu Pracy refundacji kosztów wyposażenia lub doposażenia stanowiska pracy oraz przyznawania środków na podjęcie działalności gospodarczej;</w:t>
      </w:r>
    </w:p>
    <w:p w:rsidR="00AD7B5F" w:rsidRDefault="006E2620">
      <w:pPr>
        <w:pStyle w:val="Akapitzlist"/>
        <w:numPr>
          <w:ilvl w:val="0"/>
          <w:numId w:val="8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urzędzie</w:t>
      </w:r>
      <w:r>
        <w:rPr>
          <w:rStyle w:val="BrakA"/>
          <w:rFonts w:ascii="Calibri" w:hAnsi="Calibri"/>
          <w:sz w:val="24"/>
          <w:szCs w:val="24"/>
        </w:rPr>
        <w:t xml:space="preserve"> – należy przez to rozumieć Powiatowy Urząd Pracy dla Miasta Torunia;</w:t>
      </w:r>
    </w:p>
    <w:p w:rsidR="00AD7B5F" w:rsidRDefault="006E2620">
      <w:pPr>
        <w:pStyle w:val="Akapitzlist"/>
        <w:numPr>
          <w:ilvl w:val="0"/>
          <w:numId w:val="8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wniosku o refundację</w:t>
      </w:r>
      <w:r>
        <w:rPr>
          <w:rStyle w:val="BrakA"/>
          <w:rFonts w:ascii="Calibri" w:hAnsi="Calibri"/>
          <w:sz w:val="24"/>
          <w:szCs w:val="24"/>
        </w:rPr>
        <w:t xml:space="preserve"> – należy przez to rozumieć wniosek w sprawie udzielenia refundacji kosztów wyposażenia lub doposażenia stanowiska pracy dla skierowanego bezrobotnego;</w:t>
      </w:r>
    </w:p>
    <w:p w:rsidR="00AD7B5F" w:rsidRDefault="006E2620">
      <w:pPr>
        <w:pStyle w:val="Akapitzlist"/>
        <w:numPr>
          <w:ilvl w:val="0"/>
          <w:numId w:val="8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Umowie o refundację</w:t>
      </w:r>
      <w:r>
        <w:rPr>
          <w:rStyle w:val="BrakA"/>
          <w:rFonts w:ascii="Calibri" w:hAnsi="Calibri"/>
          <w:sz w:val="24"/>
          <w:szCs w:val="24"/>
        </w:rPr>
        <w:t xml:space="preserve"> – oznacza to Umowę o refundację kosztów wyposażenia lub doposażenia stanowiska pracy dla skierowanego bezrobotnego zawartą pomiędzy Gminą Miasta Torunia reprezentowaną przez Prezydenta Miasta Torunia, z  pełnomocnictwa, którego działa Dyrektor Powiatowego Urzędu Pracy dla Miasta Torunia, a Wnioskodawcą;</w:t>
      </w:r>
    </w:p>
    <w:p w:rsidR="00AD7B5F" w:rsidRDefault="006E2620">
      <w:pPr>
        <w:pStyle w:val="Akapitzlist"/>
        <w:numPr>
          <w:ilvl w:val="0"/>
          <w:numId w:val="8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lastRenderedPageBreak/>
        <w:t>komisji</w:t>
      </w:r>
      <w:r>
        <w:rPr>
          <w:rStyle w:val="BrakA"/>
          <w:rFonts w:ascii="Calibri" w:hAnsi="Calibri"/>
          <w:sz w:val="24"/>
          <w:szCs w:val="24"/>
        </w:rPr>
        <w:t xml:space="preserve"> – oznacza to Komisję powołaną przez Dyrektora Powiatowego Urzędu Pracy dla Miasta Torunia, jako organ opiniodawczy w sprawie refundacji kosztów wyposażenia lub doposażenia stanowiska pracy dla skierowanego bezrobotnego;</w:t>
      </w:r>
    </w:p>
    <w:p w:rsidR="00AD7B5F" w:rsidRDefault="006E2620">
      <w:pPr>
        <w:pStyle w:val="Akapitzlist"/>
        <w:numPr>
          <w:ilvl w:val="0"/>
          <w:numId w:val="8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przeciętnym wynagrodzeniu</w:t>
      </w:r>
      <w:r>
        <w:rPr>
          <w:rStyle w:val="BrakA"/>
          <w:rFonts w:ascii="Calibri" w:hAnsi="Calibri"/>
          <w:sz w:val="24"/>
          <w:szCs w:val="24"/>
        </w:rPr>
        <w:t xml:space="preserve"> – należy przez to rozumieć przeciętne miesięczne wynagrodzenie w gospodarce narodowej w poprzednim kwartale od pierwszego dnia następnego miesiąca po ogłoszeniu przez Prezesa Głównego Urzędu Statystycznego w Dzienniku Urzędowym Rzeczpospolitej Polskiej „Monitor Polski”, na podstawie art. 20 pkt 2 ustawy z dnia 17 grudnia 1998 r. o emeryturach i rentach z </w:t>
      </w:r>
      <w:r w:rsidR="008B37FB">
        <w:rPr>
          <w:rStyle w:val="BrakA"/>
          <w:rFonts w:ascii="Calibri" w:hAnsi="Calibri"/>
          <w:sz w:val="24"/>
          <w:szCs w:val="24"/>
        </w:rPr>
        <w:t>F</w:t>
      </w:r>
      <w:r>
        <w:rPr>
          <w:rStyle w:val="BrakA"/>
          <w:rFonts w:ascii="Calibri" w:hAnsi="Calibri"/>
          <w:sz w:val="24"/>
          <w:szCs w:val="24"/>
        </w:rPr>
        <w:t>unduszu Ubezpieczeń Społecznych (t.j. Dz. U. z 202</w:t>
      </w:r>
      <w:r w:rsidR="00E863BE">
        <w:rPr>
          <w:rStyle w:val="BrakA"/>
          <w:rFonts w:ascii="Calibri" w:hAnsi="Calibri"/>
          <w:sz w:val="24"/>
          <w:szCs w:val="24"/>
        </w:rPr>
        <w:t>3</w:t>
      </w:r>
      <w:r>
        <w:rPr>
          <w:rStyle w:val="BrakA"/>
          <w:rFonts w:ascii="Calibri" w:hAnsi="Calibri"/>
          <w:sz w:val="24"/>
          <w:szCs w:val="24"/>
        </w:rPr>
        <w:t xml:space="preserve"> r. poz. </w:t>
      </w:r>
      <w:r w:rsidR="00E863BE">
        <w:rPr>
          <w:rStyle w:val="BrakA"/>
          <w:rFonts w:ascii="Calibri" w:hAnsi="Calibri"/>
          <w:sz w:val="24"/>
          <w:szCs w:val="24"/>
        </w:rPr>
        <w:t>1251, z poźn. zm.</w:t>
      </w:r>
      <w:r>
        <w:rPr>
          <w:rStyle w:val="BrakA"/>
          <w:rFonts w:ascii="Calibri" w:hAnsi="Calibri"/>
          <w:sz w:val="24"/>
          <w:szCs w:val="24"/>
        </w:rPr>
        <w:t>);</w:t>
      </w:r>
    </w:p>
    <w:p w:rsidR="00AD7B5F" w:rsidRDefault="006E2620">
      <w:pPr>
        <w:pStyle w:val="Akapitzlist"/>
        <w:numPr>
          <w:ilvl w:val="0"/>
          <w:numId w:val="8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zatrudnieniu</w:t>
      </w:r>
      <w:r>
        <w:rPr>
          <w:rStyle w:val="BrakA"/>
          <w:rFonts w:ascii="Calibri" w:hAnsi="Calibri"/>
          <w:sz w:val="24"/>
          <w:szCs w:val="24"/>
        </w:rPr>
        <w:t xml:space="preserve"> – oznacza to wykonywanie pracy na podstawie stosunku pracy, o którym mowa w  Kodeksie Pracy (Dz. U. 20</w:t>
      </w:r>
      <w:r w:rsidR="00E863BE">
        <w:rPr>
          <w:rStyle w:val="BrakA"/>
          <w:rFonts w:ascii="Calibri" w:hAnsi="Calibri"/>
          <w:sz w:val="24"/>
          <w:szCs w:val="24"/>
        </w:rPr>
        <w:t>23</w:t>
      </w:r>
      <w:r>
        <w:rPr>
          <w:rStyle w:val="BrakA"/>
          <w:rFonts w:ascii="Calibri" w:hAnsi="Calibri"/>
          <w:sz w:val="24"/>
          <w:szCs w:val="24"/>
        </w:rPr>
        <w:t xml:space="preserve"> r. poz. </w:t>
      </w:r>
      <w:r w:rsidR="00E863BE">
        <w:rPr>
          <w:rStyle w:val="BrakA"/>
          <w:rFonts w:ascii="Calibri" w:hAnsi="Calibri"/>
          <w:sz w:val="24"/>
          <w:szCs w:val="24"/>
        </w:rPr>
        <w:t>1465</w:t>
      </w:r>
      <w:r>
        <w:rPr>
          <w:rStyle w:val="BrakA"/>
          <w:rFonts w:ascii="Calibri" w:hAnsi="Calibri"/>
          <w:sz w:val="24"/>
          <w:szCs w:val="24"/>
        </w:rPr>
        <w:t>);</w:t>
      </w:r>
    </w:p>
    <w:p w:rsidR="00AD7B5F" w:rsidRDefault="006E2620">
      <w:pPr>
        <w:pStyle w:val="Akapitzlist"/>
        <w:numPr>
          <w:ilvl w:val="0"/>
          <w:numId w:val="8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stanowisku pracy</w:t>
      </w:r>
      <w:r>
        <w:rPr>
          <w:rStyle w:val="BrakA"/>
          <w:rFonts w:ascii="Calibri" w:hAnsi="Calibri"/>
          <w:sz w:val="24"/>
          <w:szCs w:val="24"/>
        </w:rPr>
        <w:t xml:space="preserve"> – należy przez to rozumieć stanowisko wyposażone lub doposażone w maszyny, urządzenia i rzeczy niezbędne do wykonywania pracy przez skierowaną osobę bezrobotną, skierowanego opiekuna lub skierowanego poszukującego pracy absolwenta, znajdujące się we wskazanym przez pracodawcę miejscu pracy (adresie) określonym w umowie o refundację i zgodnym z zawartym w krajowej ofercie pracy;</w:t>
      </w:r>
    </w:p>
    <w:p w:rsidR="00AD7B5F" w:rsidRDefault="006E2620">
      <w:pPr>
        <w:pStyle w:val="Akapitzlist"/>
        <w:numPr>
          <w:ilvl w:val="0"/>
          <w:numId w:val="8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podmiocie</w:t>
      </w:r>
      <w:r>
        <w:rPr>
          <w:rStyle w:val="BrakA"/>
          <w:rFonts w:ascii="Calibri" w:hAnsi="Calibri"/>
          <w:sz w:val="24"/>
          <w:szCs w:val="24"/>
        </w:rPr>
        <w:t xml:space="preserve"> – oznacza to podmiot prowadzący działalność gospodarczą w rozumieniu ustawy z dnia 6 marca 2018</w:t>
      </w:r>
      <w:r w:rsidR="002722BD">
        <w:rPr>
          <w:rStyle w:val="BrakA"/>
          <w:rFonts w:ascii="Calibri" w:hAnsi="Calibri"/>
          <w:sz w:val="24"/>
          <w:szCs w:val="24"/>
        </w:rPr>
        <w:t xml:space="preserve"> </w:t>
      </w:r>
      <w:r>
        <w:rPr>
          <w:rStyle w:val="BrakA"/>
          <w:rFonts w:ascii="Calibri" w:hAnsi="Calibri"/>
          <w:sz w:val="24"/>
          <w:szCs w:val="24"/>
        </w:rPr>
        <w:t>r. – Prawo przedsiębiorców;</w:t>
      </w:r>
    </w:p>
    <w:p w:rsidR="00AD7B5F" w:rsidRDefault="006E2620">
      <w:pPr>
        <w:pStyle w:val="Akapitzlist"/>
        <w:numPr>
          <w:ilvl w:val="0"/>
          <w:numId w:val="8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producencie rolnym</w:t>
      </w:r>
      <w:r>
        <w:rPr>
          <w:rStyle w:val="BrakA"/>
          <w:rFonts w:ascii="Calibri" w:hAnsi="Calibri"/>
          <w:sz w:val="24"/>
          <w:szCs w:val="24"/>
        </w:rPr>
        <w:t xml:space="preserve"> – oznacza to osobę fizyczną, osobę prawną lub jednostkę organizacyjną nieposiadającą osobowości prawnej, zamieszkującą lub mającą siedzibę na terytorium Rzeczypospolitej Polskiej, będącą posiadaczem gospodarstwa rolnego w rozumieniu ustawy z dnia 15 listopada 1984 r. o podatku rolnym lub prowadzącą dział  specjalny produkcji rolnej, o którym mowa w ustawie z dnia 26 lipca 1991 r. o podatku dochodowym od osób fizycznych lub w ustawie z dnia 15 lutego 1992 r. o podatku dochodowym od osób prawnych;</w:t>
      </w:r>
    </w:p>
    <w:p w:rsidR="00AD7B5F" w:rsidRDefault="006E2620">
      <w:pPr>
        <w:pStyle w:val="Akapitzlist"/>
        <w:numPr>
          <w:ilvl w:val="0"/>
          <w:numId w:val="8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przedszkolu lub szkole</w:t>
      </w:r>
      <w:r>
        <w:rPr>
          <w:rStyle w:val="BrakA"/>
          <w:rFonts w:ascii="Calibri" w:hAnsi="Calibri"/>
          <w:sz w:val="24"/>
          <w:szCs w:val="24"/>
        </w:rPr>
        <w:t xml:space="preserve"> – oznacza to niepubliczne przedszkole i niepubliczną szkołę, o których mowa w ustawie z dnia 14 grudnia 2016 r. – Prawo oświatowe;</w:t>
      </w:r>
    </w:p>
    <w:p w:rsidR="00AD7B5F" w:rsidRDefault="006E2620">
      <w:pPr>
        <w:pStyle w:val="Akapitzlist"/>
        <w:numPr>
          <w:ilvl w:val="0"/>
          <w:numId w:val="8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Wnioskodawcy</w:t>
      </w:r>
      <w:r>
        <w:rPr>
          <w:rStyle w:val="BrakA"/>
          <w:rFonts w:ascii="Calibri" w:hAnsi="Calibri"/>
          <w:sz w:val="24"/>
          <w:szCs w:val="24"/>
        </w:rPr>
        <w:t xml:space="preserve"> – oznacza to podmiot, w tym „żłobek” lub „klub dziecięcy” lub podmiot świadczący usługi rehabilitacyjne, producenta rolnego, szkołę, przedszkole uprawnionych do złożenia wniosku o refundację kosztów wyposażenia lub doposażenia stanowiska pracy;</w:t>
      </w:r>
    </w:p>
    <w:p w:rsidR="00AD7B5F" w:rsidRDefault="006E2620">
      <w:pPr>
        <w:pStyle w:val="Akapitzlist"/>
        <w:numPr>
          <w:ilvl w:val="0"/>
          <w:numId w:val="8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bezrobotnym</w:t>
      </w:r>
      <w:r>
        <w:rPr>
          <w:rStyle w:val="BrakA"/>
          <w:rFonts w:ascii="Calibri" w:hAnsi="Calibri"/>
          <w:sz w:val="24"/>
          <w:szCs w:val="24"/>
        </w:rPr>
        <w:t xml:space="preserve"> – oznacza to osobę spełniającą przesłanki art. 2 ust. 1 pkt 2 ustawy;</w:t>
      </w:r>
    </w:p>
    <w:p w:rsidR="00AD7B5F" w:rsidRDefault="006E2620">
      <w:pPr>
        <w:pStyle w:val="Akapitzlist"/>
        <w:numPr>
          <w:ilvl w:val="0"/>
          <w:numId w:val="8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opiekunie </w:t>
      </w:r>
      <w:r>
        <w:rPr>
          <w:rStyle w:val="BrakA"/>
          <w:rFonts w:ascii="Calibri" w:hAnsi="Calibri"/>
          <w:sz w:val="24"/>
          <w:szCs w:val="24"/>
        </w:rPr>
        <w:t>– należy przez to rozumieć poszukującego pracy niepozostającego w zatrudnieniu lub niewykonującego innej pracy zarobkowej opiekuna osoby niepełnosprawnej, z wyłączeniem opiekuna osoby niepełnosprawnej pobierającego świadczenie pielęgnacyjne lub specjalny zasiłek opiekuńczy na podstawie przepisów o świadczeniach rodzinnych, lub zasiłek dla opiekuna na podstawie przepisów o</w:t>
      </w:r>
      <w:r>
        <w:rPr>
          <w:rFonts w:ascii="Calibri" w:hAnsi="Calibri"/>
        </w:rPr>
        <w:t> </w:t>
      </w:r>
      <w:r>
        <w:rPr>
          <w:rStyle w:val="BrakA"/>
          <w:rFonts w:ascii="Calibri" w:hAnsi="Calibri"/>
          <w:sz w:val="24"/>
          <w:szCs w:val="24"/>
        </w:rPr>
        <w:t xml:space="preserve"> ustaleniu i wypłacie zasiłków dla opiekunów;</w:t>
      </w:r>
    </w:p>
    <w:p w:rsidR="00AD7B5F" w:rsidRDefault="006E2620">
      <w:pPr>
        <w:pStyle w:val="Akapitzlist"/>
        <w:numPr>
          <w:ilvl w:val="0"/>
          <w:numId w:val="8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poszukującym pracy absolwencie</w:t>
      </w:r>
      <w:r>
        <w:rPr>
          <w:rStyle w:val="BrakA"/>
          <w:rFonts w:ascii="Calibri" w:hAnsi="Calibri"/>
          <w:sz w:val="24"/>
          <w:szCs w:val="24"/>
        </w:rPr>
        <w:t xml:space="preserve"> – oznacza to poszukującą pracy osobę, która w okresie ostatnich 48 miesięcy ukończyła szkołę lub uzyskała tytuł zawodowy;</w:t>
      </w:r>
    </w:p>
    <w:p w:rsidR="00AD7B5F" w:rsidRDefault="006E2620">
      <w:pPr>
        <w:pStyle w:val="Akapitzlist"/>
        <w:numPr>
          <w:ilvl w:val="0"/>
          <w:numId w:val="8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odpowiedniej pracy </w:t>
      </w:r>
      <w:r>
        <w:rPr>
          <w:rFonts w:ascii="Symbol" w:hAnsi="Symbol"/>
          <w:sz w:val="24"/>
          <w:szCs w:val="24"/>
        </w:rPr>
        <w:t>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oznacza to zatrudnienie lub inną pracę zarobkową, które podlegają ubezpieczeniom społecznym i do wykonywania których bezrobotny ma wystarczające kwalifikacje lub doświadczenie zawodowe lub może je wykonywać po  uprzednim szkoleniu albo przygotowaniu zawodowym dorosłych, a stan zdrowia pozwala mu na ich wykonywanie oraz łączny czas dojazdu do miejsca pracy i z powrotem środkami transportu zbiorowego nie przekracza 3 godzin, za wykonywanie których osiąga miesięczne wynagrodzenie brutto, w wysokości co najmniej minimalnego wynagrodzenia za pracę w przeliczeniu na pełny wymiar czasu pracy;</w:t>
      </w:r>
    </w:p>
    <w:p w:rsidR="00AD7B5F" w:rsidRDefault="006E2620">
      <w:pPr>
        <w:pStyle w:val="Akapitzlist"/>
        <w:numPr>
          <w:ilvl w:val="0"/>
          <w:numId w:val="8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u w:color="FF0000"/>
        </w:rPr>
        <w:t>wniosku kompletnym i prawidłowo sporządzonym</w:t>
      </w:r>
      <w:r>
        <w:rPr>
          <w:rFonts w:ascii="Calibri" w:hAnsi="Calibri"/>
          <w:sz w:val="24"/>
          <w:szCs w:val="24"/>
          <w:u w:color="FF0000"/>
        </w:rPr>
        <w:t xml:space="preserve"> - oznacza to, że złożony wniosek zawiera wszystkie strony wraz z niezbędnymi informacjami, wymagane załączniki, dokumenty oraz podpisy we wskazanych miejscach.  </w:t>
      </w:r>
    </w:p>
    <w:p w:rsidR="00AD7B5F" w:rsidRDefault="006E2620">
      <w:pPr>
        <w:pStyle w:val="Akapitzlist"/>
        <w:ind w:left="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lastRenderedPageBreak/>
        <w:t>§ 4</w:t>
      </w:r>
    </w:p>
    <w:p w:rsidR="00AD7B5F" w:rsidRDefault="00AD7B5F">
      <w:pPr>
        <w:pStyle w:val="Akapitzlist"/>
        <w:jc w:val="center"/>
        <w:rPr>
          <w:rFonts w:ascii="Calibri" w:eastAsia="Calibri" w:hAnsi="Calibri" w:cs="Calibri"/>
          <w:sz w:val="24"/>
          <w:szCs w:val="24"/>
        </w:rPr>
      </w:pPr>
    </w:p>
    <w:p w:rsidR="00AD7B5F" w:rsidRDefault="006E2620">
      <w:pPr>
        <w:pStyle w:val="Akapitzlist"/>
        <w:numPr>
          <w:ilvl w:val="0"/>
          <w:numId w:val="10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Zgodnie z art. 46 ust. 1 i ust. 1a ustawy oraz rozporządzeniem Prezydent Miasta Torunia może zrefundować Wnioskodawcy wydatki związane z wyposażeniem lub doposażeniem stanowiska pracy dla skierowanego bezrobotnego, skierowanego opiekuna lub skierowanego poszukującego pracy absolwenta w wysokości określonej w umowie, nie wyższej jednak niż 6-krotna wysokość przeciętnego wynagrodzenia.</w:t>
      </w:r>
    </w:p>
    <w:p w:rsidR="00AD7B5F" w:rsidRDefault="00AD7B5F">
      <w:pPr>
        <w:pStyle w:val="Akapitzlist"/>
        <w:ind w:left="350"/>
        <w:jc w:val="both"/>
        <w:rPr>
          <w:rFonts w:ascii="Calibri" w:eastAsia="Calibri" w:hAnsi="Calibri" w:cs="Calibri"/>
          <w:sz w:val="24"/>
          <w:szCs w:val="24"/>
        </w:rPr>
      </w:pPr>
    </w:p>
    <w:p w:rsidR="00AD7B5F" w:rsidRDefault="006E2620">
      <w:pPr>
        <w:pStyle w:val="Akapitzlist"/>
        <w:numPr>
          <w:ilvl w:val="0"/>
          <w:numId w:val="10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Kwota przeciętnego wynagrodzenia, o którym mowa w ust. 1, przyjmowana jest na dzień zawarcia umowy.</w:t>
      </w:r>
    </w:p>
    <w:p w:rsidR="00AD7B5F" w:rsidRDefault="00AD7B5F">
      <w:pPr>
        <w:pStyle w:val="Akapitzlist"/>
        <w:rPr>
          <w:rFonts w:ascii="Calibri" w:eastAsia="Calibri" w:hAnsi="Calibri" w:cs="Calibri"/>
          <w:sz w:val="24"/>
          <w:szCs w:val="24"/>
        </w:rPr>
      </w:pPr>
    </w:p>
    <w:p w:rsidR="00AD7B5F" w:rsidRDefault="006E2620">
      <w:pPr>
        <w:pStyle w:val="Akapitzlist"/>
        <w:numPr>
          <w:ilvl w:val="0"/>
          <w:numId w:val="10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Wysokość refundacji w przypadku zatrudnienia w niepełnym wymiarze czasu pracy skierowanego bezrobotnego, skierowanego opiekuna lub skierowanego poszukującego pracy absolwenta jest proporcjonalna do wymiaru czasu pracy.</w:t>
      </w:r>
    </w:p>
    <w:p w:rsidR="00AD7B5F" w:rsidRDefault="00AD7B5F">
      <w:pPr>
        <w:pStyle w:val="Akapitzlist"/>
        <w:ind w:left="350"/>
        <w:jc w:val="both"/>
        <w:rPr>
          <w:rFonts w:ascii="Calibri" w:eastAsia="Calibri" w:hAnsi="Calibri" w:cs="Calibri"/>
          <w:sz w:val="24"/>
          <w:szCs w:val="24"/>
        </w:rPr>
      </w:pPr>
    </w:p>
    <w:p w:rsidR="00AD7B5F" w:rsidRDefault="006E2620">
      <w:pPr>
        <w:pStyle w:val="Akapitzlist"/>
        <w:numPr>
          <w:ilvl w:val="0"/>
          <w:numId w:val="10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 xml:space="preserve">Refundację wydatków, o której mowa w ust. 1 i 3, przyznaje z upoważnienia Prezydenta Miasta Torunia Dyrektor Powiatowego Urzędu Pracy dla Miasta Torunia. Przyznanie refundacji wydatków następuje na podstawie umowy o refundację. </w:t>
      </w:r>
    </w:p>
    <w:p w:rsidR="00AD7B5F" w:rsidRDefault="00AD7B5F">
      <w:pPr>
        <w:pStyle w:val="Akapitzlist"/>
        <w:ind w:left="350"/>
        <w:jc w:val="both"/>
        <w:rPr>
          <w:rFonts w:ascii="Calibri" w:eastAsia="Calibri" w:hAnsi="Calibri" w:cs="Calibri"/>
          <w:sz w:val="24"/>
          <w:szCs w:val="24"/>
        </w:rPr>
      </w:pPr>
    </w:p>
    <w:p w:rsidR="00AD7B5F" w:rsidRDefault="006E2620">
      <w:pPr>
        <w:pStyle w:val="Akapitzlist"/>
        <w:numPr>
          <w:ilvl w:val="0"/>
          <w:numId w:val="10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Refundacji nie udziela się, jeżeli łącznie z inną pomocą ze środków publicznych, niezależnie od jej formy i źródła pochodzenia, w tym ze środków z budżetu Unii  Europejskiej, udzielonej w odniesieniu do tych samych kosztów kwalifikowanych, spowoduje przekroczenie dopuszczalnej intensywności pomocy określonej dla danego przeznaczenia pomocy.</w:t>
      </w:r>
    </w:p>
    <w:p w:rsidR="00AD7B5F" w:rsidRDefault="00AD7B5F">
      <w:pPr>
        <w:pStyle w:val="Akapitzlist"/>
        <w:rPr>
          <w:rFonts w:ascii="Calibri" w:eastAsia="Calibri" w:hAnsi="Calibri" w:cs="Calibri"/>
          <w:sz w:val="24"/>
          <w:szCs w:val="24"/>
        </w:rPr>
      </w:pPr>
    </w:p>
    <w:p w:rsidR="00AD7B5F" w:rsidRPr="00933B07" w:rsidRDefault="006E2620">
      <w:pPr>
        <w:pStyle w:val="Akapitzlist"/>
        <w:numPr>
          <w:ilvl w:val="0"/>
          <w:numId w:val="10"/>
        </w:numPr>
        <w:jc w:val="both"/>
        <w:rPr>
          <w:rFonts w:ascii="Calibri" w:hAnsi="Calibri"/>
          <w:color w:val="auto"/>
          <w:sz w:val="24"/>
          <w:szCs w:val="24"/>
        </w:rPr>
      </w:pPr>
      <w:r w:rsidRPr="00B04892">
        <w:rPr>
          <w:rFonts w:ascii="Calibri" w:hAnsi="Calibri"/>
          <w:color w:val="auto"/>
          <w:sz w:val="24"/>
          <w:szCs w:val="24"/>
          <w:u w:color="FF0000"/>
        </w:rPr>
        <w:t>Refundacja nie zostanie udzielona w sytuacji, w której Wnioskodawca związany będzie z</w:t>
      </w:r>
      <w:r w:rsidR="000C7045">
        <w:rPr>
          <w:rFonts w:ascii="Calibri" w:hAnsi="Calibri"/>
          <w:color w:val="auto"/>
          <w:sz w:val="24"/>
          <w:szCs w:val="24"/>
          <w:u w:color="FF0000"/>
        </w:rPr>
        <w:t> </w:t>
      </w:r>
      <w:r w:rsidRPr="00B04892">
        <w:rPr>
          <w:rFonts w:ascii="Calibri" w:hAnsi="Calibri"/>
          <w:color w:val="auto"/>
          <w:sz w:val="24"/>
          <w:szCs w:val="24"/>
          <w:u w:color="FF0000"/>
        </w:rPr>
        <w:t xml:space="preserve"> osobami lub podmiotami, względem których stosowane są środki sankcyjne nałożone w związku z agresją Federacji Rosyjskiej na Ukrainę i które figurują na stosownych listach sankcyjnych, zarówno unijnych, jak i krajowych lub sa</w:t>
      </w:r>
      <w:r w:rsidR="00933B07">
        <w:rPr>
          <w:rFonts w:ascii="Calibri" w:hAnsi="Calibri"/>
          <w:color w:val="auto"/>
          <w:sz w:val="24"/>
          <w:szCs w:val="24"/>
          <w:u w:color="FF0000"/>
        </w:rPr>
        <w:t>m znajduje się na takiej liście.</w:t>
      </w:r>
    </w:p>
    <w:p w:rsidR="00933B07" w:rsidRPr="00933B07" w:rsidRDefault="00933B07" w:rsidP="00933B07">
      <w:pPr>
        <w:pStyle w:val="Akapitzlist"/>
        <w:rPr>
          <w:rFonts w:ascii="Calibri" w:hAnsi="Calibri"/>
          <w:color w:val="auto"/>
          <w:sz w:val="24"/>
          <w:szCs w:val="24"/>
        </w:rPr>
      </w:pPr>
    </w:p>
    <w:p w:rsidR="00933B07" w:rsidRPr="00496C26" w:rsidRDefault="00933B07" w:rsidP="00933B07">
      <w:pPr>
        <w:pStyle w:val="Akapitzlist"/>
        <w:numPr>
          <w:ilvl w:val="0"/>
          <w:numId w:val="10"/>
        </w:numPr>
        <w:jc w:val="both"/>
        <w:rPr>
          <w:rFonts w:ascii="Calibri" w:hAnsi="Calibri"/>
          <w:color w:val="auto"/>
          <w:sz w:val="24"/>
          <w:szCs w:val="24"/>
        </w:rPr>
      </w:pPr>
      <w:r w:rsidRPr="00496C26">
        <w:rPr>
          <w:rFonts w:ascii="Calibri" w:hAnsi="Calibri"/>
          <w:color w:val="auto"/>
          <w:sz w:val="24"/>
          <w:szCs w:val="24"/>
        </w:rPr>
        <w:t xml:space="preserve">Refundacja nie zostanie udzielona w sytuacji, gdy Wnioskodawca nie wywiązał </w:t>
      </w:r>
      <w:r w:rsidR="00F401BF" w:rsidRPr="00496C26">
        <w:rPr>
          <w:rFonts w:ascii="Calibri" w:hAnsi="Calibri"/>
          <w:color w:val="auto"/>
          <w:sz w:val="24"/>
          <w:szCs w:val="24"/>
        </w:rPr>
        <w:br/>
      </w:r>
      <w:r w:rsidRPr="00496C26">
        <w:rPr>
          <w:rFonts w:ascii="Calibri" w:hAnsi="Calibri"/>
          <w:color w:val="auto"/>
          <w:sz w:val="24"/>
          <w:szCs w:val="24"/>
        </w:rPr>
        <w:t>się z warunków umowy o przyznanie środków na podjęcie działalnośc</w:t>
      </w:r>
      <w:r w:rsidR="00154E09" w:rsidRPr="00496C26">
        <w:rPr>
          <w:rFonts w:ascii="Calibri" w:hAnsi="Calibri"/>
          <w:color w:val="auto"/>
          <w:sz w:val="24"/>
          <w:szCs w:val="24"/>
        </w:rPr>
        <w:t>i gospodarczej zawartej z tut. u</w:t>
      </w:r>
      <w:r w:rsidRPr="00496C26">
        <w:rPr>
          <w:rFonts w:ascii="Calibri" w:hAnsi="Calibri"/>
          <w:color w:val="auto"/>
          <w:sz w:val="24"/>
          <w:szCs w:val="24"/>
        </w:rPr>
        <w:t xml:space="preserve">rzędem.  </w:t>
      </w:r>
    </w:p>
    <w:p w:rsidR="00933B07" w:rsidRPr="00B04892" w:rsidRDefault="00933B07" w:rsidP="00933B07">
      <w:pPr>
        <w:pStyle w:val="Akapitzlist"/>
        <w:ind w:left="360"/>
        <w:jc w:val="both"/>
        <w:rPr>
          <w:rFonts w:ascii="Calibri" w:hAnsi="Calibri"/>
          <w:color w:val="auto"/>
          <w:sz w:val="24"/>
          <w:szCs w:val="24"/>
        </w:rPr>
      </w:pPr>
    </w:p>
    <w:p w:rsidR="00AD7B5F" w:rsidRPr="003853FB" w:rsidRDefault="00AD7B5F">
      <w:pPr>
        <w:pStyle w:val="Akapitzlist"/>
        <w:jc w:val="center"/>
        <w:rPr>
          <w:rFonts w:ascii="Calibri" w:eastAsia="Calibri" w:hAnsi="Calibri" w:cs="Calibri"/>
          <w:color w:val="FF0000"/>
          <w:sz w:val="24"/>
          <w:szCs w:val="24"/>
        </w:rPr>
      </w:pPr>
    </w:p>
    <w:p w:rsidR="00AD7B5F" w:rsidRDefault="006E2620">
      <w:pPr>
        <w:pStyle w:val="Akapitzlist"/>
        <w:ind w:left="0"/>
        <w:jc w:val="center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ROZDZIAŁ II</w:t>
      </w:r>
    </w:p>
    <w:p w:rsidR="00AD7B5F" w:rsidRDefault="006E2620">
      <w:pPr>
        <w:pStyle w:val="Akapitzlist"/>
        <w:ind w:left="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TRYB SKŁADANIA I ROZPATRYWANIA WNIOSKÓW</w:t>
      </w:r>
    </w:p>
    <w:p w:rsidR="00AD7B5F" w:rsidRDefault="00AD7B5F">
      <w:pPr>
        <w:jc w:val="both"/>
        <w:rPr>
          <w:rFonts w:ascii="Calibri" w:eastAsia="Calibri" w:hAnsi="Calibri" w:cs="Calibri"/>
          <w:sz w:val="24"/>
          <w:szCs w:val="24"/>
        </w:rPr>
      </w:pPr>
    </w:p>
    <w:p w:rsidR="00AD7B5F" w:rsidRDefault="006E2620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§ 5</w:t>
      </w:r>
    </w:p>
    <w:p w:rsidR="00AD7B5F" w:rsidRDefault="00AD7B5F">
      <w:pPr>
        <w:ind w:left="227"/>
        <w:jc w:val="both"/>
        <w:rPr>
          <w:rFonts w:ascii="Calibri" w:eastAsia="Calibri" w:hAnsi="Calibri" w:cs="Calibri"/>
          <w:sz w:val="24"/>
          <w:szCs w:val="24"/>
        </w:rPr>
      </w:pPr>
    </w:p>
    <w:p w:rsidR="00AD7B5F" w:rsidRDefault="006E2620">
      <w:pPr>
        <w:pStyle w:val="Akapitzlist"/>
        <w:numPr>
          <w:ilvl w:val="0"/>
          <w:numId w:val="12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W celu udzielenia refundacji wydatków, o której mowa w § 4 ust. 1 i 3 regu</w:t>
      </w:r>
      <w:r w:rsidR="00154E09">
        <w:rPr>
          <w:rStyle w:val="BrakA"/>
          <w:rFonts w:ascii="Calibri" w:hAnsi="Calibri"/>
          <w:sz w:val="24"/>
          <w:szCs w:val="24"/>
        </w:rPr>
        <w:t>laminu, Wnioskodawca składa do u</w:t>
      </w:r>
      <w:r>
        <w:rPr>
          <w:rStyle w:val="BrakA"/>
          <w:rFonts w:ascii="Calibri" w:hAnsi="Calibri"/>
          <w:sz w:val="24"/>
          <w:szCs w:val="24"/>
        </w:rPr>
        <w:t>rzędu, właściwego ze względu na swoją siedzibę lub  ze  względu na miejsce wykonywania pracy przez skierowanego bezrobotnego, skierowanego opiekuna lub skierowanego poszukującego pracy absolwenta, wniosek o refundację kosztów wyposażenia lub doposażenia stanowisk</w:t>
      </w:r>
      <w:r w:rsidR="00154E09">
        <w:rPr>
          <w:rStyle w:val="BrakA"/>
          <w:rFonts w:ascii="Calibri" w:hAnsi="Calibri"/>
          <w:sz w:val="24"/>
          <w:szCs w:val="24"/>
        </w:rPr>
        <w:t>a pracy na obowiązującym druku u</w:t>
      </w:r>
      <w:r>
        <w:rPr>
          <w:rStyle w:val="BrakA"/>
          <w:rFonts w:ascii="Calibri" w:hAnsi="Calibri"/>
          <w:sz w:val="24"/>
          <w:szCs w:val="24"/>
        </w:rPr>
        <w:t>rzędu z odpowiednimi załącznikami.</w:t>
      </w:r>
    </w:p>
    <w:p w:rsidR="00AD7B5F" w:rsidRDefault="00AD7B5F">
      <w:pPr>
        <w:pStyle w:val="Akapitzlist"/>
        <w:ind w:left="364"/>
        <w:jc w:val="both"/>
        <w:rPr>
          <w:rFonts w:ascii="Calibri" w:eastAsia="Calibri" w:hAnsi="Calibri" w:cs="Calibri"/>
          <w:sz w:val="24"/>
          <w:szCs w:val="24"/>
        </w:rPr>
      </w:pPr>
    </w:p>
    <w:p w:rsidR="00AD7B5F" w:rsidRDefault="006E2620">
      <w:pPr>
        <w:pStyle w:val="Akapitzlist"/>
        <w:numPr>
          <w:ilvl w:val="0"/>
          <w:numId w:val="12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Kompletne wnioski wraz z załącznikami określonymi we wniosku należy składać </w:t>
      </w:r>
      <w:r w:rsidRPr="00B04892">
        <w:rPr>
          <w:rFonts w:ascii="Calibri" w:hAnsi="Calibri"/>
          <w:color w:val="auto"/>
          <w:sz w:val="24"/>
          <w:szCs w:val="24"/>
          <w:u w:color="FF0000"/>
        </w:rPr>
        <w:t xml:space="preserve">w trakcie trwania naboru </w:t>
      </w:r>
      <w:r w:rsidRPr="00B04892">
        <w:rPr>
          <w:rFonts w:ascii="Calibri" w:hAnsi="Calibri"/>
          <w:color w:val="auto"/>
          <w:sz w:val="24"/>
          <w:szCs w:val="24"/>
        </w:rPr>
        <w:t>d</w:t>
      </w:r>
      <w:r>
        <w:rPr>
          <w:rFonts w:ascii="Calibri" w:hAnsi="Calibri"/>
          <w:sz w:val="24"/>
          <w:szCs w:val="24"/>
        </w:rPr>
        <w:t>o </w:t>
      </w:r>
      <w:r w:rsidR="00933B07" w:rsidRPr="00496C26">
        <w:rPr>
          <w:rFonts w:ascii="Calibri" w:hAnsi="Calibri"/>
          <w:color w:val="auto"/>
          <w:sz w:val="24"/>
          <w:szCs w:val="24"/>
        </w:rPr>
        <w:t>Kancelarii</w:t>
      </w:r>
      <w:r w:rsidR="00154E09" w:rsidRPr="00496C26">
        <w:rPr>
          <w:rFonts w:ascii="Calibri" w:hAnsi="Calibri"/>
          <w:color w:val="auto"/>
          <w:sz w:val="24"/>
          <w:szCs w:val="24"/>
        </w:rPr>
        <w:t xml:space="preserve"> u</w:t>
      </w:r>
      <w:r w:rsidRPr="00496C26">
        <w:rPr>
          <w:rFonts w:ascii="Calibri" w:hAnsi="Calibri"/>
          <w:color w:val="auto"/>
          <w:sz w:val="24"/>
          <w:szCs w:val="24"/>
        </w:rPr>
        <w:t xml:space="preserve">rzędu </w:t>
      </w:r>
      <w:r>
        <w:rPr>
          <w:rFonts w:ascii="Calibri" w:hAnsi="Calibri"/>
          <w:sz w:val="24"/>
          <w:szCs w:val="24"/>
        </w:rPr>
        <w:t xml:space="preserve">bądź przesłać pocztą </w:t>
      </w:r>
      <w:r>
        <w:rPr>
          <w:rFonts w:ascii="Calibri" w:hAnsi="Calibri"/>
          <w:b/>
          <w:bCs/>
          <w:sz w:val="24"/>
          <w:szCs w:val="24"/>
        </w:rPr>
        <w:t>(za datę złożenia przyjmuje się</w:t>
      </w:r>
      <w:r w:rsidR="00F401BF">
        <w:rPr>
          <w:rFonts w:ascii="Calibri" w:hAnsi="Calibri"/>
          <w:b/>
          <w:bCs/>
          <w:sz w:val="24"/>
          <w:szCs w:val="24"/>
        </w:rPr>
        <w:t> </w:t>
      </w:r>
      <w:r>
        <w:rPr>
          <w:rFonts w:ascii="Calibri" w:hAnsi="Calibri"/>
          <w:b/>
          <w:bCs/>
          <w:sz w:val="24"/>
          <w:szCs w:val="24"/>
        </w:rPr>
        <w:t xml:space="preserve"> datę wpływu wniosku do </w:t>
      </w:r>
      <w:r w:rsidR="00154E09">
        <w:rPr>
          <w:rFonts w:ascii="Calibri" w:hAnsi="Calibri"/>
          <w:b/>
          <w:bCs/>
          <w:sz w:val="24"/>
          <w:szCs w:val="24"/>
        </w:rPr>
        <w:t>u</w:t>
      </w:r>
      <w:r>
        <w:rPr>
          <w:rFonts w:ascii="Calibri" w:hAnsi="Calibri"/>
          <w:b/>
          <w:bCs/>
          <w:sz w:val="24"/>
          <w:szCs w:val="24"/>
        </w:rPr>
        <w:t>rzędu</w:t>
      </w:r>
      <w:r>
        <w:rPr>
          <w:rFonts w:ascii="Calibri" w:hAnsi="Calibri"/>
          <w:sz w:val="24"/>
          <w:szCs w:val="24"/>
        </w:rPr>
        <w:t xml:space="preserve">). </w:t>
      </w:r>
      <w:r>
        <w:rPr>
          <w:rFonts w:ascii="Calibri" w:hAnsi="Calibri"/>
          <w:sz w:val="24"/>
          <w:szCs w:val="24"/>
          <w:u w:color="FF0000"/>
        </w:rPr>
        <w:t xml:space="preserve">Wnioski złożone </w:t>
      </w:r>
      <w:r w:rsidRPr="00B04892">
        <w:rPr>
          <w:rFonts w:ascii="Calibri" w:hAnsi="Calibri"/>
          <w:color w:val="auto"/>
          <w:sz w:val="24"/>
          <w:szCs w:val="24"/>
          <w:u w:color="FF0000"/>
        </w:rPr>
        <w:t xml:space="preserve">po zakończonym naborze </w:t>
      </w:r>
      <w:r w:rsidR="00F401BF">
        <w:rPr>
          <w:rFonts w:ascii="Calibri" w:hAnsi="Calibri"/>
          <w:color w:val="auto"/>
          <w:sz w:val="24"/>
          <w:szCs w:val="24"/>
          <w:u w:color="FF0000"/>
        </w:rPr>
        <w:br/>
      </w:r>
      <w:r w:rsidRPr="00B04892">
        <w:rPr>
          <w:rFonts w:ascii="Calibri" w:hAnsi="Calibri"/>
          <w:color w:val="auto"/>
          <w:sz w:val="24"/>
          <w:szCs w:val="24"/>
          <w:u w:color="FF0000"/>
        </w:rPr>
        <w:t>lub na niekatualnych drukach</w:t>
      </w:r>
      <w:r w:rsidRPr="00B04892">
        <w:rPr>
          <w:rFonts w:ascii="Calibri" w:hAnsi="Calibri"/>
          <w:color w:val="auto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pozostają bez rozpatrzenia.</w:t>
      </w:r>
    </w:p>
    <w:p w:rsidR="00AD7B5F" w:rsidRDefault="00AD7B5F">
      <w:pPr>
        <w:pStyle w:val="Akapitzlist"/>
        <w:ind w:left="364"/>
        <w:jc w:val="both"/>
        <w:rPr>
          <w:rFonts w:ascii="Calibri" w:eastAsia="Calibri" w:hAnsi="Calibri" w:cs="Calibri"/>
          <w:sz w:val="24"/>
          <w:szCs w:val="24"/>
        </w:rPr>
      </w:pPr>
    </w:p>
    <w:p w:rsidR="00AD7B5F" w:rsidRDefault="006E2620">
      <w:pPr>
        <w:pStyle w:val="Akapitzlist"/>
        <w:numPr>
          <w:ilvl w:val="0"/>
          <w:numId w:val="12"/>
        </w:numPr>
        <w:jc w:val="both"/>
        <w:rPr>
          <w:rStyle w:val="BrakA"/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 xml:space="preserve">We wniosku dopuszczalne jest zwiększenie wierszy w tabelach, nie wolno jednak zmieniać kolejności, treści, formy wniosku, a także wniosek musi być wypełniony w sposób czytelny. </w:t>
      </w:r>
    </w:p>
    <w:p w:rsidR="00AD7B5F" w:rsidRDefault="00AD7B5F">
      <w:pPr>
        <w:jc w:val="both"/>
        <w:rPr>
          <w:rFonts w:ascii="Calibri" w:eastAsia="Calibri" w:hAnsi="Calibri" w:cs="Calibri"/>
          <w:sz w:val="24"/>
          <w:szCs w:val="24"/>
        </w:rPr>
      </w:pPr>
    </w:p>
    <w:p w:rsidR="00AD7B5F" w:rsidRDefault="006E2620">
      <w:pPr>
        <w:pStyle w:val="Akapitzlist"/>
        <w:numPr>
          <w:ilvl w:val="0"/>
          <w:numId w:val="12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 xml:space="preserve">Wniosek może zostać uwzględniony przez </w:t>
      </w:r>
      <w:r w:rsidR="00154E09">
        <w:rPr>
          <w:rStyle w:val="BrakA"/>
          <w:rFonts w:ascii="Calibri" w:hAnsi="Calibri"/>
          <w:sz w:val="24"/>
          <w:szCs w:val="24"/>
        </w:rPr>
        <w:t>u</w:t>
      </w:r>
      <w:r>
        <w:rPr>
          <w:rStyle w:val="BrakA"/>
          <w:rFonts w:ascii="Calibri" w:hAnsi="Calibri"/>
          <w:sz w:val="24"/>
          <w:szCs w:val="24"/>
        </w:rPr>
        <w:t xml:space="preserve">rząd, jeżeli Wnioskodawca ubiega się  o  refundację stanowiska pracy, na które możliwe jest wydanie skierowania do pracy osobie zarejestrowanej, posiadającej odpowiednie kwalifikacje, umiejętności oraz doświadczenie zawodowe, niezbędne do wykonywania pracy na danym stanowisku pracy, a </w:t>
      </w:r>
      <w:r>
        <w:rPr>
          <w:rFonts w:ascii="Calibri" w:hAnsi="Calibri"/>
          <w:sz w:val="24"/>
          <w:szCs w:val="24"/>
        </w:rPr>
        <w:t>dołączona do wniosku krajowa oferta pracy spełnia definicję odpowiedniej pracy.</w:t>
      </w:r>
    </w:p>
    <w:p w:rsidR="00AD7B5F" w:rsidRDefault="00AD7B5F">
      <w:pPr>
        <w:pStyle w:val="Akapitzlist"/>
        <w:ind w:left="364"/>
        <w:jc w:val="both"/>
        <w:rPr>
          <w:rFonts w:ascii="Calibri" w:eastAsia="Calibri" w:hAnsi="Calibri" w:cs="Calibri"/>
          <w:sz w:val="24"/>
          <w:szCs w:val="24"/>
        </w:rPr>
      </w:pPr>
    </w:p>
    <w:p w:rsidR="00AD7B5F" w:rsidRDefault="006E2620">
      <w:pPr>
        <w:pStyle w:val="Akapitzlist"/>
        <w:numPr>
          <w:ilvl w:val="0"/>
          <w:numId w:val="12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 xml:space="preserve">Zaewidencjonowane wnioski weryfikowane są pod względem formalnym, a następnie pod względem merytorycznym. </w:t>
      </w:r>
      <w:r>
        <w:rPr>
          <w:rFonts w:ascii="Calibri" w:hAnsi="Calibri"/>
          <w:sz w:val="24"/>
          <w:szCs w:val="24"/>
        </w:rPr>
        <w:t xml:space="preserve">W przypadku braków formalnych </w:t>
      </w:r>
      <w:r w:rsidR="00154E09">
        <w:rPr>
          <w:rFonts w:ascii="Calibri" w:hAnsi="Calibri"/>
          <w:sz w:val="24"/>
          <w:szCs w:val="24"/>
        </w:rPr>
        <w:t>u</w:t>
      </w:r>
      <w:r>
        <w:rPr>
          <w:rFonts w:ascii="Calibri" w:hAnsi="Calibri"/>
          <w:sz w:val="24"/>
          <w:szCs w:val="24"/>
        </w:rPr>
        <w:t xml:space="preserve">rząd wzywa Wnioskodawcę do uzpełnienia braków. </w:t>
      </w:r>
      <w:r>
        <w:rPr>
          <w:rStyle w:val="BrakA"/>
          <w:rFonts w:ascii="Calibri" w:hAnsi="Calibri"/>
          <w:sz w:val="24"/>
          <w:szCs w:val="24"/>
        </w:rPr>
        <w:t xml:space="preserve">Ocena merytoryczna jest dokonywana pod  warunkiem pozytywnej oceny formalnej wniosku. Po otrzymaniu pozytywnej rekomendacji w toku oceny formalno – merytorycznej, wnioski kompletne i prawidłowo sporządzone kierowane są na Komisję celem zaopiniowania. </w:t>
      </w:r>
      <w:r>
        <w:rPr>
          <w:rFonts w:ascii="Calibri" w:hAnsi="Calibri"/>
          <w:sz w:val="24"/>
          <w:szCs w:val="24"/>
        </w:rPr>
        <w:t xml:space="preserve">Termin na uzupełnienie brakujących dokumentów liczony jest od nastepnego dnia po dniu, w którym Wnioskodawca otrzymał wezwanie. </w:t>
      </w:r>
    </w:p>
    <w:p w:rsidR="00AD7B5F" w:rsidRDefault="00AD7B5F">
      <w:pPr>
        <w:pStyle w:val="Akapitzlist"/>
        <w:rPr>
          <w:rFonts w:ascii="Calibri" w:eastAsia="Calibri" w:hAnsi="Calibri" w:cs="Calibri"/>
          <w:sz w:val="24"/>
          <w:szCs w:val="24"/>
        </w:rPr>
      </w:pPr>
    </w:p>
    <w:p w:rsidR="00AD7B5F" w:rsidRDefault="006E2620">
      <w:pPr>
        <w:pStyle w:val="Akapitzlist"/>
        <w:numPr>
          <w:ilvl w:val="0"/>
          <w:numId w:val="12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Nieuzupełnienie braków formalnych w wyznaczonym przez </w:t>
      </w:r>
      <w:r w:rsidR="00154E09">
        <w:rPr>
          <w:rFonts w:ascii="Calibri" w:hAnsi="Calibri"/>
          <w:sz w:val="24"/>
          <w:szCs w:val="24"/>
        </w:rPr>
        <w:t>u</w:t>
      </w:r>
      <w:r>
        <w:rPr>
          <w:rFonts w:ascii="Calibri" w:hAnsi="Calibri"/>
          <w:sz w:val="24"/>
          <w:szCs w:val="24"/>
        </w:rPr>
        <w:t xml:space="preserve">rząd terminie spowoduje pozostawienie wniosku bez rozpatrzenia. </w:t>
      </w:r>
    </w:p>
    <w:p w:rsidR="00AD7B5F" w:rsidRDefault="00AD7B5F">
      <w:pPr>
        <w:pStyle w:val="Akapitzlist"/>
        <w:rPr>
          <w:rFonts w:ascii="Calibri" w:eastAsia="Calibri" w:hAnsi="Calibri" w:cs="Calibri"/>
          <w:sz w:val="24"/>
          <w:szCs w:val="24"/>
        </w:rPr>
      </w:pPr>
    </w:p>
    <w:p w:rsidR="00AD7B5F" w:rsidRDefault="006E2620">
      <w:pPr>
        <w:pStyle w:val="Akapitzlist"/>
        <w:numPr>
          <w:ilvl w:val="0"/>
          <w:numId w:val="12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W przypadku wyczerpania lub braku środków na tę formę aktywizacji, wniosek nie  podlega weryfikacji formalno – merytorycznej, tym samym wniosek nie zostanie skierowany na Komisję celem zaopiniowania, o czym Wnioskodawca informowany jest  odrębnym pismem.</w:t>
      </w:r>
    </w:p>
    <w:p w:rsidR="00AD7B5F" w:rsidRDefault="00AD7B5F">
      <w:pPr>
        <w:jc w:val="both"/>
        <w:rPr>
          <w:rFonts w:ascii="Calibri" w:eastAsia="Calibri" w:hAnsi="Calibri" w:cs="Calibri"/>
          <w:sz w:val="24"/>
          <w:szCs w:val="24"/>
        </w:rPr>
      </w:pPr>
    </w:p>
    <w:p w:rsidR="00AD7B5F" w:rsidRDefault="006E2620">
      <w:pPr>
        <w:pStyle w:val="Akapitzlist"/>
        <w:numPr>
          <w:ilvl w:val="0"/>
          <w:numId w:val="12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Przy opiniowaniu wniosków o refundację Komisja będzie brała pod uwagę:</w:t>
      </w:r>
    </w:p>
    <w:p w:rsidR="00AD7B5F" w:rsidRDefault="006E2620">
      <w:pPr>
        <w:pStyle w:val="Akapitzlist"/>
        <w:numPr>
          <w:ilvl w:val="0"/>
          <w:numId w:val="14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 xml:space="preserve">celowość i zasadność wydatkowania środków Funduszu Pracy na zakup rzeczy mających stanowić wyposażenie lub doposażenie stanowiska, </w:t>
      </w:r>
    </w:p>
    <w:p w:rsidR="00AD7B5F" w:rsidRDefault="006E2620">
      <w:pPr>
        <w:pStyle w:val="Akapitzlist"/>
        <w:numPr>
          <w:ilvl w:val="0"/>
          <w:numId w:val="14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dotychczasową współpracę z urzędem (o ile miała miejsce) oraz jej jakością (ocena</w:t>
      </w:r>
      <w:r w:rsidR="000C7045"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realizacji dotychczasowych umów i ich efektów, w szczególności brana pod</w:t>
      </w:r>
      <w:r w:rsidR="00893492"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uwagę będzie realizacja wakatów w ramach wcześniej zawartych umów),</w:t>
      </w:r>
    </w:p>
    <w:p w:rsidR="00AD7B5F" w:rsidRDefault="006E2620">
      <w:pPr>
        <w:pStyle w:val="Akapitzlist"/>
        <w:numPr>
          <w:ilvl w:val="0"/>
          <w:numId w:val="14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nieuregulowane należności względem Funduszu Pracy bądź innych środków publicznych, będące wynikiem niewywiązania się z zawa</w:t>
      </w:r>
      <w:r w:rsidR="00154E09">
        <w:rPr>
          <w:rFonts w:ascii="Calibri" w:hAnsi="Calibri"/>
          <w:sz w:val="24"/>
          <w:szCs w:val="24"/>
        </w:rPr>
        <w:t>rtych wcześniej z u</w:t>
      </w:r>
      <w:r w:rsidR="0022689F">
        <w:rPr>
          <w:rFonts w:ascii="Calibri" w:hAnsi="Calibri"/>
          <w:sz w:val="24"/>
          <w:szCs w:val="24"/>
        </w:rPr>
        <w:t>rzędem umów,</w:t>
      </w:r>
    </w:p>
    <w:p w:rsidR="00995751" w:rsidRPr="00995751" w:rsidRDefault="00995751" w:rsidP="00995751">
      <w:pPr>
        <w:pStyle w:val="Akapitzlist"/>
        <w:ind w:left="709"/>
        <w:jc w:val="both"/>
        <w:rPr>
          <w:rStyle w:val="BrakA"/>
          <w:rFonts w:ascii="Calibri" w:hAnsi="Calibri"/>
          <w:sz w:val="24"/>
          <w:szCs w:val="24"/>
        </w:rPr>
      </w:pPr>
    </w:p>
    <w:p w:rsidR="00995751" w:rsidRPr="00496C26" w:rsidRDefault="00995751" w:rsidP="00995751">
      <w:pPr>
        <w:pStyle w:val="Akapitzlist"/>
        <w:numPr>
          <w:ilvl w:val="0"/>
          <w:numId w:val="12"/>
        </w:numPr>
        <w:jc w:val="both"/>
        <w:rPr>
          <w:rFonts w:ascii="Calibri" w:hAnsi="Calibri"/>
          <w:color w:val="auto"/>
          <w:sz w:val="24"/>
          <w:szCs w:val="24"/>
        </w:rPr>
      </w:pPr>
      <w:r w:rsidRPr="00496C26">
        <w:rPr>
          <w:rFonts w:ascii="Calibri" w:hAnsi="Calibri"/>
          <w:color w:val="auto"/>
          <w:sz w:val="24"/>
          <w:szCs w:val="24"/>
        </w:rPr>
        <w:t>P</w:t>
      </w:r>
      <w:r w:rsidR="0070226F" w:rsidRPr="00496C26">
        <w:rPr>
          <w:rFonts w:ascii="Calibri" w:hAnsi="Calibri"/>
          <w:color w:val="auto"/>
          <w:sz w:val="24"/>
          <w:szCs w:val="24"/>
        </w:rPr>
        <w:t>rzed rozpatrzeniem wniosku urząd</w:t>
      </w:r>
      <w:r w:rsidRPr="00496C26">
        <w:rPr>
          <w:rFonts w:ascii="Calibri" w:hAnsi="Calibri"/>
          <w:color w:val="auto"/>
          <w:sz w:val="24"/>
          <w:szCs w:val="24"/>
        </w:rPr>
        <w:t xml:space="preserve"> dokonuje weryfikacji oświadczeń o niezaleganiu z </w:t>
      </w:r>
      <w:r w:rsidR="00F401BF" w:rsidRPr="00496C26">
        <w:rPr>
          <w:rFonts w:ascii="Calibri" w:hAnsi="Calibri"/>
          <w:color w:val="auto"/>
          <w:sz w:val="24"/>
          <w:szCs w:val="24"/>
        </w:rPr>
        <w:t> </w:t>
      </w:r>
      <w:r w:rsidRPr="00496C26">
        <w:rPr>
          <w:rFonts w:ascii="Calibri" w:hAnsi="Calibri"/>
          <w:color w:val="auto"/>
          <w:sz w:val="24"/>
          <w:szCs w:val="24"/>
        </w:rPr>
        <w:t xml:space="preserve">opłatami w systemie informatycznym ZUS. W przypadku negatywnej weryfikacji wzywa Wnioskodawcę do złożenia wyjaśnień oraz dostarczenia zaświadczenia o niezaleganiu na </w:t>
      </w:r>
      <w:r w:rsidR="00496C26">
        <w:rPr>
          <w:rFonts w:ascii="Calibri" w:hAnsi="Calibri"/>
          <w:color w:val="auto"/>
          <w:sz w:val="24"/>
          <w:szCs w:val="24"/>
        </w:rPr>
        <w:t> </w:t>
      </w:r>
      <w:r w:rsidRPr="00496C26">
        <w:rPr>
          <w:rFonts w:ascii="Calibri" w:hAnsi="Calibri"/>
          <w:color w:val="auto"/>
          <w:sz w:val="24"/>
          <w:szCs w:val="24"/>
        </w:rPr>
        <w:t xml:space="preserve">rzecz ZUS. Niedostarczenie odpowiedniego zaświadczenia w terminie 7 dni od dnia powiadomienia skutkuje negatywnym rozpatrzeniem wniosku.  </w:t>
      </w:r>
    </w:p>
    <w:p w:rsidR="00AD7B5F" w:rsidRDefault="00AD7B5F">
      <w:pPr>
        <w:pStyle w:val="Akapitzlist"/>
        <w:ind w:left="709"/>
        <w:jc w:val="both"/>
        <w:rPr>
          <w:rFonts w:ascii="Calibri" w:eastAsia="Calibri" w:hAnsi="Calibri" w:cs="Calibri"/>
          <w:color w:val="FF0000"/>
          <w:sz w:val="24"/>
          <w:szCs w:val="24"/>
          <w:u w:color="FF0000"/>
        </w:rPr>
      </w:pPr>
    </w:p>
    <w:p w:rsidR="00AD7B5F" w:rsidRPr="00995751" w:rsidRDefault="006E2620" w:rsidP="00995751">
      <w:pPr>
        <w:pStyle w:val="Akapitzlist"/>
        <w:numPr>
          <w:ilvl w:val="0"/>
          <w:numId w:val="12"/>
        </w:numPr>
        <w:jc w:val="both"/>
        <w:rPr>
          <w:rFonts w:ascii="Calibri" w:hAnsi="Calibri"/>
          <w:sz w:val="24"/>
          <w:szCs w:val="24"/>
        </w:rPr>
      </w:pPr>
      <w:r w:rsidRPr="00995751">
        <w:rPr>
          <w:rStyle w:val="BrakA"/>
          <w:rFonts w:ascii="Calibri" w:hAnsi="Calibri"/>
          <w:sz w:val="24"/>
          <w:szCs w:val="24"/>
        </w:rPr>
        <w:t xml:space="preserve">Po pozytywnym zaopiniowaniu wniosku o refundację przez Komisję, przed  jego  akceptacją przez Dyrektora, </w:t>
      </w:r>
      <w:r w:rsidR="00154E09">
        <w:rPr>
          <w:rStyle w:val="BrakA"/>
          <w:rFonts w:ascii="Calibri" w:hAnsi="Calibri"/>
          <w:sz w:val="24"/>
          <w:szCs w:val="24"/>
        </w:rPr>
        <w:t>u</w:t>
      </w:r>
      <w:r w:rsidRPr="00995751">
        <w:rPr>
          <w:rStyle w:val="BrakA"/>
          <w:rFonts w:ascii="Calibri" w:hAnsi="Calibri"/>
          <w:sz w:val="24"/>
          <w:szCs w:val="24"/>
        </w:rPr>
        <w:t>rząd może zweryfikować dane zawarte we wniosku poprzez przeprowadzenie wizyty monitorującej sprawdzającej wiarygodność tych danych.</w:t>
      </w:r>
    </w:p>
    <w:p w:rsidR="00AD7B5F" w:rsidRDefault="00AD7B5F">
      <w:pPr>
        <w:pStyle w:val="Akapitzlist"/>
        <w:ind w:left="378"/>
        <w:jc w:val="both"/>
        <w:rPr>
          <w:rFonts w:ascii="Calibri" w:eastAsia="Calibri" w:hAnsi="Calibri" w:cs="Calibri"/>
          <w:sz w:val="24"/>
          <w:szCs w:val="24"/>
        </w:rPr>
      </w:pPr>
    </w:p>
    <w:p w:rsidR="00AD7B5F" w:rsidRDefault="006E2620">
      <w:pPr>
        <w:pStyle w:val="Akapitzlist"/>
        <w:numPr>
          <w:ilvl w:val="0"/>
          <w:numId w:val="15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lastRenderedPageBreak/>
        <w:t xml:space="preserve">O uwzględnieniu lub nieuwzględnieniu wniosku o refundację </w:t>
      </w:r>
      <w:r w:rsidR="00154E09">
        <w:rPr>
          <w:rStyle w:val="BrakA"/>
          <w:rFonts w:ascii="Calibri" w:hAnsi="Calibri"/>
          <w:sz w:val="24"/>
          <w:szCs w:val="24"/>
        </w:rPr>
        <w:t>u</w:t>
      </w:r>
      <w:r>
        <w:rPr>
          <w:rStyle w:val="BrakA"/>
          <w:rFonts w:ascii="Calibri" w:hAnsi="Calibri"/>
          <w:sz w:val="24"/>
          <w:szCs w:val="24"/>
        </w:rPr>
        <w:t>rząd powiadamia Wnioskodawcę w formie pisemnej w terminie 30 dni od dnia złożenia kompletnego wniosku o refundację wraz z niezbędnymi do jego rozpatrzenia dokumentami. W przypadku nieuwzgl</w:t>
      </w:r>
      <w:r w:rsidR="00154E09">
        <w:rPr>
          <w:rStyle w:val="BrakA"/>
          <w:rFonts w:ascii="Calibri" w:hAnsi="Calibri"/>
          <w:sz w:val="24"/>
          <w:szCs w:val="24"/>
        </w:rPr>
        <w:t>ędnienia wniosku o  refundację u</w:t>
      </w:r>
      <w:r>
        <w:rPr>
          <w:rStyle w:val="BrakA"/>
          <w:rFonts w:ascii="Calibri" w:hAnsi="Calibri"/>
          <w:sz w:val="24"/>
          <w:szCs w:val="24"/>
        </w:rPr>
        <w:t>rząd podaje przyczynę odmowy.</w:t>
      </w:r>
    </w:p>
    <w:p w:rsidR="00AD7B5F" w:rsidRDefault="00AD7B5F">
      <w:pPr>
        <w:pStyle w:val="Akapitzlist"/>
        <w:ind w:left="378"/>
        <w:jc w:val="both"/>
        <w:rPr>
          <w:rFonts w:ascii="Calibri" w:eastAsia="Calibri" w:hAnsi="Calibri" w:cs="Calibri"/>
          <w:sz w:val="24"/>
          <w:szCs w:val="24"/>
        </w:rPr>
      </w:pPr>
    </w:p>
    <w:p w:rsidR="00AD7B5F" w:rsidRDefault="006E2620">
      <w:pPr>
        <w:pStyle w:val="Akapitzlist"/>
        <w:numPr>
          <w:ilvl w:val="0"/>
          <w:numId w:val="15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 xml:space="preserve">W przypadku nieuwzględnienia wniosku o refundację, to jest jego negatywnego rozpatrzenia, </w:t>
      </w:r>
      <w:r>
        <w:rPr>
          <w:rStyle w:val="Hyperlink0"/>
          <w:rFonts w:ascii="Calibri" w:hAnsi="Calibri"/>
          <w:sz w:val="24"/>
          <w:szCs w:val="24"/>
        </w:rPr>
        <w:t>nie służy Wnioskodawcy odwołanie</w:t>
      </w:r>
      <w:r>
        <w:rPr>
          <w:rStyle w:val="BrakA"/>
          <w:rFonts w:ascii="Calibri" w:hAnsi="Calibri"/>
          <w:sz w:val="24"/>
          <w:szCs w:val="24"/>
        </w:rPr>
        <w:t>. Negatywne rozpatrzenie wniosku nie  pozbawia Wnioskodawcy możliwości ubiegania się o przyznanie środków w  następnym naborze.</w:t>
      </w:r>
    </w:p>
    <w:p w:rsidR="00AD7B5F" w:rsidRDefault="00AD7B5F">
      <w:pPr>
        <w:pStyle w:val="Akapitzlist"/>
        <w:rPr>
          <w:rFonts w:ascii="Calibri" w:eastAsia="Calibri" w:hAnsi="Calibri" w:cs="Calibri"/>
          <w:sz w:val="24"/>
          <w:szCs w:val="24"/>
        </w:rPr>
      </w:pPr>
    </w:p>
    <w:p w:rsidR="00AD7B5F" w:rsidRDefault="006E2620">
      <w:pPr>
        <w:pStyle w:val="Akapitzlist"/>
        <w:numPr>
          <w:ilvl w:val="0"/>
          <w:numId w:val="15"/>
        </w:numPr>
        <w:jc w:val="both"/>
        <w:rPr>
          <w:rFonts w:ascii="Calibri" w:hAnsi="Calibri"/>
          <w:color w:val="548DD4"/>
          <w:sz w:val="24"/>
          <w:szCs w:val="24"/>
        </w:rPr>
      </w:pPr>
      <w:r w:rsidRPr="00B04892">
        <w:rPr>
          <w:rFonts w:ascii="Calibri" w:hAnsi="Calibri"/>
          <w:color w:val="auto"/>
          <w:sz w:val="24"/>
          <w:szCs w:val="24"/>
          <w:u w:color="FF0000"/>
        </w:rPr>
        <w:t>Złożenie wniosku nie gwarantuje przyznania refundacj</w:t>
      </w:r>
      <w:r w:rsidRPr="00DF28D1">
        <w:rPr>
          <w:rFonts w:ascii="Calibri" w:hAnsi="Calibri"/>
          <w:color w:val="auto"/>
          <w:sz w:val="24"/>
          <w:szCs w:val="24"/>
          <w:u w:color="FF0000"/>
        </w:rPr>
        <w:t>i</w:t>
      </w:r>
      <w:r w:rsidR="00DF28D1" w:rsidRPr="00DF28D1">
        <w:rPr>
          <w:rFonts w:ascii="Calibri" w:hAnsi="Calibri"/>
          <w:color w:val="auto"/>
          <w:sz w:val="22"/>
          <w:szCs w:val="22"/>
        </w:rPr>
        <w:t>.</w:t>
      </w:r>
      <w:r w:rsidRPr="00DF28D1">
        <w:rPr>
          <w:color w:val="auto"/>
          <w:sz w:val="16"/>
          <w:szCs w:val="16"/>
        </w:rPr>
        <w:t xml:space="preserve"> </w:t>
      </w:r>
      <w:r w:rsidRPr="00DF28D1">
        <w:rPr>
          <w:rFonts w:ascii="Calibri" w:hAnsi="Calibri"/>
          <w:color w:val="auto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Wniosek nie podlega zwrotowi.</w:t>
      </w:r>
    </w:p>
    <w:p w:rsidR="0022689F" w:rsidRDefault="0022689F">
      <w:pPr>
        <w:pStyle w:val="Akapitzlist"/>
        <w:ind w:left="0"/>
        <w:jc w:val="center"/>
        <w:rPr>
          <w:rFonts w:ascii="Calibri" w:hAnsi="Calibri"/>
          <w:b/>
          <w:bCs/>
          <w:sz w:val="24"/>
          <w:szCs w:val="24"/>
        </w:rPr>
      </w:pPr>
    </w:p>
    <w:p w:rsidR="00AD7B5F" w:rsidRDefault="006E2620">
      <w:pPr>
        <w:pStyle w:val="Akapitzlist"/>
        <w:ind w:left="0"/>
        <w:jc w:val="center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ROZDZIAŁ III</w:t>
      </w:r>
    </w:p>
    <w:p w:rsidR="00AD7B5F" w:rsidRDefault="006E2620">
      <w:pPr>
        <w:pStyle w:val="Akapitzlist"/>
        <w:ind w:left="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WARUNKI REFUNDACJI KOSZTÓW WYPOSAŻENIA</w:t>
      </w:r>
    </w:p>
    <w:p w:rsidR="00AD7B5F" w:rsidRDefault="006E2620">
      <w:pPr>
        <w:pStyle w:val="Akapitzlist"/>
        <w:ind w:left="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LUB DOPOSAŻENIA STANOWISKA PRACY</w:t>
      </w:r>
    </w:p>
    <w:p w:rsidR="00AD7B5F" w:rsidRDefault="00AD7B5F">
      <w:pPr>
        <w:jc w:val="both"/>
        <w:rPr>
          <w:rFonts w:ascii="Calibri" w:eastAsia="Calibri" w:hAnsi="Calibri" w:cs="Calibri"/>
          <w:color w:val="548DD4"/>
          <w:sz w:val="24"/>
          <w:szCs w:val="24"/>
          <w:u w:color="548DD4"/>
        </w:rPr>
      </w:pPr>
    </w:p>
    <w:p w:rsidR="00AD7B5F" w:rsidRDefault="006E2620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§ 6</w:t>
      </w:r>
    </w:p>
    <w:p w:rsidR="00AD7B5F" w:rsidRDefault="00AD7B5F">
      <w:pPr>
        <w:pStyle w:val="Akapitzlist"/>
        <w:ind w:left="378"/>
        <w:jc w:val="both"/>
        <w:rPr>
          <w:rFonts w:ascii="Calibri" w:eastAsia="Calibri" w:hAnsi="Calibri" w:cs="Calibri"/>
          <w:color w:val="548DD4"/>
          <w:sz w:val="24"/>
          <w:szCs w:val="24"/>
          <w:u w:color="548DD4"/>
        </w:rPr>
      </w:pPr>
    </w:p>
    <w:p w:rsidR="00AD7B5F" w:rsidRDefault="006E2620">
      <w:pPr>
        <w:pStyle w:val="Akapitzlist"/>
        <w:numPr>
          <w:ilvl w:val="0"/>
          <w:numId w:val="17"/>
        </w:numPr>
        <w:jc w:val="both"/>
        <w:rPr>
          <w:rFonts w:ascii="Calibri" w:hAnsi="Calibri"/>
          <w:color w:val="548DD4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Wnioskodawca zamierzający wyposażyć lub doposażyć stanowisko pracy zgodnie z zapisem § 2 ust. 1 regulaminu, składa w </w:t>
      </w:r>
      <w:r w:rsidR="00154E09">
        <w:rPr>
          <w:rFonts w:ascii="Calibri" w:hAnsi="Calibri"/>
          <w:sz w:val="24"/>
          <w:szCs w:val="24"/>
        </w:rPr>
        <w:t>u</w:t>
      </w:r>
      <w:r>
        <w:rPr>
          <w:rFonts w:ascii="Calibri" w:hAnsi="Calibri"/>
          <w:sz w:val="24"/>
          <w:szCs w:val="24"/>
        </w:rPr>
        <w:t xml:space="preserve">rzędzie właściwym ze względu na siedzibę tego Wnioskodawcy lub ze względu na miejsce wykonywania pracy przez skierowanego bezrobotnego </w:t>
      </w:r>
      <w:r>
        <w:rPr>
          <w:rFonts w:ascii="Calibri" w:hAnsi="Calibri"/>
          <w:b/>
          <w:bCs/>
          <w:sz w:val="24"/>
          <w:szCs w:val="24"/>
        </w:rPr>
        <w:t>wniosek</w:t>
      </w:r>
      <w:r>
        <w:rPr>
          <w:rFonts w:ascii="Calibri" w:hAnsi="Calibri"/>
          <w:sz w:val="24"/>
          <w:szCs w:val="24"/>
        </w:rPr>
        <w:t xml:space="preserve">, który zawiera: </w:t>
      </w:r>
    </w:p>
    <w:p w:rsidR="00AD7B5F" w:rsidRDefault="006E2620">
      <w:pPr>
        <w:pStyle w:val="Akapitzlist"/>
        <w:numPr>
          <w:ilvl w:val="0"/>
          <w:numId w:val="19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 xml:space="preserve">oznaczenie Wnioskodawcy, w tym: </w:t>
      </w:r>
    </w:p>
    <w:p w:rsidR="00AD7B5F" w:rsidRDefault="006E2620">
      <w:pPr>
        <w:pStyle w:val="Akapitzlist"/>
        <w:numPr>
          <w:ilvl w:val="0"/>
          <w:numId w:val="21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nazwę lub imię i nazwisko w przypadku osoby fizycznej,</w:t>
      </w:r>
    </w:p>
    <w:p w:rsidR="00AD7B5F" w:rsidRDefault="006E2620">
      <w:pPr>
        <w:pStyle w:val="Akapitzlist"/>
        <w:numPr>
          <w:ilvl w:val="0"/>
          <w:numId w:val="21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adres siedziby albo adres miejsca zamieszkania,</w:t>
      </w:r>
    </w:p>
    <w:p w:rsidR="00AD7B5F" w:rsidRDefault="006E2620">
      <w:pPr>
        <w:pStyle w:val="Akapitzlist"/>
        <w:numPr>
          <w:ilvl w:val="0"/>
          <w:numId w:val="21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 xml:space="preserve">numer PESEL w przypadku osoby fizycznej, jeżeli został nadany, </w:t>
      </w:r>
    </w:p>
    <w:p w:rsidR="00AD7B5F" w:rsidRDefault="006E2620">
      <w:pPr>
        <w:pStyle w:val="Akapitzlist"/>
        <w:numPr>
          <w:ilvl w:val="0"/>
          <w:numId w:val="21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numer identyfikacyjny w krajowym rejestrze urzędowym podmiotów gospodarki narodowej (REGON), jeżeli został nadany,</w:t>
      </w:r>
    </w:p>
    <w:p w:rsidR="00AD7B5F" w:rsidRDefault="006E2620">
      <w:pPr>
        <w:pStyle w:val="Akapitzlist"/>
        <w:numPr>
          <w:ilvl w:val="0"/>
          <w:numId w:val="21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numer identyfikacji podatkowej (NIP),</w:t>
      </w:r>
    </w:p>
    <w:p w:rsidR="00AD7B5F" w:rsidRDefault="006E2620">
      <w:pPr>
        <w:pStyle w:val="Akapitzlist"/>
        <w:numPr>
          <w:ilvl w:val="0"/>
          <w:numId w:val="21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 xml:space="preserve">datę rozpoczęcia prowadzenia działalności, </w:t>
      </w:r>
    </w:p>
    <w:p w:rsidR="00AD7B5F" w:rsidRDefault="006E2620">
      <w:pPr>
        <w:pStyle w:val="Akapitzlist"/>
        <w:numPr>
          <w:ilvl w:val="0"/>
          <w:numId w:val="21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symbol podklasy rodzaju prowadzonej działalności określony zgodnie z Polską Klasyfikacją Działalności (PKD),</w:t>
      </w:r>
    </w:p>
    <w:p w:rsidR="00AD7B5F" w:rsidRDefault="006E2620">
      <w:pPr>
        <w:pStyle w:val="Akapitzlist"/>
        <w:numPr>
          <w:ilvl w:val="0"/>
          <w:numId w:val="21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oznaczenie formy prawnej prowadzonej działalności;</w:t>
      </w:r>
    </w:p>
    <w:p w:rsidR="00AD7B5F" w:rsidRDefault="00AD7B5F">
      <w:pPr>
        <w:pStyle w:val="Akapitzlist"/>
        <w:ind w:left="1134"/>
        <w:jc w:val="both"/>
        <w:rPr>
          <w:rFonts w:ascii="Calibri" w:eastAsia="Calibri" w:hAnsi="Calibri" w:cs="Calibri"/>
          <w:sz w:val="24"/>
          <w:szCs w:val="24"/>
        </w:rPr>
      </w:pPr>
    </w:p>
    <w:p w:rsidR="00AD7B5F" w:rsidRDefault="006E2620">
      <w:pPr>
        <w:pStyle w:val="Akapitzlist"/>
        <w:numPr>
          <w:ilvl w:val="0"/>
          <w:numId w:val="22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informację o liczbie wyposażanych lub doposażanych stanowisk pracy dla skierowanych bezrobotnych lub skierowanych opiekunów;</w:t>
      </w:r>
    </w:p>
    <w:p w:rsidR="00AD7B5F" w:rsidRDefault="00AD7B5F">
      <w:pPr>
        <w:pStyle w:val="Akapitzlist"/>
        <w:jc w:val="both"/>
        <w:rPr>
          <w:rFonts w:ascii="Calibri" w:eastAsia="Calibri" w:hAnsi="Calibri" w:cs="Calibri"/>
          <w:sz w:val="24"/>
          <w:szCs w:val="24"/>
        </w:rPr>
      </w:pPr>
    </w:p>
    <w:p w:rsidR="00AD7B5F" w:rsidRDefault="006E2620">
      <w:pPr>
        <w:pStyle w:val="Akapitzlist"/>
        <w:numPr>
          <w:ilvl w:val="0"/>
          <w:numId w:val="22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informację o wymiarze czasu pracy zatrudnianych skierowanych opiekunów;</w:t>
      </w:r>
    </w:p>
    <w:p w:rsidR="00AD7B5F" w:rsidRDefault="00AD7B5F">
      <w:pPr>
        <w:jc w:val="both"/>
        <w:rPr>
          <w:rFonts w:ascii="Calibri" w:eastAsia="Calibri" w:hAnsi="Calibri" w:cs="Calibri"/>
          <w:sz w:val="24"/>
          <w:szCs w:val="24"/>
        </w:rPr>
      </w:pPr>
    </w:p>
    <w:p w:rsidR="00AD7B5F" w:rsidRDefault="006E2620">
      <w:pPr>
        <w:pStyle w:val="Akapitzlist"/>
        <w:numPr>
          <w:ilvl w:val="0"/>
          <w:numId w:val="22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kalkulację wydatków na wyposażenie lub doposażenie poszczególnych stanowisk pracy i źródła ich finansowania;</w:t>
      </w:r>
    </w:p>
    <w:p w:rsidR="00AD7B5F" w:rsidRDefault="00AD7B5F">
      <w:pPr>
        <w:jc w:val="both"/>
        <w:rPr>
          <w:rFonts w:ascii="Calibri" w:eastAsia="Calibri" w:hAnsi="Calibri" w:cs="Calibri"/>
          <w:sz w:val="24"/>
          <w:szCs w:val="24"/>
        </w:rPr>
      </w:pPr>
    </w:p>
    <w:p w:rsidR="00AD7B5F" w:rsidRDefault="006E2620">
      <w:pPr>
        <w:pStyle w:val="Akapitzlist"/>
        <w:numPr>
          <w:ilvl w:val="0"/>
          <w:numId w:val="22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wnioskowaną kwotę refundacji;</w:t>
      </w:r>
    </w:p>
    <w:p w:rsidR="00AD7B5F" w:rsidRDefault="00AD7B5F">
      <w:pPr>
        <w:pStyle w:val="Akapitzlist"/>
        <w:rPr>
          <w:rFonts w:ascii="Calibri" w:eastAsia="Calibri" w:hAnsi="Calibri" w:cs="Calibri"/>
          <w:sz w:val="24"/>
          <w:szCs w:val="24"/>
        </w:rPr>
      </w:pPr>
    </w:p>
    <w:p w:rsidR="00AD7B5F" w:rsidRDefault="006E2620">
      <w:pPr>
        <w:pStyle w:val="Akapitzlist"/>
        <w:numPr>
          <w:ilvl w:val="0"/>
          <w:numId w:val="22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szczegółową specyfikację wydatków dotyczących wyposażenia lub doposażenia stanowiska pracy, w szczególności na zakup środków trwałych, urządzeń, maszyn, w tym środków niezbędnych do zapewnienia zgodności stanowiska pracy z przepisami bezpieczeństwa i higieny pracy oraz wymaganiami ergonomii;</w:t>
      </w:r>
    </w:p>
    <w:p w:rsidR="00AD7B5F" w:rsidRDefault="00AD7B5F">
      <w:pPr>
        <w:jc w:val="both"/>
        <w:rPr>
          <w:rFonts w:ascii="Calibri" w:eastAsia="Calibri" w:hAnsi="Calibri" w:cs="Calibri"/>
          <w:sz w:val="24"/>
          <w:szCs w:val="24"/>
        </w:rPr>
      </w:pPr>
    </w:p>
    <w:p w:rsidR="00AD7B5F" w:rsidRDefault="006E2620">
      <w:pPr>
        <w:pStyle w:val="Akapitzlist"/>
        <w:numPr>
          <w:ilvl w:val="0"/>
          <w:numId w:val="22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informację o rodzaju pracy, jaka będzie wykonywana przez skierowanego bezrobotnego lub skierowanego opiekuna;</w:t>
      </w:r>
    </w:p>
    <w:p w:rsidR="00AD7B5F" w:rsidRDefault="00AD7B5F">
      <w:pPr>
        <w:jc w:val="both"/>
        <w:rPr>
          <w:rFonts w:ascii="Calibri" w:eastAsia="Calibri" w:hAnsi="Calibri" w:cs="Calibri"/>
          <w:sz w:val="24"/>
          <w:szCs w:val="24"/>
        </w:rPr>
      </w:pPr>
    </w:p>
    <w:p w:rsidR="00AD7B5F" w:rsidRDefault="006E2620">
      <w:pPr>
        <w:pStyle w:val="Akapitzlist"/>
        <w:numPr>
          <w:ilvl w:val="0"/>
          <w:numId w:val="22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informację o wymaganych kwalifikacjach, umiejętnościach i doświadczeniu zawodowym niezbędnym do wykonywania pracy, jakie powinien posiadać skierowany bezrobotny lub skierowany opiekun, określonych w przepisach wydanych na podstawie art. 35 ust. 5 ustawy;</w:t>
      </w:r>
    </w:p>
    <w:p w:rsidR="00AD7B5F" w:rsidRDefault="00AD7B5F">
      <w:pPr>
        <w:jc w:val="both"/>
        <w:rPr>
          <w:rFonts w:ascii="Calibri" w:eastAsia="Calibri" w:hAnsi="Calibri" w:cs="Calibri"/>
          <w:sz w:val="24"/>
          <w:szCs w:val="24"/>
        </w:rPr>
      </w:pPr>
    </w:p>
    <w:p w:rsidR="00AD7B5F" w:rsidRDefault="006E2620">
      <w:pPr>
        <w:pStyle w:val="Akapitzlist"/>
        <w:numPr>
          <w:ilvl w:val="0"/>
          <w:numId w:val="22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proponowaną formę zabezpieczenia zwrotu refundacji;</w:t>
      </w:r>
    </w:p>
    <w:p w:rsidR="00AD7B5F" w:rsidRDefault="00AD7B5F">
      <w:pPr>
        <w:jc w:val="both"/>
        <w:rPr>
          <w:rFonts w:ascii="Calibri" w:eastAsia="Calibri" w:hAnsi="Calibri" w:cs="Calibri"/>
          <w:sz w:val="24"/>
          <w:szCs w:val="24"/>
        </w:rPr>
      </w:pPr>
    </w:p>
    <w:p w:rsidR="00AD7B5F" w:rsidRDefault="006E2620" w:rsidP="00893492">
      <w:pPr>
        <w:pStyle w:val="Akapitzlist"/>
        <w:numPr>
          <w:ilvl w:val="0"/>
          <w:numId w:val="22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liczbę zatrudnionych pracowników w poszczególnych 6 miesiącach poprzedzających dzień złożenia wniosku w przeliczeniu na pełny wymiar czasu pracy oraz</w:t>
      </w:r>
      <w:r w:rsidR="00893492">
        <w:rPr>
          <w:rStyle w:val="BrakA"/>
          <w:rFonts w:ascii="Calibri" w:hAnsi="Calibri"/>
          <w:sz w:val="24"/>
          <w:szCs w:val="24"/>
        </w:rPr>
        <w:t> </w:t>
      </w:r>
      <w:r>
        <w:rPr>
          <w:rStyle w:val="BrakA"/>
          <w:rFonts w:ascii="Calibri" w:hAnsi="Calibri"/>
          <w:sz w:val="24"/>
          <w:szCs w:val="24"/>
        </w:rPr>
        <w:t xml:space="preserve"> stan</w:t>
      </w:r>
      <w:r w:rsidR="00893492">
        <w:rPr>
          <w:rStyle w:val="BrakA"/>
          <w:rFonts w:ascii="Calibri" w:hAnsi="Calibri"/>
          <w:sz w:val="24"/>
          <w:szCs w:val="24"/>
        </w:rPr>
        <w:t> </w:t>
      </w:r>
      <w:r>
        <w:rPr>
          <w:rStyle w:val="BrakA"/>
          <w:rFonts w:ascii="Calibri" w:hAnsi="Calibri"/>
          <w:sz w:val="24"/>
          <w:szCs w:val="24"/>
        </w:rPr>
        <w:t xml:space="preserve"> zatrudnienia na dzień złożenia wniosku;</w:t>
      </w:r>
    </w:p>
    <w:p w:rsidR="00AD7B5F" w:rsidRDefault="00AD7B5F">
      <w:pPr>
        <w:jc w:val="both"/>
        <w:rPr>
          <w:rFonts w:ascii="Calibri" w:eastAsia="Calibri" w:hAnsi="Calibri" w:cs="Calibri"/>
          <w:sz w:val="24"/>
          <w:szCs w:val="24"/>
        </w:rPr>
      </w:pPr>
    </w:p>
    <w:p w:rsidR="00AD7B5F" w:rsidRDefault="006E2620">
      <w:pPr>
        <w:pStyle w:val="Akapitzlist"/>
        <w:numPr>
          <w:ilvl w:val="0"/>
          <w:numId w:val="22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podpis Wnioskodawcy lub osób uprawnionych do reprezentowania Wnioskodawcy.</w:t>
      </w:r>
    </w:p>
    <w:p w:rsidR="00AD7B5F" w:rsidRDefault="00AD7B5F">
      <w:pPr>
        <w:pStyle w:val="Akapitzlist"/>
        <w:ind w:hanging="227"/>
        <w:rPr>
          <w:rFonts w:ascii="Calibri" w:eastAsia="Calibri" w:hAnsi="Calibri" w:cs="Calibri"/>
          <w:sz w:val="24"/>
          <w:szCs w:val="24"/>
        </w:rPr>
      </w:pPr>
    </w:p>
    <w:p w:rsidR="00AD7B5F" w:rsidRDefault="006E2620">
      <w:pPr>
        <w:pStyle w:val="Akapitzlist"/>
        <w:numPr>
          <w:ilvl w:val="0"/>
          <w:numId w:val="23"/>
        </w:numPr>
        <w:jc w:val="both"/>
        <w:rPr>
          <w:rFonts w:ascii="Calibri" w:hAnsi="Calibri"/>
          <w:color w:val="548DD4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Wnioskodawca zamierzający wyposażyć lub doposażyć stanowisko pracy zgodnie z zapisem § 2 ust. 2 regulaminu, składa w </w:t>
      </w:r>
      <w:r w:rsidR="00154E09">
        <w:rPr>
          <w:rFonts w:ascii="Calibri" w:hAnsi="Calibri"/>
          <w:sz w:val="24"/>
          <w:szCs w:val="24"/>
        </w:rPr>
        <w:t>u</w:t>
      </w:r>
      <w:r>
        <w:rPr>
          <w:rFonts w:ascii="Calibri" w:hAnsi="Calibri"/>
          <w:sz w:val="24"/>
          <w:szCs w:val="24"/>
        </w:rPr>
        <w:t xml:space="preserve">rzędzie właściwym ze względu na siedzibę tego Wnioskodawcy lub ze względu na miejsce wykonywania pracy przez skierowanego bezrobotnego </w:t>
      </w:r>
      <w:r>
        <w:rPr>
          <w:rFonts w:ascii="Calibri" w:hAnsi="Calibri"/>
          <w:b/>
          <w:bCs/>
          <w:sz w:val="24"/>
          <w:szCs w:val="24"/>
        </w:rPr>
        <w:t>wniosek</w:t>
      </w:r>
      <w:r>
        <w:rPr>
          <w:rFonts w:ascii="Calibri" w:hAnsi="Calibri"/>
          <w:sz w:val="24"/>
          <w:szCs w:val="24"/>
        </w:rPr>
        <w:t xml:space="preserve">, który zawiera: </w:t>
      </w:r>
    </w:p>
    <w:p w:rsidR="00AD7B5F" w:rsidRDefault="006E2620">
      <w:pPr>
        <w:pStyle w:val="Akapitzlist"/>
        <w:numPr>
          <w:ilvl w:val="0"/>
          <w:numId w:val="25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informacje wymienione w § 6 ust. 1 pkt 1;</w:t>
      </w:r>
    </w:p>
    <w:p w:rsidR="00AD7B5F" w:rsidRDefault="00AD7B5F">
      <w:pPr>
        <w:pStyle w:val="Akapitzlist"/>
        <w:tabs>
          <w:tab w:val="left" w:pos="142"/>
        </w:tabs>
        <w:ind w:left="709"/>
        <w:jc w:val="both"/>
        <w:rPr>
          <w:rFonts w:ascii="Calibri" w:eastAsia="Calibri" w:hAnsi="Calibri" w:cs="Calibri"/>
          <w:sz w:val="24"/>
          <w:szCs w:val="24"/>
        </w:rPr>
      </w:pPr>
    </w:p>
    <w:p w:rsidR="00AD7B5F" w:rsidRDefault="006E2620">
      <w:pPr>
        <w:pStyle w:val="Akapitzlist"/>
        <w:numPr>
          <w:ilvl w:val="0"/>
          <w:numId w:val="25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informację o liczbie wyposażanych lub doposażonych stanowisk pracy dla skierowanych bezrobotnych, skierowanych opiekunów lub skierowanych poszukujących pracy absolwentów;</w:t>
      </w:r>
    </w:p>
    <w:p w:rsidR="00AD7B5F" w:rsidRDefault="00AD7B5F">
      <w:pPr>
        <w:tabs>
          <w:tab w:val="left" w:pos="142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AD7B5F" w:rsidRDefault="006E2620">
      <w:pPr>
        <w:pStyle w:val="Akapitzlist"/>
        <w:numPr>
          <w:ilvl w:val="0"/>
          <w:numId w:val="25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informację o wymiarze czasu pracy zatrudnianych skierowanych bezrobotnych, skierowanych opiekunów lub skierowanych poszukujących pracy absolwentów;</w:t>
      </w:r>
    </w:p>
    <w:p w:rsidR="00AD7B5F" w:rsidRDefault="00AD7B5F">
      <w:pPr>
        <w:tabs>
          <w:tab w:val="left" w:pos="142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AD7B5F" w:rsidRDefault="006E2620">
      <w:pPr>
        <w:pStyle w:val="Akapitzlist"/>
        <w:numPr>
          <w:ilvl w:val="0"/>
          <w:numId w:val="26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kalkulację wydatków na wyposażenie lub doposażenie poszczególnych stanowisk pracy i źródła ich finansowania;</w:t>
      </w:r>
    </w:p>
    <w:p w:rsidR="00AD7B5F" w:rsidRDefault="00AD7B5F">
      <w:pPr>
        <w:jc w:val="both"/>
        <w:rPr>
          <w:rFonts w:ascii="Calibri" w:eastAsia="Calibri" w:hAnsi="Calibri" w:cs="Calibri"/>
          <w:sz w:val="24"/>
          <w:szCs w:val="24"/>
        </w:rPr>
      </w:pPr>
    </w:p>
    <w:p w:rsidR="00AD7B5F" w:rsidRDefault="006E2620">
      <w:pPr>
        <w:pStyle w:val="Akapitzlist"/>
        <w:numPr>
          <w:ilvl w:val="0"/>
          <w:numId w:val="26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wnioskowaną kwotę refundacji;</w:t>
      </w:r>
    </w:p>
    <w:p w:rsidR="00AD7B5F" w:rsidRDefault="00AD7B5F">
      <w:pPr>
        <w:jc w:val="both"/>
        <w:rPr>
          <w:rFonts w:ascii="Calibri" w:eastAsia="Calibri" w:hAnsi="Calibri" w:cs="Calibri"/>
          <w:sz w:val="24"/>
          <w:szCs w:val="24"/>
        </w:rPr>
      </w:pPr>
    </w:p>
    <w:p w:rsidR="00AD7B5F" w:rsidRDefault="006E2620">
      <w:pPr>
        <w:pStyle w:val="Akapitzlist"/>
        <w:numPr>
          <w:ilvl w:val="0"/>
          <w:numId w:val="26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szczegółową specyfikację wydatków dotyczących wyposażenia lub doposażenia stanowiska pracy, w szczególności na zakup środków trwałych, urządzeń, maszyn, w tym środków niezbędnych do zapewnienia zgodności stanowiska pracy z przepisami bezpieczeństwa i higieny pracy oraz wymaganiami ergonomii;</w:t>
      </w:r>
    </w:p>
    <w:p w:rsidR="00AD7B5F" w:rsidRDefault="00AD7B5F">
      <w:pPr>
        <w:jc w:val="both"/>
        <w:rPr>
          <w:rFonts w:ascii="Calibri" w:eastAsia="Calibri" w:hAnsi="Calibri" w:cs="Calibri"/>
          <w:sz w:val="24"/>
          <w:szCs w:val="24"/>
        </w:rPr>
      </w:pPr>
    </w:p>
    <w:p w:rsidR="00AD7B5F" w:rsidRDefault="006E2620">
      <w:pPr>
        <w:pStyle w:val="Akapitzlist"/>
        <w:numPr>
          <w:ilvl w:val="0"/>
          <w:numId w:val="26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informację o rodzaju pracy, jaka będzie wykonywana przez skierowanego bezrobotnego, skierowanego opiekuna lub skierowanego poszukującego pacy absolwenta;</w:t>
      </w:r>
    </w:p>
    <w:p w:rsidR="00AD7B5F" w:rsidRDefault="00AD7B5F">
      <w:pPr>
        <w:jc w:val="both"/>
        <w:rPr>
          <w:rFonts w:ascii="Calibri" w:eastAsia="Calibri" w:hAnsi="Calibri" w:cs="Calibri"/>
          <w:sz w:val="24"/>
          <w:szCs w:val="24"/>
        </w:rPr>
      </w:pPr>
    </w:p>
    <w:p w:rsidR="00AD7B5F" w:rsidRDefault="006E2620">
      <w:pPr>
        <w:pStyle w:val="Akapitzlist"/>
        <w:numPr>
          <w:ilvl w:val="0"/>
          <w:numId w:val="26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informację o wymaganych kwalifikacjach, umiejętnościach i doświadczeniu zawodowym niezbędnym do wykonywania pracy, jakie powinien posiadać skierowany bezrobotny, skierowany opiekun lub skierowany poszukujący pracy absolwent, określonych w przepisach wydanych na podstawie art. 35 ust. 5 ustawy;</w:t>
      </w:r>
    </w:p>
    <w:p w:rsidR="00AD7B5F" w:rsidRDefault="00AD7B5F">
      <w:pPr>
        <w:jc w:val="both"/>
        <w:rPr>
          <w:rFonts w:ascii="Calibri" w:eastAsia="Calibri" w:hAnsi="Calibri" w:cs="Calibri"/>
          <w:sz w:val="24"/>
          <w:szCs w:val="24"/>
        </w:rPr>
      </w:pPr>
    </w:p>
    <w:p w:rsidR="00AD7B5F" w:rsidRDefault="006E2620">
      <w:pPr>
        <w:pStyle w:val="Akapitzlist"/>
        <w:numPr>
          <w:ilvl w:val="0"/>
          <w:numId w:val="26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proponowaną formę zabezpieczenia zwrotu refundacji;</w:t>
      </w:r>
    </w:p>
    <w:p w:rsidR="00AD7B5F" w:rsidRDefault="00AD7B5F">
      <w:pPr>
        <w:jc w:val="both"/>
        <w:rPr>
          <w:rFonts w:ascii="Calibri" w:eastAsia="Calibri" w:hAnsi="Calibri" w:cs="Calibri"/>
          <w:sz w:val="24"/>
          <w:szCs w:val="24"/>
        </w:rPr>
      </w:pPr>
    </w:p>
    <w:p w:rsidR="00AD7B5F" w:rsidRDefault="006E2620">
      <w:pPr>
        <w:pStyle w:val="Akapitzlist"/>
        <w:numPr>
          <w:ilvl w:val="0"/>
          <w:numId w:val="26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liczbę zatrudnionych pracowników w poszczególnych 6 miesiącach poprzedzających dzień złożenia wniosku w przeliczeniu na pełny wymiar czasu pracy oraz stan  zatrudnienia na dzień złożenia wniosku;</w:t>
      </w:r>
    </w:p>
    <w:p w:rsidR="00AD7B5F" w:rsidRDefault="00AD7B5F">
      <w:pPr>
        <w:jc w:val="both"/>
        <w:rPr>
          <w:rFonts w:ascii="Calibri" w:eastAsia="Calibri" w:hAnsi="Calibri" w:cs="Calibri"/>
          <w:sz w:val="24"/>
          <w:szCs w:val="24"/>
        </w:rPr>
      </w:pPr>
    </w:p>
    <w:p w:rsidR="00AD7B5F" w:rsidRDefault="006E2620">
      <w:pPr>
        <w:pStyle w:val="Akapitzlist"/>
        <w:numPr>
          <w:ilvl w:val="0"/>
          <w:numId w:val="26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podpis Wnioskodawcy lub osób uprawnionych do reprezentowania Wnioskodawcy.</w:t>
      </w:r>
    </w:p>
    <w:p w:rsidR="00AD7B5F" w:rsidRDefault="00AD7B5F">
      <w:pPr>
        <w:pStyle w:val="Akapitzlist"/>
        <w:ind w:left="709"/>
        <w:jc w:val="both"/>
        <w:rPr>
          <w:rFonts w:ascii="Calibri" w:eastAsia="Calibri" w:hAnsi="Calibri" w:cs="Calibri"/>
          <w:sz w:val="24"/>
          <w:szCs w:val="24"/>
        </w:rPr>
      </w:pPr>
    </w:p>
    <w:p w:rsidR="00AD7B5F" w:rsidRDefault="00AD7B5F">
      <w:pPr>
        <w:pStyle w:val="Akapitzlist"/>
        <w:ind w:left="709"/>
        <w:jc w:val="both"/>
        <w:rPr>
          <w:rFonts w:ascii="Calibri" w:eastAsia="Calibri" w:hAnsi="Calibri" w:cs="Calibri"/>
          <w:sz w:val="24"/>
          <w:szCs w:val="24"/>
        </w:rPr>
      </w:pPr>
    </w:p>
    <w:p w:rsidR="00AD7B5F" w:rsidRDefault="006E2620">
      <w:pPr>
        <w:pStyle w:val="Akapitzlist"/>
        <w:ind w:left="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Do wniosku podmiot, przedszkole lub szkoła dołączają oświadczenia o:</w:t>
      </w:r>
    </w:p>
    <w:p w:rsidR="00AD7B5F" w:rsidRDefault="00AD7B5F">
      <w:pPr>
        <w:pStyle w:val="Akapitzlist"/>
        <w:ind w:left="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F91C8A" w:rsidRPr="00F91C8A" w:rsidRDefault="00F91C8A" w:rsidP="00F91C8A">
      <w:pPr>
        <w:pStyle w:val="Akapitzlist"/>
        <w:numPr>
          <w:ilvl w:val="0"/>
          <w:numId w:val="83"/>
        </w:numPr>
        <w:jc w:val="both"/>
        <w:rPr>
          <w:rFonts w:ascii="Calibri" w:hAnsi="Calibri"/>
          <w:sz w:val="24"/>
          <w:szCs w:val="24"/>
          <w:lang w:val="pl-PL"/>
        </w:rPr>
      </w:pPr>
      <w:r w:rsidRPr="00F91C8A">
        <w:rPr>
          <w:rFonts w:ascii="Calibri" w:hAnsi="Calibri"/>
          <w:sz w:val="24"/>
          <w:szCs w:val="24"/>
          <w:lang w:val="pl-PL"/>
        </w:rPr>
        <w:t>niezmniejszaniu wymiaru czasu pracy pracownika i nierozwiązaniu stosunku pracy z pracownikiem w drodze wypowiedzenia dokonanego przez podmiot, przedszkole lub szkołę albo na mocy porozumienia stron z przyczyn niedotyczących pracowników w okresie 6 miesięcy bezpośrednio poprzedzających dzień złożenia wniosku oraz  w okresie od dnia złożenia wniosku do dnia otrzymania refundacji;</w:t>
      </w:r>
    </w:p>
    <w:p w:rsidR="00AD7B5F" w:rsidRDefault="00AD7B5F">
      <w:pPr>
        <w:pStyle w:val="Akapitzlist"/>
        <w:ind w:left="709"/>
        <w:jc w:val="both"/>
        <w:rPr>
          <w:rFonts w:ascii="Calibri" w:eastAsia="Calibri" w:hAnsi="Calibri" w:cs="Calibri"/>
          <w:sz w:val="24"/>
          <w:szCs w:val="24"/>
        </w:rPr>
      </w:pPr>
    </w:p>
    <w:p w:rsidR="00AD7B5F" w:rsidRPr="00F91C8A" w:rsidRDefault="00F91C8A" w:rsidP="00F91C8A">
      <w:pPr>
        <w:ind w:left="709" w:hanging="360"/>
        <w:jc w:val="both"/>
        <w:rPr>
          <w:rFonts w:ascii="Calibri" w:hAnsi="Calibri"/>
          <w:sz w:val="24"/>
          <w:szCs w:val="24"/>
        </w:rPr>
      </w:pPr>
      <w:r w:rsidRPr="00F91C8A">
        <w:rPr>
          <w:rStyle w:val="BrakA"/>
          <w:rFonts w:ascii="Calibri" w:hAnsi="Calibri"/>
          <w:sz w:val="24"/>
          <w:szCs w:val="24"/>
        </w:rPr>
        <w:t>2)</w:t>
      </w:r>
      <w:r>
        <w:rPr>
          <w:rStyle w:val="BrakA"/>
          <w:rFonts w:ascii="Calibri" w:hAnsi="Calibri"/>
          <w:sz w:val="24"/>
          <w:szCs w:val="24"/>
        </w:rPr>
        <w:t xml:space="preserve">  </w:t>
      </w:r>
      <w:r w:rsidR="006E2620" w:rsidRPr="00F91C8A">
        <w:rPr>
          <w:rStyle w:val="BrakA"/>
          <w:rFonts w:ascii="Calibri" w:hAnsi="Calibri"/>
          <w:sz w:val="24"/>
          <w:szCs w:val="24"/>
        </w:rPr>
        <w:t>prowadzeniu przez podmiot działalności gospodarczej w rozumieniu ustawy z 6 marca 2018 r. - Praw</w:t>
      </w:r>
      <w:r w:rsidR="00CD44AE" w:rsidRPr="00F91C8A">
        <w:rPr>
          <w:rStyle w:val="BrakA"/>
          <w:rFonts w:ascii="Calibri" w:hAnsi="Calibri"/>
          <w:sz w:val="24"/>
          <w:szCs w:val="24"/>
        </w:rPr>
        <w:t>o przedsiębiorców (Dz. U. z 202</w:t>
      </w:r>
      <w:r w:rsidR="00E863BE">
        <w:rPr>
          <w:rStyle w:val="BrakA"/>
          <w:rFonts w:ascii="Calibri" w:hAnsi="Calibri"/>
          <w:sz w:val="24"/>
          <w:szCs w:val="24"/>
        </w:rPr>
        <w:t>3</w:t>
      </w:r>
      <w:r w:rsidR="006E2620" w:rsidRPr="00F91C8A">
        <w:rPr>
          <w:rStyle w:val="BrakA"/>
          <w:rFonts w:ascii="Calibri" w:hAnsi="Calibri"/>
          <w:sz w:val="24"/>
          <w:szCs w:val="24"/>
        </w:rPr>
        <w:t xml:space="preserve"> r. poz. </w:t>
      </w:r>
      <w:r w:rsidR="00E863BE">
        <w:rPr>
          <w:rStyle w:val="BrakA"/>
          <w:rFonts w:ascii="Calibri" w:hAnsi="Calibri"/>
          <w:sz w:val="24"/>
          <w:szCs w:val="24"/>
        </w:rPr>
        <w:t>221, późn. zm.</w:t>
      </w:r>
      <w:r w:rsidR="006E2620" w:rsidRPr="00F91C8A">
        <w:rPr>
          <w:rStyle w:val="BrakA"/>
          <w:rFonts w:ascii="Calibri" w:hAnsi="Calibri"/>
          <w:sz w:val="24"/>
          <w:szCs w:val="24"/>
        </w:rPr>
        <w:t>), przez okres 6 miesięcy bezpośrednio poprzedzających dzień złożenia wniosku, przy czym do wskazanego okresu prowadzenia działalności gospodarczej nie wlicza się  okresu zawieszenia wykonywania działalności gospodarczej, a w przypadku przedszkola i szkoły – prowadzeniu działalności na podstawie ustawy z dnia 14 grudnia 2016 r. Prawo oświatowe (Dz. U. z 202</w:t>
      </w:r>
      <w:r w:rsidR="00E863BE">
        <w:rPr>
          <w:rStyle w:val="BrakA"/>
          <w:rFonts w:ascii="Calibri" w:hAnsi="Calibri"/>
          <w:sz w:val="24"/>
          <w:szCs w:val="24"/>
        </w:rPr>
        <w:t>3</w:t>
      </w:r>
      <w:r w:rsidR="006E2620" w:rsidRPr="00F91C8A">
        <w:rPr>
          <w:rStyle w:val="BrakA"/>
          <w:rFonts w:ascii="Calibri" w:hAnsi="Calibri"/>
          <w:sz w:val="24"/>
          <w:szCs w:val="24"/>
        </w:rPr>
        <w:t> r.</w:t>
      </w:r>
      <w:r w:rsidR="002722BD" w:rsidRPr="00F91C8A">
        <w:rPr>
          <w:rStyle w:val="BrakA"/>
          <w:rFonts w:ascii="Calibri" w:hAnsi="Calibri"/>
          <w:sz w:val="24"/>
          <w:szCs w:val="24"/>
        </w:rPr>
        <w:t xml:space="preserve"> </w:t>
      </w:r>
      <w:r w:rsidR="00E863BE">
        <w:rPr>
          <w:rStyle w:val="BrakA"/>
          <w:rFonts w:ascii="Calibri" w:hAnsi="Calibri"/>
          <w:sz w:val="24"/>
          <w:szCs w:val="24"/>
        </w:rPr>
        <w:t>poz. 900,</w:t>
      </w:r>
      <w:r w:rsidR="006E2620" w:rsidRPr="00F91C8A">
        <w:rPr>
          <w:rStyle w:val="BrakA"/>
          <w:rFonts w:ascii="Calibri" w:hAnsi="Calibri"/>
          <w:sz w:val="24"/>
          <w:szCs w:val="24"/>
        </w:rPr>
        <w:t xml:space="preserve"> z późn. zm.), przez okres 6 miesięcy bezpośrednio poprzedzających dzień złożenia wniosku;</w:t>
      </w:r>
    </w:p>
    <w:p w:rsidR="00AD7B5F" w:rsidRDefault="00AD7B5F">
      <w:pPr>
        <w:jc w:val="both"/>
        <w:rPr>
          <w:rFonts w:ascii="Calibri" w:eastAsia="Calibri" w:hAnsi="Calibri" w:cs="Calibri"/>
          <w:sz w:val="24"/>
          <w:szCs w:val="24"/>
        </w:rPr>
      </w:pPr>
    </w:p>
    <w:p w:rsidR="00AD7B5F" w:rsidRDefault="006E2620">
      <w:pPr>
        <w:pStyle w:val="Akapitzlist"/>
        <w:numPr>
          <w:ilvl w:val="0"/>
          <w:numId w:val="28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niezaleganiu w dniu złożenia wniosku z wypłacaniem wynagrodzeń pracownikom oraz z opłacaniem należnych składek na ubezpieczenia społeczne, ubezpieczenie zdrowotne, Fundusz Pracy, Fundusz Gwarantowanych Świadczeń Pracowniczych, Państwowy Fundusz Rehabilitacji Osób Niepełnosprawnych oraz Fundusz Emerytur Pomostowych;</w:t>
      </w:r>
    </w:p>
    <w:p w:rsidR="00AD7B5F" w:rsidRDefault="00AD7B5F">
      <w:pPr>
        <w:jc w:val="both"/>
        <w:rPr>
          <w:rFonts w:ascii="Calibri" w:eastAsia="Calibri" w:hAnsi="Calibri" w:cs="Calibri"/>
          <w:sz w:val="24"/>
          <w:szCs w:val="24"/>
        </w:rPr>
      </w:pPr>
    </w:p>
    <w:p w:rsidR="00AD7B5F" w:rsidRDefault="006E2620">
      <w:pPr>
        <w:pStyle w:val="Akapitzlist"/>
        <w:numPr>
          <w:ilvl w:val="0"/>
          <w:numId w:val="28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niezaleganiu w dniu złożenia wniosku z opłacaniem innych danin publicznych;</w:t>
      </w:r>
    </w:p>
    <w:p w:rsidR="00AD7B5F" w:rsidRDefault="00AD7B5F">
      <w:pPr>
        <w:jc w:val="both"/>
        <w:rPr>
          <w:rFonts w:ascii="Calibri" w:eastAsia="Calibri" w:hAnsi="Calibri" w:cs="Calibri"/>
          <w:sz w:val="24"/>
          <w:szCs w:val="24"/>
        </w:rPr>
      </w:pPr>
    </w:p>
    <w:p w:rsidR="00AD7B5F" w:rsidRDefault="006E2620">
      <w:pPr>
        <w:pStyle w:val="Akapitzlist"/>
        <w:numPr>
          <w:ilvl w:val="0"/>
          <w:numId w:val="28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nieposiadaniu w dniu złożenia wniosku nieuregulowanych w terminie zobowiązań cywilnoprawnych;</w:t>
      </w:r>
    </w:p>
    <w:p w:rsidR="00AD7B5F" w:rsidRDefault="00AD7B5F">
      <w:pPr>
        <w:pStyle w:val="Akapitzlist"/>
        <w:rPr>
          <w:rFonts w:ascii="Calibri" w:eastAsia="Calibri" w:hAnsi="Calibri" w:cs="Calibri"/>
          <w:sz w:val="24"/>
          <w:szCs w:val="24"/>
        </w:rPr>
      </w:pPr>
    </w:p>
    <w:p w:rsidR="00AD7B5F" w:rsidRDefault="006E2620">
      <w:pPr>
        <w:pStyle w:val="Akapitzlist"/>
        <w:numPr>
          <w:ilvl w:val="0"/>
          <w:numId w:val="28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niekaralności w okresie 2 lat przed dniem złożenia wniosku za przestępstwo przeciwko obrotowi gospodarczemu w rozumieniu ustawy z dnia 6 czerwca 199</w:t>
      </w:r>
      <w:r w:rsidR="00E863BE">
        <w:rPr>
          <w:rStyle w:val="BrakA"/>
          <w:rFonts w:ascii="Calibri" w:hAnsi="Calibri"/>
          <w:sz w:val="24"/>
          <w:szCs w:val="24"/>
        </w:rPr>
        <w:t>7 r. – Kodeks karny (Dz. U. 2024</w:t>
      </w:r>
      <w:r>
        <w:rPr>
          <w:rStyle w:val="BrakA"/>
          <w:rFonts w:ascii="Calibri" w:hAnsi="Calibri"/>
          <w:sz w:val="24"/>
          <w:szCs w:val="24"/>
        </w:rPr>
        <w:t xml:space="preserve"> r. poz. </w:t>
      </w:r>
      <w:r w:rsidR="00E863BE">
        <w:rPr>
          <w:rStyle w:val="BrakA"/>
          <w:rFonts w:ascii="Calibri" w:hAnsi="Calibri"/>
          <w:sz w:val="24"/>
          <w:szCs w:val="24"/>
        </w:rPr>
        <w:t>17</w:t>
      </w:r>
      <w:r>
        <w:rPr>
          <w:rStyle w:val="BrakA"/>
          <w:rFonts w:ascii="Calibri" w:hAnsi="Calibri"/>
          <w:sz w:val="24"/>
          <w:szCs w:val="24"/>
        </w:rPr>
        <w:t>) lub ustawy z dnia 28 października 2002 r. o odpowiedzialności podmiotów zbiorowych za czyny zabronione pod groźbą kary (Dz. U. 202</w:t>
      </w:r>
      <w:r w:rsidR="00E863BE">
        <w:rPr>
          <w:rStyle w:val="BrakA"/>
          <w:rFonts w:ascii="Calibri" w:hAnsi="Calibri"/>
          <w:sz w:val="24"/>
          <w:szCs w:val="24"/>
        </w:rPr>
        <w:t>3</w:t>
      </w:r>
      <w:r w:rsidR="005F47CF">
        <w:rPr>
          <w:rStyle w:val="BrakA"/>
          <w:rFonts w:ascii="Calibri" w:hAnsi="Calibri"/>
          <w:sz w:val="24"/>
          <w:szCs w:val="24"/>
        </w:rPr>
        <w:t xml:space="preserve"> r.</w:t>
      </w:r>
      <w:r>
        <w:rPr>
          <w:rStyle w:val="BrakA"/>
          <w:rFonts w:ascii="Calibri" w:hAnsi="Calibri"/>
          <w:sz w:val="24"/>
          <w:szCs w:val="24"/>
        </w:rPr>
        <w:t xml:space="preserve"> poz. </w:t>
      </w:r>
      <w:r w:rsidR="00E863BE">
        <w:rPr>
          <w:rStyle w:val="BrakA"/>
          <w:rFonts w:ascii="Calibri" w:hAnsi="Calibri"/>
          <w:sz w:val="24"/>
          <w:szCs w:val="24"/>
        </w:rPr>
        <w:t>659</w:t>
      </w:r>
      <w:r>
        <w:rPr>
          <w:rStyle w:val="BrakA"/>
          <w:rFonts w:ascii="Calibri" w:hAnsi="Calibri"/>
          <w:sz w:val="24"/>
          <w:szCs w:val="24"/>
        </w:rPr>
        <w:t>);</w:t>
      </w:r>
    </w:p>
    <w:p w:rsidR="00AD7B5F" w:rsidRDefault="00AD7B5F">
      <w:pPr>
        <w:pStyle w:val="Akapitzlist"/>
        <w:rPr>
          <w:rFonts w:ascii="Calibri" w:eastAsia="Calibri" w:hAnsi="Calibri" w:cs="Calibri"/>
          <w:sz w:val="24"/>
          <w:szCs w:val="24"/>
        </w:rPr>
      </w:pPr>
    </w:p>
    <w:p w:rsidR="00AD7B5F" w:rsidRDefault="006E2620">
      <w:pPr>
        <w:pStyle w:val="Akapitzlist"/>
        <w:numPr>
          <w:ilvl w:val="0"/>
          <w:numId w:val="28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formularz oświadczenia o sytuacji majątkowej - w przypadku wyboru zabezpieczenia zwrotu refundacji w postaci aktu notarialnego o dobrowolnym poddaniu się egzekucji (dotyczy osób fizycznych, wspólników spółek osobowych i spółek cywilnych);</w:t>
      </w:r>
    </w:p>
    <w:p w:rsidR="00AD7B5F" w:rsidRDefault="00AD7B5F">
      <w:pPr>
        <w:pStyle w:val="Akapitzlist"/>
        <w:rPr>
          <w:rFonts w:ascii="Calibri" w:eastAsia="Calibri" w:hAnsi="Calibri" w:cs="Calibri"/>
          <w:sz w:val="24"/>
          <w:szCs w:val="24"/>
        </w:rPr>
      </w:pPr>
    </w:p>
    <w:p w:rsidR="00AD7B5F" w:rsidRDefault="006E2620">
      <w:pPr>
        <w:pStyle w:val="Akapitzlist"/>
        <w:numPr>
          <w:ilvl w:val="0"/>
          <w:numId w:val="28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bilans oraz rachunek zysków i strat - w przypadku wyboru zabezpieczenia zwrotu refundacji w postaci aktu notarialnego o dobrowolnym poddaniu się egzekucji (dotyczy osób prawnych i spółek kapitałowych).</w:t>
      </w:r>
    </w:p>
    <w:p w:rsidR="00AD7B5F" w:rsidRDefault="00AD7B5F">
      <w:pPr>
        <w:pStyle w:val="Akapitzlist"/>
        <w:rPr>
          <w:rFonts w:ascii="Calibri" w:eastAsia="Calibri" w:hAnsi="Calibri" w:cs="Calibri"/>
          <w:color w:val="FF0000"/>
          <w:sz w:val="24"/>
          <w:szCs w:val="24"/>
          <w:u w:color="FF0000"/>
        </w:rPr>
      </w:pPr>
    </w:p>
    <w:p w:rsidR="00AD7B5F" w:rsidRDefault="006E2620">
      <w:pPr>
        <w:pStyle w:val="Akapitzlist"/>
        <w:ind w:left="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Do wniosku producent rolny dołącza oświadczenia o:</w:t>
      </w:r>
    </w:p>
    <w:p w:rsidR="00AD7B5F" w:rsidRDefault="00AD7B5F">
      <w:pPr>
        <w:pStyle w:val="Akapitzlist"/>
        <w:ind w:left="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AD7B5F" w:rsidRDefault="006E2620">
      <w:pPr>
        <w:pStyle w:val="Akapitzlist"/>
        <w:numPr>
          <w:ilvl w:val="0"/>
          <w:numId w:val="31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 xml:space="preserve">niezaleganiu w dniu złożenia wniosku z wypłacaniem wynagrodzeń pracownikom oraz z opłacaniem należnych składek na ubezpieczenia społeczne, ubezpieczenie zdrowotne, Fundusz Pracy, Fundusz Gwarantowanych Świadczeń Pracowniczych, </w:t>
      </w:r>
      <w:r>
        <w:rPr>
          <w:rStyle w:val="BrakA"/>
          <w:rFonts w:ascii="Calibri" w:hAnsi="Calibri"/>
          <w:sz w:val="24"/>
          <w:szCs w:val="24"/>
        </w:rPr>
        <w:lastRenderedPageBreak/>
        <w:t>Państwowy Fundusz Rehabilitacji Osób Niepełnosprawnych oraz Fundusz Emerytur Pomostowych;</w:t>
      </w:r>
    </w:p>
    <w:p w:rsidR="00AD7B5F" w:rsidRDefault="00AD7B5F">
      <w:pPr>
        <w:pStyle w:val="Akapitzlist"/>
        <w:ind w:left="709"/>
        <w:jc w:val="both"/>
        <w:rPr>
          <w:rFonts w:ascii="Calibri" w:eastAsia="Calibri" w:hAnsi="Calibri" w:cs="Calibri"/>
          <w:sz w:val="24"/>
          <w:szCs w:val="24"/>
        </w:rPr>
      </w:pPr>
    </w:p>
    <w:p w:rsidR="00AD7B5F" w:rsidRDefault="006E2620">
      <w:pPr>
        <w:pStyle w:val="Akapitzlist"/>
        <w:numPr>
          <w:ilvl w:val="0"/>
          <w:numId w:val="31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niezaleganiu w dniu złożenia wniosku z opłacaniem innych danin publicznych;</w:t>
      </w:r>
    </w:p>
    <w:p w:rsidR="00AD7B5F" w:rsidRDefault="00AD7B5F">
      <w:pPr>
        <w:jc w:val="both"/>
        <w:rPr>
          <w:rFonts w:ascii="Calibri" w:eastAsia="Calibri" w:hAnsi="Calibri" w:cs="Calibri"/>
          <w:sz w:val="24"/>
          <w:szCs w:val="24"/>
        </w:rPr>
      </w:pPr>
    </w:p>
    <w:p w:rsidR="00AD7B5F" w:rsidRDefault="006E2620">
      <w:pPr>
        <w:pStyle w:val="Akapitzlist"/>
        <w:numPr>
          <w:ilvl w:val="0"/>
          <w:numId w:val="31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nieposiadaniu w dniu złożenia wniosku nieuregulowanych w terminie zobowiązań cywilnoprawnych;</w:t>
      </w:r>
    </w:p>
    <w:p w:rsidR="00AD7B5F" w:rsidRDefault="00AD7B5F">
      <w:pPr>
        <w:jc w:val="both"/>
        <w:rPr>
          <w:rFonts w:ascii="Calibri" w:eastAsia="Calibri" w:hAnsi="Calibri" w:cs="Calibri"/>
          <w:sz w:val="24"/>
          <w:szCs w:val="24"/>
        </w:rPr>
      </w:pPr>
    </w:p>
    <w:p w:rsidR="00AD7B5F" w:rsidRDefault="006E2620">
      <w:pPr>
        <w:pStyle w:val="Akapitzlist"/>
        <w:numPr>
          <w:ilvl w:val="0"/>
          <w:numId w:val="31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niekaralności w okresie 2 lat przed dniem złożenia wniosku za przestępstwo przeciwko obrotowi gospodarczemu w rozumieniu ustawy z dnia 6 czerwca 199</w:t>
      </w:r>
      <w:r w:rsidR="00E863BE">
        <w:rPr>
          <w:rStyle w:val="BrakA"/>
          <w:rFonts w:ascii="Calibri" w:hAnsi="Calibri"/>
          <w:sz w:val="24"/>
          <w:szCs w:val="24"/>
        </w:rPr>
        <w:t>7 r. – Kodeks karny (Dz. U. 2024</w:t>
      </w:r>
      <w:r>
        <w:rPr>
          <w:rStyle w:val="BrakA"/>
          <w:rFonts w:ascii="Calibri" w:hAnsi="Calibri"/>
          <w:sz w:val="24"/>
          <w:szCs w:val="24"/>
        </w:rPr>
        <w:t xml:space="preserve"> r. poz. </w:t>
      </w:r>
      <w:r w:rsidR="00E863BE">
        <w:rPr>
          <w:rStyle w:val="BrakA"/>
          <w:rFonts w:ascii="Calibri" w:hAnsi="Calibri"/>
          <w:sz w:val="24"/>
          <w:szCs w:val="24"/>
        </w:rPr>
        <w:t>17</w:t>
      </w:r>
      <w:r>
        <w:rPr>
          <w:rStyle w:val="BrakA"/>
          <w:rFonts w:ascii="Calibri" w:hAnsi="Calibri"/>
          <w:sz w:val="24"/>
          <w:szCs w:val="24"/>
        </w:rPr>
        <w:t>) lub ustawy z dnia 28 października 2002 r. o odpowiedzialności podmiotów zbiorowych za czyny zabronione pod groźbą kary (Dz. U. 202</w:t>
      </w:r>
      <w:r w:rsidR="00E863BE">
        <w:rPr>
          <w:rStyle w:val="BrakA"/>
          <w:rFonts w:ascii="Calibri" w:hAnsi="Calibri"/>
          <w:sz w:val="24"/>
          <w:szCs w:val="24"/>
        </w:rPr>
        <w:t>3</w:t>
      </w:r>
      <w:r>
        <w:rPr>
          <w:rStyle w:val="BrakA"/>
          <w:rFonts w:ascii="Calibri" w:hAnsi="Calibri"/>
          <w:sz w:val="24"/>
          <w:szCs w:val="24"/>
        </w:rPr>
        <w:t xml:space="preserve"> </w:t>
      </w:r>
      <w:r w:rsidR="002722BD">
        <w:rPr>
          <w:rStyle w:val="BrakA"/>
          <w:rFonts w:ascii="Calibri" w:hAnsi="Calibri"/>
          <w:sz w:val="24"/>
          <w:szCs w:val="24"/>
        </w:rPr>
        <w:t xml:space="preserve">r. </w:t>
      </w:r>
      <w:r w:rsidR="00E863BE">
        <w:rPr>
          <w:rStyle w:val="BrakA"/>
          <w:rFonts w:ascii="Calibri" w:hAnsi="Calibri"/>
          <w:sz w:val="24"/>
          <w:szCs w:val="24"/>
        </w:rPr>
        <w:t>poz. 659</w:t>
      </w:r>
      <w:r>
        <w:rPr>
          <w:rStyle w:val="BrakA"/>
          <w:rFonts w:ascii="Calibri" w:hAnsi="Calibri"/>
          <w:sz w:val="24"/>
          <w:szCs w:val="24"/>
        </w:rPr>
        <w:t>);</w:t>
      </w:r>
    </w:p>
    <w:p w:rsidR="00AD7B5F" w:rsidRDefault="00AD7B5F">
      <w:pPr>
        <w:jc w:val="both"/>
        <w:rPr>
          <w:rFonts w:ascii="Calibri" w:eastAsia="Calibri" w:hAnsi="Calibri" w:cs="Calibri"/>
          <w:sz w:val="24"/>
          <w:szCs w:val="24"/>
        </w:rPr>
      </w:pPr>
    </w:p>
    <w:p w:rsidR="00AD7B5F" w:rsidRDefault="006E2620">
      <w:pPr>
        <w:pStyle w:val="Akapitzlist"/>
        <w:numPr>
          <w:ilvl w:val="0"/>
          <w:numId w:val="31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 xml:space="preserve">oświadczenie o </w:t>
      </w:r>
      <w:r w:rsidR="00BF4035">
        <w:rPr>
          <w:rStyle w:val="BrakA"/>
          <w:rFonts w:ascii="Calibri" w:hAnsi="Calibri"/>
          <w:sz w:val="24"/>
          <w:szCs w:val="24"/>
        </w:rPr>
        <w:t xml:space="preserve">niezmniejszaniu wymiaru czasu pracy pracownika i </w:t>
      </w:r>
      <w:r>
        <w:rPr>
          <w:rStyle w:val="BrakA"/>
          <w:rFonts w:ascii="Calibri" w:hAnsi="Calibri"/>
          <w:sz w:val="24"/>
          <w:szCs w:val="24"/>
        </w:rPr>
        <w:t>nierozwiązaniu stosunku pracy z pracownikiem w drodze wypowiedzenia dokonanego przez  producenta rolnego albo na mocy porozumienia stron z przyczyn niedotyczących pracowników w okresie 6 miesięcy bezpośrednio poprzedzających dzień złożenia wniosku oraz w okresie od dnia złożenia wniosku do dnia otrzymania refundacji;</w:t>
      </w:r>
    </w:p>
    <w:p w:rsidR="00AD7B5F" w:rsidRDefault="00AD7B5F">
      <w:pPr>
        <w:pStyle w:val="Akapitzlist"/>
        <w:ind w:left="0"/>
        <w:jc w:val="both"/>
        <w:rPr>
          <w:rFonts w:ascii="Calibri" w:eastAsia="Calibri" w:hAnsi="Calibri" w:cs="Calibri"/>
          <w:sz w:val="24"/>
          <w:szCs w:val="24"/>
        </w:rPr>
      </w:pPr>
    </w:p>
    <w:p w:rsidR="00AD7B5F" w:rsidRDefault="006E2620">
      <w:pPr>
        <w:pStyle w:val="Akapitzlist"/>
        <w:numPr>
          <w:ilvl w:val="0"/>
          <w:numId w:val="31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oświadczenie o posiadaniu gospodarstwa rolnego w rozumieniu przepisów o podatku rolnym lub prowadzeniu działu specjalnego produkcji rolnej w rozumieniu przepisów o podatku dochodowym od osób fizycznych lub przepisów o podatku dochodowym od osób prawnych, przez okres co najmniej 6 miesięcy bezpośrednio poprzedzających dzień złożenia wniosku;</w:t>
      </w:r>
    </w:p>
    <w:p w:rsidR="00AD7B5F" w:rsidRDefault="00AD7B5F">
      <w:pPr>
        <w:jc w:val="both"/>
        <w:rPr>
          <w:rFonts w:ascii="Calibri" w:eastAsia="Calibri" w:hAnsi="Calibri" w:cs="Calibri"/>
          <w:sz w:val="24"/>
          <w:szCs w:val="24"/>
        </w:rPr>
      </w:pPr>
    </w:p>
    <w:p w:rsidR="00AD7B5F" w:rsidRDefault="006E2620">
      <w:pPr>
        <w:pStyle w:val="Akapitzlist"/>
        <w:numPr>
          <w:ilvl w:val="0"/>
          <w:numId w:val="31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dokumenty potwierdzające zatrudnienie w okresie 6 miesięcy bezpośrednio poprzedzających dzień złożenia wniosku, w każdym miesiącu, co najmniej jednego pracownika na podstawie stosunku pracy w pełnym wymiarze czasu pracy oraz dokumenty potwierdzające jego ubezpieczenie;</w:t>
      </w:r>
    </w:p>
    <w:p w:rsidR="00AD7B5F" w:rsidRDefault="00AD7B5F">
      <w:pPr>
        <w:pStyle w:val="Akapitzlist"/>
        <w:rPr>
          <w:rFonts w:ascii="Calibri" w:eastAsia="Calibri" w:hAnsi="Calibri" w:cs="Calibri"/>
          <w:strike/>
          <w:color w:val="FF0000"/>
          <w:sz w:val="24"/>
          <w:szCs w:val="24"/>
          <w:u w:color="FF0000"/>
        </w:rPr>
      </w:pPr>
    </w:p>
    <w:p w:rsidR="00AD7B5F" w:rsidRDefault="006E2620">
      <w:pPr>
        <w:pStyle w:val="Akapitzlist"/>
        <w:numPr>
          <w:ilvl w:val="0"/>
          <w:numId w:val="31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formularz oświadczenia o sytuacji majątkowej - w przypadku wyboru zabezpieczenia zwrotu refundacji w postaci aktu notarialnego o dobrowolnym poddaniu się egzekucji (dotyczy osób fizycznych, wspólników spółek osobowych i spółek cywilnych);</w:t>
      </w:r>
    </w:p>
    <w:p w:rsidR="00AD7B5F" w:rsidRDefault="00AD7B5F">
      <w:pPr>
        <w:pStyle w:val="Akapitzlist"/>
        <w:rPr>
          <w:rFonts w:ascii="Calibri" w:eastAsia="Calibri" w:hAnsi="Calibri" w:cs="Calibri"/>
          <w:sz w:val="24"/>
          <w:szCs w:val="24"/>
        </w:rPr>
      </w:pPr>
    </w:p>
    <w:p w:rsidR="00AD7B5F" w:rsidRDefault="006E2620">
      <w:pPr>
        <w:pStyle w:val="Akapitzlist"/>
        <w:numPr>
          <w:ilvl w:val="0"/>
          <w:numId w:val="31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bilans oraz rachunek zysków i strat - w przypadku wyboru zabezpieczenia zwrotu refundacji w postaci aktu notarialnego o dobrowolnym poddaniu się egzekucji (dotyczy osób prawnych i spółek kapitałowych).</w:t>
      </w:r>
    </w:p>
    <w:p w:rsidR="00AD7B5F" w:rsidRDefault="00AD7B5F">
      <w:pPr>
        <w:pStyle w:val="Akapitzlist"/>
        <w:rPr>
          <w:rFonts w:ascii="Calibri" w:eastAsia="Calibri" w:hAnsi="Calibri" w:cs="Calibri"/>
          <w:sz w:val="24"/>
          <w:szCs w:val="24"/>
        </w:rPr>
      </w:pPr>
    </w:p>
    <w:p w:rsidR="00AD7B5F" w:rsidRDefault="00AD7B5F">
      <w:pPr>
        <w:jc w:val="both"/>
        <w:rPr>
          <w:rFonts w:ascii="Calibri" w:eastAsia="Calibri" w:hAnsi="Calibri" w:cs="Calibri"/>
          <w:sz w:val="24"/>
          <w:szCs w:val="24"/>
        </w:rPr>
      </w:pPr>
    </w:p>
    <w:p w:rsidR="00AD7B5F" w:rsidRDefault="006E2620">
      <w:p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Do wniosku żłobek lub klub dziecięcy lub podmiot świadczący usługi rehabilitacyjne dołączają oświadczenia o:</w:t>
      </w:r>
    </w:p>
    <w:p w:rsidR="00AD7B5F" w:rsidRDefault="00AD7B5F">
      <w:pPr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AD7B5F" w:rsidRDefault="006E2620">
      <w:pPr>
        <w:pStyle w:val="Akapitzlist"/>
        <w:numPr>
          <w:ilvl w:val="0"/>
          <w:numId w:val="33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niezaleganiu w dniu złożenia wniosku z wypłacaniem wynagrodzeń pracownikom oraz z opłacaniem należnych składek na ubezpieczenia społeczne, ubezpieczenie zdrowotne, Fundusz Pracy, Fundusz Gwarantowanych Świadczeń Pracowniczych, Państwowy Fundusz Rehabilitacji Osób Niepełnosprawnych oraz Fundusz Emerytur Pomostowych;</w:t>
      </w:r>
    </w:p>
    <w:p w:rsidR="00AD7B5F" w:rsidRDefault="00AD7B5F">
      <w:pPr>
        <w:pStyle w:val="Akapitzlist"/>
        <w:ind w:left="709"/>
        <w:jc w:val="both"/>
        <w:rPr>
          <w:rFonts w:ascii="Calibri" w:eastAsia="Calibri" w:hAnsi="Calibri" w:cs="Calibri"/>
          <w:sz w:val="24"/>
          <w:szCs w:val="24"/>
        </w:rPr>
      </w:pPr>
    </w:p>
    <w:p w:rsidR="00AD7B5F" w:rsidRDefault="006E2620">
      <w:pPr>
        <w:pStyle w:val="Akapitzlist"/>
        <w:numPr>
          <w:ilvl w:val="0"/>
          <w:numId w:val="33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niezaleganiu w dniu złożenia wniosku z opłacaniem innych danin publicznych;</w:t>
      </w:r>
    </w:p>
    <w:p w:rsidR="00AD7B5F" w:rsidRDefault="00AD7B5F">
      <w:pPr>
        <w:pStyle w:val="Akapitzlist"/>
        <w:ind w:left="709"/>
        <w:jc w:val="both"/>
        <w:rPr>
          <w:rFonts w:ascii="Calibri" w:eastAsia="Calibri" w:hAnsi="Calibri" w:cs="Calibri"/>
          <w:sz w:val="24"/>
          <w:szCs w:val="24"/>
        </w:rPr>
      </w:pPr>
    </w:p>
    <w:p w:rsidR="00AD7B5F" w:rsidRDefault="006E2620">
      <w:pPr>
        <w:pStyle w:val="Akapitzlist"/>
        <w:numPr>
          <w:ilvl w:val="0"/>
          <w:numId w:val="33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nieposiadaniu w dniu złożenia wniosku nieuregulowanych w terminie zobowiązań cywilnoprawnych;</w:t>
      </w:r>
    </w:p>
    <w:p w:rsidR="00AD7B5F" w:rsidRDefault="00AD7B5F">
      <w:pPr>
        <w:jc w:val="both"/>
        <w:rPr>
          <w:rFonts w:ascii="Calibri" w:eastAsia="Calibri" w:hAnsi="Calibri" w:cs="Calibri"/>
          <w:sz w:val="24"/>
          <w:szCs w:val="24"/>
        </w:rPr>
      </w:pPr>
    </w:p>
    <w:p w:rsidR="00AD7B5F" w:rsidRDefault="006E2620">
      <w:pPr>
        <w:pStyle w:val="Akapitzlist"/>
        <w:numPr>
          <w:ilvl w:val="0"/>
          <w:numId w:val="33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niekaralności w okresie 2 lat przed dniem złożenia wniosku za przestępstwo przeciwko obrotowi gospodarczemu w rozumieniu ustawy z dnia 6 czerwca 1997 r. – Kodeks karny (Dz. U. 202</w:t>
      </w:r>
      <w:r w:rsidR="00E863BE">
        <w:rPr>
          <w:rStyle w:val="BrakA"/>
          <w:rFonts w:ascii="Calibri" w:hAnsi="Calibri"/>
          <w:sz w:val="24"/>
          <w:szCs w:val="24"/>
        </w:rPr>
        <w:t>4</w:t>
      </w:r>
      <w:r>
        <w:rPr>
          <w:rStyle w:val="BrakA"/>
          <w:rFonts w:ascii="Calibri" w:hAnsi="Calibri"/>
          <w:sz w:val="24"/>
          <w:szCs w:val="24"/>
        </w:rPr>
        <w:t xml:space="preserve"> r. poz. </w:t>
      </w:r>
      <w:r w:rsidR="00E863BE">
        <w:rPr>
          <w:rStyle w:val="BrakA"/>
          <w:rFonts w:ascii="Calibri" w:hAnsi="Calibri"/>
          <w:sz w:val="24"/>
          <w:szCs w:val="24"/>
        </w:rPr>
        <w:t>17</w:t>
      </w:r>
      <w:r>
        <w:rPr>
          <w:rStyle w:val="BrakA"/>
          <w:rFonts w:ascii="Calibri" w:hAnsi="Calibri"/>
          <w:sz w:val="24"/>
          <w:szCs w:val="24"/>
        </w:rPr>
        <w:t>) lub ustawy z dnia 28 października 2002 r. o odpowiedzialności podmiotów zbiorowych za czyny zabroni</w:t>
      </w:r>
      <w:r w:rsidR="00E863BE">
        <w:rPr>
          <w:rStyle w:val="BrakA"/>
          <w:rFonts w:ascii="Calibri" w:hAnsi="Calibri"/>
          <w:sz w:val="24"/>
          <w:szCs w:val="24"/>
        </w:rPr>
        <w:t>one pod groźbą kary (Dz. U. 2023</w:t>
      </w:r>
      <w:r>
        <w:rPr>
          <w:rStyle w:val="BrakA"/>
          <w:rFonts w:ascii="Calibri" w:hAnsi="Calibri"/>
          <w:sz w:val="24"/>
          <w:szCs w:val="24"/>
        </w:rPr>
        <w:t xml:space="preserve"> </w:t>
      </w:r>
      <w:r w:rsidR="002722BD">
        <w:rPr>
          <w:rStyle w:val="BrakA"/>
          <w:rFonts w:ascii="Calibri" w:hAnsi="Calibri"/>
          <w:sz w:val="24"/>
          <w:szCs w:val="24"/>
        </w:rPr>
        <w:t xml:space="preserve">r. </w:t>
      </w:r>
      <w:r w:rsidR="00E863BE">
        <w:rPr>
          <w:rStyle w:val="BrakA"/>
          <w:rFonts w:ascii="Calibri" w:hAnsi="Calibri"/>
          <w:sz w:val="24"/>
          <w:szCs w:val="24"/>
        </w:rPr>
        <w:t>poz. 659</w:t>
      </w:r>
      <w:r>
        <w:rPr>
          <w:rStyle w:val="BrakA"/>
          <w:rFonts w:ascii="Calibri" w:hAnsi="Calibri"/>
          <w:sz w:val="24"/>
          <w:szCs w:val="24"/>
        </w:rPr>
        <w:t>);</w:t>
      </w:r>
    </w:p>
    <w:p w:rsidR="00AD7B5F" w:rsidRDefault="00AD7B5F">
      <w:pPr>
        <w:ind w:left="349"/>
        <w:jc w:val="both"/>
        <w:rPr>
          <w:rFonts w:ascii="Calibri" w:eastAsia="Calibri" w:hAnsi="Calibri" w:cs="Calibri"/>
          <w:sz w:val="24"/>
          <w:szCs w:val="24"/>
        </w:rPr>
      </w:pPr>
    </w:p>
    <w:p w:rsidR="00AD7B5F" w:rsidRDefault="006E2620">
      <w:pPr>
        <w:pStyle w:val="Akapitzlist"/>
        <w:numPr>
          <w:ilvl w:val="0"/>
          <w:numId w:val="33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 xml:space="preserve">oświadczenie o </w:t>
      </w:r>
      <w:r w:rsidR="00BF4035">
        <w:rPr>
          <w:rStyle w:val="BrakA"/>
          <w:rFonts w:ascii="Calibri" w:hAnsi="Calibri"/>
          <w:sz w:val="24"/>
          <w:szCs w:val="24"/>
        </w:rPr>
        <w:t xml:space="preserve">niezmniejszaniu wymiaru czasu pracy pracownika i </w:t>
      </w:r>
      <w:r>
        <w:rPr>
          <w:rStyle w:val="BrakA"/>
          <w:rFonts w:ascii="Calibri" w:hAnsi="Calibri"/>
          <w:sz w:val="24"/>
          <w:szCs w:val="24"/>
        </w:rPr>
        <w:t>nierozwiązaniu stosunku pracy z pracownikiem w drodze wypowiedzenia dokonanego przez żłobek lub klub dziecięcy lub podmiot świadczący usługi rehabilitacyjne albo na mocy porozumienia stron z przyczyn niedotyczących pracowników w okresie 6 miesięcy bezpośrednio poprzedzających dzień złożenia wniosku oraz w okresie od  dnia  złożenia wniosku do dnia otrzymania refundacji;</w:t>
      </w:r>
    </w:p>
    <w:p w:rsidR="00AD7B5F" w:rsidRDefault="00AD7B5F">
      <w:pPr>
        <w:pStyle w:val="Akapitzlist"/>
        <w:ind w:left="0"/>
        <w:jc w:val="both"/>
        <w:rPr>
          <w:rFonts w:ascii="Calibri" w:eastAsia="Calibri" w:hAnsi="Calibri" w:cs="Calibri"/>
          <w:sz w:val="24"/>
          <w:szCs w:val="24"/>
        </w:rPr>
      </w:pPr>
    </w:p>
    <w:p w:rsidR="00AD7B5F" w:rsidRDefault="006E2620">
      <w:pPr>
        <w:pStyle w:val="Akapitzlist"/>
        <w:numPr>
          <w:ilvl w:val="0"/>
          <w:numId w:val="33"/>
        </w:numPr>
        <w:jc w:val="both"/>
        <w:rPr>
          <w:rFonts w:ascii="Calibri" w:hAnsi="Calibri"/>
          <w:sz w:val="24"/>
          <w:szCs w:val="24"/>
        </w:rPr>
      </w:pPr>
      <w:r>
        <w:rPr>
          <w:rStyle w:val="Brak"/>
          <w:rFonts w:ascii="Calibri" w:hAnsi="Calibri"/>
          <w:sz w:val="24"/>
          <w:szCs w:val="24"/>
        </w:rPr>
        <w:t>formularz oświadczenia o sytuacji majątkowej - w przypadku wyboru zabezpieczenia zwrotu refundacji w postaci aktu notarialnego o dobrowolnym poddaniu się egzekucji (dotyczy osób fizycznych, wspólników spółek osobowych i spółek cywilnych);</w:t>
      </w:r>
    </w:p>
    <w:p w:rsidR="00AD7B5F" w:rsidRDefault="00AD7B5F">
      <w:pPr>
        <w:pStyle w:val="Akapitzlist"/>
        <w:rPr>
          <w:rStyle w:val="Brak"/>
          <w:rFonts w:ascii="Calibri" w:eastAsia="Calibri" w:hAnsi="Calibri" w:cs="Calibri"/>
          <w:sz w:val="24"/>
          <w:szCs w:val="24"/>
        </w:rPr>
      </w:pPr>
    </w:p>
    <w:p w:rsidR="00AD7B5F" w:rsidRDefault="006E2620">
      <w:pPr>
        <w:pStyle w:val="Akapitzlist"/>
        <w:numPr>
          <w:ilvl w:val="0"/>
          <w:numId w:val="33"/>
        </w:numPr>
        <w:jc w:val="both"/>
        <w:rPr>
          <w:rFonts w:ascii="Calibri" w:hAnsi="Calibri"/>
          <w:sz w:val="24"/>
          <w:szCs w:val="24"/>
        </w:rPr>
      </w:pPr>
      <w:r>
        <w:rPr>
          <w:rStyle w:val="Brak"/>
          <w:rFonts w:ascii="Calibri" w:hAnsi="Calibri"/>
          <w:sz w:val="24"/>
          <w:szCs w:val="24"/>
        </w:rPr>
        <w:t>bilans oraz rachunek zysków i strat - w przypadku wyboru zabezpieczenia zwrotu refundacji w postaci aktu notarialnego o dobrowolnym poddaniu się egzekucji (dotyczy osób prawnych i spółek kapitałowych).</w:t>
      </w:r>
    </w:p>
    <w:p w:rsidR="00AD7B5F" w:rsidRDefault="00AD7B5F">
      <w:pPr>
        <w:pStyle w:val="Akapitzlist"/>
        <w:ind w:left="709"/>
        <w:jc w:val="both"/>
        <w:rPr>
          <w:rStyle w:val="Brak"/>
          <w:rFonts w:ascii="Calibri" w:eastAsia="Calibri" w:hAnsi="Calibri" w:cs="Calibri"/>
          <w:sz w:val="24"/>
          <w:szCs w:val="24"/>
        </w:rPr>
      </w:pPr>
    </w:p>
    <w:p w:rsidR="00AD7B5F" w:rsidRDefault="00AD7B5F">
      <w:pPr>
        <w:pStyle w:val="Akapitzlist"/>
        <w:ind w:left="709"/>
        <w:jc w:val="both"/>
        <w:rPr>
          <w:rStyle w:val="Brak"/>
          <w:rFonts w:ascii="Calibri" w:eastAsia="Calibri" w:hAnsi="Calibri" w:cs="Calibri"/>
          <w:sz w:val="24"/>
          <w:szCs w:val="24"/>
        </w:rPr>
      </w:pPr>
    </w:p>
    <w:p w:rsidR="00AD7B5F" w:rsidRDefault="006E2620">
      <w:pPr>
        <w:pStyle w:val="Akapitzlist"/>
        <w:ind w:left="0"/>
        <w:jc w:val="both"/>
        <w:rPr>
          <w:rStyle w:val="Brak"/>
          <w:rFonts w:ascii="Calibri" w:eastAsia="Calibri" w:hAnsi="Calibri" w:cs="Calibri"/>
          <w:b/>
          <w:bCs/>
          <w:sz w:val="24"/>
          <w:szCs w:val="24"/>
        </w:rPr>
      </w:pPr>
      <w:r>
        <w:rPr>
          <w:rStyle w:val="Brak"/>
          <w:rFonts w:ascii="Calibri" w:hAnsi="Calibri"/>
          <w:b/>
          <w:bCs/>
          <w:sz w:val="24"/>
          <w:szCs w:val="24"/>
        </w:rPr>
        <w:t>Wnioskodawca ubiegający się o pomoc de minimis, do wniosku o refundację dołącza dodatkowo:</w:t>
      </w:r>
    </w:p>
    <w:p w:rsidR="00AD7B5F" w:rsidRDefault="00AD7B5F">
      <w:pPr>
        <w:pStyle w:val="Akapitzlist"/>
        <w:ind w:left="0"/>
        <w:jc w:val="both"/>
        <w:rPr>
          <w:rStyle w:val="Brak"/>
          <w:rFonts w:ascii="Calibri" w:eastAsia="Calibri" w:hAnsi="Calibri" w:cs="Calibri"/>
          <w:b/>
          <w:bCs/>
          <w:sz w:val="24"/>
          <w:szCs w:val="24"/>
        </w:rPr>
      </w:pPr>
    </w:p>
    <w:p w:rsidR="00AD7B5F" w:rsidRDefault="006E2620">
      <w:pPr>
        <w:pStyle w:val="Akapitzlist"/>
        <w:numPr>
          <w:ilvl w:val="0"/>
          <w:numId w:val="35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informacje określone w przepisach wydanych na podstawie art. 37 ust. 2a ustawy z dnia 30 kwietnia 2004 r. o postępowaniu w sprawach dotyczących pomocy publicznej (Dz.U. 202</w:t>
      </w:r>
      <w:r w:rsidR="00E863BE">
        <w:rPr>
          <w:rStyle w:val="BrakA"/>
          <w:rFonts w:ascii="Calibri" w:hAnsi="Calibri"/>
          <w:sz w:val="24"/>
          <w:szCs w:val="24"/>
        </w:rPr>
        <w:t>3</w:t>
      </w:r>
      <w:r>
        <w:rPr>
          <w:rStyle w:val="BrakA"/>
          <w:rFonts w:ascii="Calibri" w:hAnsi="Calibri"/>
          <w:sz w:val="24"/>
          <w:szCs w:val="24"/>
        </w:rPr>
        <w:t xml:space="preserve"> r.</w:t>
      </w:r>
      <w:r>
        <w:rPr>
          <w:rFonts w:ascii="Calibri" w:hAnsi="Calibri"/>
          <w:sz w:val="24"/>
          <w:szCs w:val="24"/>
        </w:rPr>
        <w:t xml:space="preserve"> poz. 7</w:t>
      </w:r>
      <w:r w:rsidR="00E863BE">
        <w:rPr>
          <w:rFonts w:ascii="Calibri" w:hAnsi="Calibri"/>
          <w:sz w:val="24"/>
          <w:szCs w:val="24"/>
        </w:rPr>
        <w:t>02</w:t>
      </w:r>
      <w:r w:rsidR="008B37FB">
        <w:rPr>
          <w:rFonts w:ascii="Calibri" w:hAnsi="Calibri"/>
          <w:sz w:val="24"/>
          <w:szCs w:val="24"/>
        </w:rPr>
        <w:t>, z późn. zm.</w:t>
      </w:r>
      <w:r>
        <w:rPr>
          <w:rStyle w:val="BrakA"/>
          <w:rFonts w:ascii="Calibri" w:hAnsi="Calibri"/>
          <w:sz w:val="24"/>
          <w:szCs w:val="24"/>
        </w:rPr>
        <w:t>),</w:t>
      </w:r>
    </w:p>
    <w:p w:rsidR="00AD7B5F" w:rsidRDefault="00AD7B5F">
      <w:pPr>
        <w:pStyle w:val="Akapitzlist"/>
        <w:jc w:val="both"/>
        <w:rPr>
          <w:rStyle w:val="Brak"/>
          <w:rFonts w:ascii="Calibri" w:eastAsia="Calibri" w:hAnsi="Calibri" w:cs="Calibri"/>
          <w:sz w:val="24"/>
          <w:szCs w:val="24"/>
        </w:rPr>
      </w:pPr>
    </w:p>
    <w:p w:rsidR="00AD7B5F" w:rsidRDefault="006E2620">
      <w:pPr>
        <w:pStyle w:val="Akapitzlist"/>
        <w:numPr>
          <w:ilvl w:val="0"/>
          <w:numId w:val="35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zaświadczenia lub oświadczenie o pomocy de minimis w zakresie, o którym mowa w art. 37 ustawy z dnia 30 kwietnia 2004 r. o postępowaniu w sprawach dotyczący</w:t>
      </w:r>
      <w:r w:rsidR="00E863BE">
        <w:rPr>
          <w:rStyle w:val="BrakA"/>
          <w:rFonts w:ascii="Calibri" w:hAnsi="Calibri"/>
          <w:sz w:val="24"/>
          <w:szCs w:val="24"/>
        </w:rPr>
        <w:t>ch pomocy publicznej (Dz.U. 2023</w:t>
      </w:r>
      <w:r>
        <w:rPr>
          <w:rStyle w:val="BrakA"/>
          <w:rFonts w:ascii="Calibri" w:hAnsi="Calibri"/>
          <w:sz w:val="24"/>
          <w:szCs w:val="24"/>
        </w:rPr>
        <w:t xml:space="preserve"> r. poz. 7</w:t>
      </w:r>
      <w:r w:rsidR="00E863BE">
        <w:rPr>
          <w:rStyle w:val="BrakA"/>
          <w:rFonts w:ascii="Calibri" w:hAnsi="Calibri"/>
          <w:sz w:val="24"/>
          <w:szCs w:val="24"/>
        </w:rPr>
        <w:t>02</w:t>
      </w:r>
      <w:r w:rsidR="008B37FB">
        <w:rPr>
          <w:rStyle w:val="BrakA"/>
          <w:rFonts w:ascii="Calibri" w:hAnsi="Calibri"/>
          <w:sz w:val="24"/>
          <w:szCs w:val="24"/>
        </w:rPr>
        <w:t>, z późn. zm.</w:t>
      </w:r>
      <w:r>
        <w:rPr>
          <w:rStyle w:val="BrakA"/>
          <w:rFonts w:ascii="Calibri" w:hAnsi="Calibri"/>
          <w:sz w:val="24"/>
          <w:szCs w:val="24"/>
        </w:rPr>
        <w:t>).</w:t>
      </w:r>
    </w:p>
    <w:p w:rsidR="00AD7B5F" w:rsidRDefault="00AD7B5F">
      <w:pPr>
        <w:jc w:val="center"/>
        <w:rPr>
          <w:rStyle w:val="Brak"/>
          <w:rFonts w:ascii="Calibri" w:eastAsia="Calibri" w:hAnsi="Calibri" w:cs="Calibri"/>
          <w:sz w:val="24"/>
          <w:szCs w:val="24"/>
        </w:rPr>
      </w:pPr>
    </w:p>
    <w:p w:rsidR="00663CF6" w:rsidRDefault="00663CF6">
      <w:pPr>
        <w:jc w:val="center"/>
        <w:rPr>
          <w:rStyle w:val="Brak"/>
          <w:rFonts w:ascii="Calibri" w:hAnsi="Calibri"/>
          <w:b/>
          <w:bCs/>
          <w:sz w:val="24"/>
          <w:szCs w:val="24"/>
        </w:rPr>
      </w:pPr>
    </w:p>
    <w:p w:rsidR="00663CF6" w:rsidRDefault="00663CF6">
      <w:pPr>
        <w:jc w:val="center"/>
        <w:rPr>
          <w:rStyle w:val="Brak"/>
          <w:rFonts w:ascii="Calibri" w:hAnsi="Calibri"/>
          <w:b/>
          <w:bCs/>
          <w:sz w:val="24"/>
          <w:szCs w:val="24"/>
        </w:rPr>
      </w:pPr>
    </w:p>
    <w:p w:rsidR="00AD7B5F" w:rsidRDefault="006E2620">
      <w:pPr>
        <w:jc w:val="center"/>
        <w:rPr>
          <w:rStyle w:val="Brak"/>
          <w:rFonts w:ascii="Calibri" w:hAnsi="Calibri"/>
          <w:b/>
          <w:bCs/>
          <w:sz w:val="24"/>
          <w:szCs w:val="24"/>
        </w:rPr>
      </w:pPr>
      <w:r>
        <w:rPr>
          <w:rStyle w:val="Brak"/>
          <w:rFonts w:ascii="Calibri" w:hAnsi="Calibri"/>
          <w:b/>
          <w:bCs/>
          <w:sz w:val="24"/>
          <w:szCs w:val="24"/>
        </w:rPr>
        <w:t>§ 7</w:t>
      </w:r>
    </w:p>
    <w:p w:rsidR="00E863BE" w:rsidRDefault="00E863BE">
      <w:pPr>
        <w:jc w:val="center"/>
        <w:rPr>
          <w:rStyle w:val="Brak"/>
          <w:rFonts w:ascii="Calibri" w:eastAsia="Calibri" w:hAnsi="Calibri" w:cs="Calibri"/>
          <w:b/>
          <w:bCs/>
          <w:sz w:val="24"/>
          <w:szCs w:val="24"/>
        </w:rPr>
      </w:pPr>
    </w:p>
    <w:p w:rsidR="00AD7B5F" w:rsidRDefault="006E2620">
      <w:pPr>
        <w:pStyle w:val="Akapitzlist"/>
        <w:numPr>
          <w:ilvl w:val="0"/>
          <w:numId w:val="37"/>
        </w:numPr>
        <w:jc w:val="both"/>
        <w:rPr>
          <w:rFonts w:ascii="Calibri" w:hAnsi="Calibri"/>
          <w:sz w:val="24"/>
          <w:szCs w:val="24"/>
        </w:rPr>
      </w:pPr>
      <w:r>
        <w:rPr>
          <w:rStyle w:val="Hyperlink0"/>
          <w:rFonts w:ascii="Calibri" w:hAnsi="Calibri"/>
          <w:sz w:val="24"/>
          <w:szCs w:val="24"/>
        </w:rPr>
        <w:t xml:space="preserve">Złożony wniosek może zostać uwzględniony przez </w:t>
      </w:r>
      <w:r w:rsidR="00154E09">
        <w:rPr>
          <w:rStyle w:val="Hyperlink0"/>
          <w:rFonts w:ascii="Calibri" w:hAnsi="Calibri"/>
          <w:sz w:val="24"/>
          <w:szCs w:val="24"/>
        </w:rPr>
        <w:t>u</w:t>
      </w:r>
      <w:r>
        <w:rPr>
          <w:rStyle w:val="Hyperlink0"/>
          <w:rFonts w:ascii="Calibri" w:hAnsi="Calibri"/>
          <w:sz w:val="24"/>
          <w:szCs w:val="24"/>
        </w:rPr>
        <w:t xml:space="preserve">rząd, gdy jest kompletny i  prawidłowo </w:t>
      </w:r>
      <w:r w:rsidR="00154E09">
        <w:rPr>
          <w:rStyle w:val="Hyperlink0"/>
          <w:rFonts w:ascii="Calibri" w:hAnsi="Calibri"/>
          <w:sz w:val="24"/>
          <w:szCs w:val="24"/>
        </w:rPr>
        <w:t>sporządzony, a u</w:t>
      </w:r>
      <w:r>
        <w:rPr>
          <w:rStyle w:val="Hyperlink0"/>
          <w:rFonts w:ascii="Calibri" w:hAnsi="Calibri"/>
          <w:sz w:val="24"/>
          <w:szCs w:val="24"/>
        </w:rPr>
        <w:t>rząd dysponuje środkami na jego sfinansowanie.</w:t>
      </w:r>
    </w:p>
    <w:p w:rsidR="00AD7B5F" w:rsidRDefault="00AD7B5F">
      <w:pPr>
        <w:pStyle w:val="Akapitzlist"/>
        <w:tabs>
          <w:tab w:val="left" w:pos="426"/>
        </w:tabs>
        <w:ind w:left="426"/>
        <w:jc w:val="both"/>
        <w:rPr>
          <w:rStyle w:val="Brak"/>
          <w:rFonts w:ascii="Calibri" w:eastAsia="Calibri" w:hAnsi="Calibri" w:cs="Calibri"/>
          <w:sz w:val="24"/>
          <w:szCs w:val="24"/>
        </w:rPr>
      </w:pPr>
    </w:p>
    <w:p w:rsidR="00AD7B5F" w:rsidRDefault="00154E09">
      <w:pPr>
        <w:pStyle w:val="Akapitzlist"/>
        <w:numPr>
          <w:ilvl w:val="0"/>
          <w:numId w:val="37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Dyrektor u</w:t>
      </w:r>
      <w:r w:rsidR="006E2620">
        <w:rPr>
          <w:rStyle w:val="BrakA"/>
          <w:rFonts w:ascii="Calibri" w:hAnsi="Calibri"/>
          <w:sz w:val="24"/>
          <w:szCs w:val="24"/>
        </w:rPr>
        <w:t>rzędu celem wstępnego opiniowania wniosków o refundację powołuje Komisję.</w:t>
      </w:r>
    </w:p>
    <w:p w:rsidR="00AD7B5F" w:rsidRDefault="00AD7B5F">
      <w:pPr>
        <w:pStyle w:val="Akapitzlist"/>
        <w:tabs>
          <w:tab w:val="left" w:pos="426"/>
        </w:tabs>
        <w:ind w:left="426"/>
        <w:jc w:val="both"/>
        <w:rPr>
          <w:rStyle w:val="Brak"/>
          <w:rFonts w:ascii="Calibri" w:eastAsia="Calibri" w:hAnsi="Calibri" w:cs="Calibri"/>
          <w:sz w:val="24"/>
          <w:szCs w:val="24"/>
        </w:rPr>
      </w:pPr>
    </w:p>
    <w:p w:rsidR="00AD7B5F" w:rsidRDefault="006E2620">
      <w:pPr>
        <w:pStyle w:val="Akapitzlist"/>
        <w:numPr>
          <w:ilvl w:val="0"/>
          <w:numId w:val="37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Wyznaczenie osób do składu Komisji następuje z uwzględnieniem odpowiednich kwalifikacji i doświadczenia zawodowego.</w:t>
      </w:r>
    </w:p>
    <w:p w:rsidR="00AD7B5F" w:rsidRDefault="00AD7B5F">
      <w:pPr>
        <w:pStyle w:val="Akapitzlist"/>
        <w:tabs>
          <w:tab w:val="left" w:pos="426"/>
        </w:tabs>
        <w:ind w:left="426"/>
        <w:jc w:val="both"/>
        <w:rPr>
          <w:rStyle w:val="Brak"/>
          <w:rFonts w:ascii="Calibri" w:eastAsia="Calibri" w:hAnsi="Calibri" w:cs="Calibri"/>
          <w:sz w:val="24"/>
          <w:szCs w:val="24"/>
        </w:rPr>
      </w:pPr>
    </w:p>
    <w:p w:rsidR="00AD7B5F" w:rsidRDefault="006E2620">
      <w:pPr>
        <w:pStyle w:val="Akapitzlist"/>
        <w:numPr>
          <w:ilvl w:val="0"/>
          <w:numId w:val="37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lastRenderedPageBreak/>
        <w:t xml:space="preserve">Komisja jest </w:t>
      </w:r>
      <w:r w:rsidR="00570822">
        <w:rPr>
          <w:rStyle w:val="BrakA"/>
          <w:rFonts w:ascii="Calibri" w:hAnsi="Calibri"/>
          <w:sz w:val="24"/>
          <w:szCs w:val="24"/>
        </w:rPr>
        <w:t>organem opiniodawczym Dyrektora u</w:t>
      </w:r>
      <w:r>
        <w:rPr>
          <w:rStyle w:val="BrakA"/>
          <w:rFonts w:ascii="Calibri" w:hAnsi="Calibri"/>
          <w:sz w:val="24"/>
          <w:szCs w:val="24"/>
        </w:rPr>
        <w:t>rzędu powołanym do celów opiniowania wniosków w sprawie refundacji kosztów wyposażenia lub doposażenia stanowiska pracy. Ostateczna decyzja w sprawie uwzględnienia lub nieuwzględnienia wniosku o refun</w:t>
      </w:r>
      <w:r w:rsidR="00570822">
        <w:rPr>
          <w:rStyle w:val="BrakA"/>
          <w:rFonts w:ascii="Calibri" w:hAnsi="Calibri"/>
          <w:sz w:val="24"/>
          <w:szCs w:val="24"/>
        </w:rPr>
        <w:t>dację należy do Dyrektora u</w:t>
      </w:r>
      <w:r>
        <w:rPr>
          <w:rStyle w:val="BrakA"/>
          <w:rFonts w:ascii="Calibri" w:hAnsi="Calibri"/>
          <w:sz w:val="24"/>
          <w:szCs w:val="24"/>
        </w:rPr>
        <w:t>rzędu.</w:t>
      </w:r>
    </w:p>
    <w:p w:rsidR="00AD7B5F" w:rsidRDefault="00AD7B5F">
      <w:pPr>
        <w:pStyle w:val="Akapitzlist"/>
        <w:tabs>
          <w:tab w:val="left" w:pos="426"/>
        </w:tabs>
        <w:ind w:left="426"/>
        <w:jc w:val="both"/>
        <w:rPr>
          <w:rStyle w:val="Brak"/>
          <w:rFonts w:ascii="Calibri" w:eastAsia="Calibri" w:hAnsi="Calibri" w:cs="Calibri"/>
          <w:sz w:val="24"/>
          <w:szCs w:val="24"/>
        </w:rPr>
      </w:pPr>
    </w:p>
    <w:p w:rsidR="00AD7B5F" w:rsidRDefault="006E2620">
      <w:pPr>
        <w:pStyle w:val="Akapitzlist"/>
        <w:numPr>
          <w:ilvl w:val="0"/>
          <w:numId w:val="37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Komisja może zakwestionować wydatki, jeżeli:</w:t>
      </w:r>
    </w:p>
    <w:p w:rsidR="00AD7B5F" w:rsidRDefault="006E2620">
      <w:pPr>
        <w:pStyle w:val="Akapitzlist"/>
        <w:numPr>
          <w:ilvl w:val="1"/>
          <w:numId w:val="39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uzna je za nieuzasadnione ze względu na specyfikację refundowanego stanowiska pracy dla bezrobotnego, opiekuna czy absolwenta,</w:t>
      </w:r>
    </w:p>
    <w:p w:rsidR="00AD7B5F" w:rsidRDefault="006E2620">
      <w:pPr>
        <w:pStyle w:val="Akapitzlist"/>
        <w:numPr>
          <w:ilvl w:val="1"/>
          <w:numId w:val="39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uzna, że ich ceny odbiegają od aktualnych wartości rynkowych,</w:t>
      </w:r>
    </w:p>
    <w:p w:rsidR="00AD7B5F" w:rsidRDefault="006E2620">
      <w:pPr>
        <w:pStyle w:val="Akapitzlist"/>
        <w:numPr>
          <w:ilvl w:val="1"/>
          <w:numId w:val="39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 xml:space="preserve">przekroczą maksymalną, przyjętą przez </w:t>
      </w:r>
      <w:r w:rsidR="00154E09">
        <w:rPr>
          <w:rStyle w:val="BrakA"/>
          <w:rFonts w:ascii="Calibri" w:hAnsi="Calibri"/>
          <w:sz w:val="24"/>
          <w:szCs w:val="24"/>
        </w:rPr>
        <w:t>u</w:t>
      </w:r>
      <w:r>
        <w:rPr>
          <w:rStyle w:val="BrakA"/>
          <w:rFonts w:ascii="Calibri" w:hAnsi="Calibri"/>
          <w:sz w:val="24"/>
          <w:szCs w:val="24"/>
        </w:rPr>
        <w:t>rząd kwotę udzielanej refundacji.</w:t>
      </w:r>
    </w:p>
    <w:p w:rsidR="00AD7B5F" w:rsidRDefault="00AD7B5F">
      <w:pPr>
        <w:tabs>
          <w:tab w:val="left" w:pos="426"/>
        </w:tabs>
        <w:jc w:val="both"/>
        <w:rPr>
          <w:rStyle w:val="Brak"/>
          <w:rFonts w:ascii="Calibri" w:eastAsia="Calibri" w:hAnsi="Calibri" w:cs="Calibri"/>
          <w:sz w:val="24"/>
          <w:szCs w:val="24"/>
        </w:rPr>
      </w:pPr>
    </w:p>
    <w:p w:rsidR="00AD7B5F" w:rsidRDefault="006E2620">
      <w:pPr>
        <w:pStyle w:val="Akapitzlist"/>
        <w:numPr>
          <w:ilvl w:val="0"/>
          <w:numId w:val="40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Prace Komisji są oparte na zasadach równego traktowania podmiotów wnioskujących o refundację, bezstronności postępowania zgodnie z obowiązującymi przepisami prawa oraz wiedzy i doświadczeniu osób wchodzących w skład Komisji.</w:t>
      </w:r>
    </w:p>
    <w:p w:rsidR="00AD7B5F" w:rsidRDefault="00AD7B5F">
      <w:pPr>
        <w:pStyle w:val="Akapitzlist"/>
        <w:ind w:left="426"/>
        <w:jc w:val="center"/>
        <w:rPr>
          <w:rStyle w:val="Brak"/>
          <w:rFonts w:ascii="Calibri" w:eastAsia="Calibri" w:hAnsi="Calibri" w:cs="Calibri"/>
          <w:sz w:val="24"/>
          <w:szCs w:val="24"/>
        </w:rPr>
      </w:pPr>
    </w:p>
    <w:p w:rsidR="00AD7B5F" w:rsidRDefault="006E2620">
      <w:pPr>
        <w:pStyle w:val="Akapitzlist"/>
        <w:ind w:left="0"/>
        <w:jc w:val="center"/>
        <w:rPr>
          <w:rStyle w:val="Brak"/>
          <w:rFonts w:ascii="Calibri" w:eastAsia="Calibri" w:hAnsi="Calibri" w:cs="Calibri"/>
          <w:b/>
          <w:bCs/>
          <w:sz w:val="24"/>
          <w:szCs w:val="24"/>
        </w:rPr>
      </w:pPr>
      <w:r>
        <w:rPr>
          <w:rStyle w:val="Brak"/>
          <w:rFonts w:ascii="Calibri" w:hAnsi="Calibri"/>
          <w:b/>
          <w:bCs/>
          <w:sz w:val="24"/>
          <w:szCs w:val="24"/>
        </w:rPr>
        <w:t>§ 8</w:t>
      </w:r>
    </w:p>
    <w:p w:rsidR="00AD7B5F" w:rsidRDefault="00AD7B5F">
      <w:pPr>
        <w:pStyle w:val="Akapitzlist"/>
        <w:ind w:left="0"/>
        <w:jc w:val="center"/>
        <w:rPr>
          <w:rStyle w:val="Brak"/>
          <w:rFonts w:ascii="Calibri" w:eastAsia="Calibri" w:hAnsi="Calibri" w:cs="Calibri"/>
          <w:b/>
          <w:bCs/>
          <w:sz w:val="24"/>
          <w:szCs w:val="24"/>
        </w:rPr>
      </w:pPr>
    </w:p>
    <w:p w:rsidR="00AD7B5F" w:rsidRDefault="006E2620">
      <w:pPr>
        <w:pStyle w:val="Tekstpodstawowy"/>
        <w:numPr>
          <w:ilvl w:val="0"/>
          <w:numId w:val="42"/>
        </w:numPr>
        <w:spacing w:after="0"/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Refundacja koszt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>w wyposażenia lub doposażenia stanowiska pracy jest dokony</w:t>
      </w:r>
      <w:r w:rsidR="007672E9">
        <w:rPr>
          <w:rStyle w:val="BrakA"/>
          <w:rFonts w:ascii="Calibri" w:hAnsi="Calibri"/>
        </w:rPr>
        <w:t>wana przez Starostę na wniosek W</w:t>
      </w:r>
      <w:r>
        <w:rPr>
          <w:rStyle w:val="BrakA"/>
          <w:rFonts w:ascii="Calibri" w:hAnsi="Calibri"/>
        </w:rPr>
        <w:t>nioskodawcy po:</w:t>
      </w:r>
    </w:p>
    <w:p w:rsidR="00AD7B5F" w:rsidRDefault="006E2620">
      <w:pPr>
        <w:pStyle w:val="Tekstpodstawowy"/>
        <w:numPr>
          <w:ilvl w:val="0"/>
          <w:numId w:val="44"/>
        </w:numPr>
        <w:spacing w:after="0"/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przedłożeniu rozliczenia poniesionych koszt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>w w okresie od dnia zawarcia umowy do dnia wskazanego w umowie, zawierającego zestawienie kwot wydatkowanych na poszczeg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 xml:space="preserve">lne wydatki ujęte w szczegółowej specyfikacji, </w:t>
      </w:r>
    </w:p>
    <w:p w:rsidR="00AD7B5F" w:rsidRDefault="006E2620">
      <w:pPr>
        <w:pStyle w:val="Tekstpodstawowy"/>
        <w:numPr>
          <w:ilvl w:val="0"/>
          <w:numId w:val="44"/>
        </w:numPr>
        <w:spacing w:after="0"/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przeprowadzeniu wizyty monitorującej w lokalu wskazanym we wniosku i stwierdzeniu utworzenia stanowiska pracy, jego wyposażenia lub doposażenia,</w:t>
      </w:r>
    </w:p>
    <w:p w:rsidR="00AD7B5F" w:rsidRDefault="006E2620">
      <w:pPr>
        <w:pStyle w:val="Tekstpodstawowy"/>
        <w:numPr>
          <w:ilvl w:val="0"/>
          <w:numId w:val="44"/>
        </w:numPr>
        <w:spacing w:after="0"/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zatrudnieniu na tym stanowisku skierowanego bezrobotnego, skierowanego opiekuna lub skierowanego poszukującego pracy absolwenta,</w:t>
      </w:r>
    </w:p>
    <w:p w:rsidR="00AD7B5F" w:rsidRDefault="006E2620">
      <w:pPr>
        <w:pStyle w:val="Tekstpodstawowy"/>
        <w:numPr>
          <w:ilvl w:val="0"/>
          <w:numId w:val="44"/>
        </w:numPr>
        <w:spacing w:after="0"/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spełnieniu pozostałych warunk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>w określonych w umowie.</w:t>
      </w:r>
    </w:p>
    <w:p w:rsidR="00AD7B5F" w:rsidRDefault="00AD7B5F">
      <w:pPr>
        <w:pStyle w:val="Tekstpodstawowy"/>
        <w:spacing w:after="0"/>
        <w:jc w:val="both"/>
        <w:rPr>
          <w:rStyle w:val="Brak"/>
          <w:rFonts w:ascii="Calibri" w:eastAsia="Calibri" w:hAnsi="Calibri" w:cs="Calibri"/>
        </w:rPr>
      </w:pPr>
    </w:p>
    <w:p w:rsidR="00AD7B5F" w:rsidRDefault="006E2620">
      <w:pPr>
        <w:pStyle w:val="Tekstpodstawowy"/>
        <w:numPr>
          <w:ilvl w:val="0"/>
          <w:numId w:val="45"/>
        </w:numPr>
        <w:spacing w:after="0"/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W rozliczeniu, o kt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>rym mowa w ust. 1 pkt 1 Wnioskodawca zobowiązany jest wykazać kwoty wydatk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>w z uwzględnieniem podatku od towar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>w i usług. Rozliczenie zawiera informacje, czy Wnioskodawcy przysługuje prawo do zwrotu r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>wnowartości odliczonego lub zwr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>conego podatku naliczonego, dotyczącego zakupionych towar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>w i  usług w ramach przyznanej refundacji.</w:t>
      </w:r>
    </w:p>
    <w:p w:rsidR="00AD7B5F" w:rsidRDefault="00AD7B5F">
      <w:pPr>
        <w:pStyle w:val="Tekstpodstawowy"/>
        <w:spacing w:after="0"/>
        <w:ind w:left="284"/>
        <w:jc w:val="both"/>
        <w:rPr>
          <w:rStyle w:val="Brak"/>
          <w:rFonts w:ascii="Calibri" w:eastAsia="Calibri" w:hAnsi="Calibri" w:cs="Calibri"/>
        </w:rPr>
      </w:pPr>
    </w:p>
    <w:p w:rsidR="00AD7B5F" w:rsidRDefault="006E2620">
      <w:pPr>
        <w:pStyle w:val="Tekstpodstawowy"/>
        <w:numPr>
          <w:ilvl w:val="0"/>
          <w:numId w:val="42"/>
        </w:numPr>
        <w:spacing w:after="0"/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Warunkiem niezbędnym do uzyskania refundacji, obok spełnienia warunk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>w z ust. 1, jest wcześniejsze zawarcie umowy z Prezydentem Miasta Torunia na piśmie.</w:t>
      </w:r>
    </w:p>
    <w:p w:rsidR="00AD7B5F" w:rsidRDefault="00AD7B5F">
      <w:pPr>
        <w:pStyle w:val="Tekstpodstawowy"/>
        <w:spacing w:after="0"/>
        <w:ind w:left="426"/>
        <w:jc w:val="both"/>
        <w:rPr>
          <w:rStyle w:val="Brak"/>
          <w:rFonts w:ascii="Calibri" w:eastAsia="Calibri" w:hAnsi="Calibri" w:cs="Calibri"/>
        </w:rPr>
      </w:pPr>
    </w:p>
    <w:p w:rsidR="00AD7B5F" w:rsidRDefault="006E2620">
      <w:pPr>
        <w:pStyle w:val="Tekstpodstawowy"/>
        <w:numPr>
          <w:ilvl w:val="0"/>
          <w:numId w:val="42"/>
        </w:numPr>
        <w:spacing w:after="0"/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 xml:space="preserve">Zawarcie umowy następuje w drodze zgodnego oświadczenia woli stron. Żadnej </w:t>
      </w:r>
      <w:r w:rsidR="005F47CF">
        <w:rPr>
          <w:rStyle w:val="BrakA"/>
          <w:rFonts w:ascii="Calibri" w:hAnsi="Calibri"/>
        </w:rPr>
        <w:br/>
      </w:r>
      <w:r>
        <w:rPr>
          <w:rStyle w:val="BrakA"/>
          <w:rFonts w:ascii="Calibri" w:hAnsi="Calibri"/>
        </w:rPr>
        <w:t>ze stron nie przysługuje roszczenie o jej zawarcie.</w:t>
      </w:r>
    </w:p>
    <w:p w:rsidR="00AD7B5F" w:rsidRDefault="00AD7B5F">
      <w:pPr>
        <w:pStyle w:val="Tekstpodstawowy"/>
        <w:spacing w:after="0"/>
        <w:ind w:left="426"/>
        <w:jc w:val="both"/>
        <w:rPr>
          <w:rStyle w:val="Brak"/>
          <w:rFonts w:ascii="Calibri" w:eastAsia="Calibri" w:hAnsi="Calibri" w:cs="Calibri"/>
        </w:rPr>
      </w:pPr>
    </w:p>
    <w:p w:rsidR="00AD7B5F" w:rsidRDefault="006E2620">
      <w:pPr>
        <w:pStyle w:val="Tekstpodstawowy"/>
        <w:numPr>
          <w:ilvl w:val="0"/>
          <w:numId w:val="42"/>
        </w:numPr>
        <w:spacing w:after="0"/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Umowa o refundację zawierana jest w terminie do 2 miesięcy od dnia skutecznego powiadomienia o sposobie rozpatrzenia wniosku. Niepodpisanie umowy w ww. terminie z przyczyn leżących po stronie podmiotu, przedszkola, szkoł</w:t>
      </w:r>
      <w:r w:rsidRPr="006E2620">
        <w:rPr>
          <w:rStyle w:val="BrakA"/>
          <w:rFonts w:ascii="Calibri" w:hAnsi="Calibri"/>
        </w:rPr>
        <w:t>y,</w:t>
      </w:r>
      <w:r>
        <w:rPr>
          <w:rStyle w:val="Brak"/>
          <w:rFonts w:ascii="Calibri" w:hAnsi="Calibri"/>
          <w:b/>
          <w:bCs/>
        </w:rPr>
        <w:t xml:space="preserve"> </w:t>
      </w:r>
      <w:r>
        <w:rPr>
          <w:rStyle w:val="BrakA"/>
          <w:rFonts w:ascii="Calibri" w:hAnsi="Calibri"/>
        </w:rPr>
        <w:t>żłobka, klubu dziecięcego, producenta rolnego lub podmiotu świadczącego usługi rehabilitacyjne, traktowane jest,</w:t>
      </w:r>
      <w:r w:rsidR="008C53F0">
        <w:rPr>
          <w:rStyle w:val="BrakA"/>
          <w:rFonts w:ascii="Calibri" w:hAnsi="Calibri"/>
        </w:rPr>
        <w:t> </w:t>
      </w:r>
      <w:r>
        <w:rPr>
          <w:rStyle w:val="BrakA"/>
          <w:rFonts w:ascii="Calibri" w:hAnsi="Calibri"/>
        </w:rPr>
        <w:t>jako rezygnacja z refundacji wydatk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>w.</w:t>
      </w:r>
    </w:p>
    <w:p w:rsidR="00AD7B5F" w:rsidRDefault="00AD7B5F">
      <w:pPr>
        <w:pStyle w:val="Tekstpodstawowy"/>
        <w:spacing w:after="0"/>
        <w:ind w:left="426"/>
        <w:jc w:val="both"/>
        <w:rPr>
          <w:rStyle w:val="Brak"/>
          <w:rFonts w:ascii="Calibri" w:eastAsia="Calibri" w:hAnsi="Calibri" w:cs="Calibri"/>
        </w:rPr>
      </w:pPr>
    </w:p>
    <w:p w:rsidR="00AD7B5F" w:rsidRDefault="006E2620">
      <w:pPr>
        <w:pStyle w:val="Tekstpodstawowy"/>
        <w:numPr>
          <w:ilvl w:val="0"/>
          <w:numId w:val="42"/>
        </w:numPr>
        <w:spacing w:after="0"/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Kwota refundacji może być przeznaczona w szczeg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>lności na zakup środk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>w trwałych, urządzeń i maszyn – związanych bezpośrednio z tworzonym stanowiskiem pracy.</w:t>
      </w:r>
    </w:p>
    <w:p w:rsidR="00AD7B5F" w:rsidRDefault="00AD7B5F">
      <w:pPr>
        <w:pStyle w:val="Tekstpodstawowy"/>
        <w:spacing w:after="0"/>
        <w:ind w:left="426"/>
        <w:jc w:val="both"/>
        <w:rPr>
          <w:rStyle w:val="Brak"/>
          <w:rFonts w:ascii="Calibri" w:eastAsia="Calibri" w:hAnsi="Calibri" w:cs="Calibri"/>
        </w:rPr>
      </w:pPr>
    </w:p>
    <w:p w:rsidR="00AD7B5F" w:rsidRPr="00496C26" w:rsidRDefault="006E2620" w:rsidP="00032DF6">
      <w:pPr>
        <w:pStyle w:val="Tekstpodstawowy"/>
        <w:numPr>
          <w:ilvl w:val="0"/>
          <w:numId w:val="42"/>
        </w:numPr>
        <w:spacing w:after="0"/>
        <w:jc w:val="both"/>
        <w:rPr>
          <w:rFonts w:ascii="Calibri" w:hAnsi="Calibri"/>
          <w:color w:val="auto"/>
        </w:rPr>
      </w:pPr>
      <w:r w:rsidRPr="00032DF6">
        <w:rPr>
          <w:rStyle w:val="BrakA"/>
          <w:rFonts w:ascii="Calibri" w:hAnsi="Calibri"/>
        </w:rPr>
        <w:t>Dopuszczalnymi dokumentami przy rozliczeniu się z poniesionych koszt</w:t>
      </w:r>
      <w:r w:rsidRPr="00032DF6">
        <w:rPr>
          <w:rStyle w:val="Brak"/>
          <w:rFonts w:ascii="Calibri" w:hAnsi="Calibri"/>
          <w:lang w:val="es-ES_tradnl"/>
        </w:rPr>
        <w:t>ó</w:t>
      </w:r>
      <w:r w:rsidRPr="00032DF6">
        <w:rPr>
          <w:rStyle w:val="BrakA"/>
          <w:rFonts w:ascii="Calibri" w:hAnsi="Calibri"/>
        </w:rPr>
        <w:t>w są: faktury, rachunki, umowy kupna sprzedaży wraz z dowodami przelew</w:t>
      </w:r>
      <w:r w:rsidRPr="00032DF6">
        <w:rPr>
          <w:rStyle w:val="Brak"/>
          <w:rFonts w:ascii="Calibri" w:hAnsi="Calibri"/>
          <w:lang w:val="es-ES_tradnl"/>
        </w:rPr>
        <w:t>ó</w:t>
      </w:r>
      <w:r w:rsidRPr="00032DF6">
        <w:rPr>
          <w:rStyle w:val="BrakA"/>
          <w:rFonts w:ascii="Calibri" w:hAnsi="Calibri"/>
        </w:rPr>
        <w:t>w lub wpłat.</w:t>
      </w:r>
      <w:r w:rsidR="00032DF6" w:rsidRPr="00032DF6">
        <w:rPr>
          <w:rStyle w:val="BrakA"/>
          <w:rFonts w:ascii="Calibri" w:hAnsi="Calibri"/>
        </w:rPr>
        <w:t xml:space="preserve"> </w:t>
      </w:r>
      <w:r w:rsidR="00032DF6" w:rsidRPr="00496C26">
        <w:rPr>
          <w:rFonts w:ascii="Calibri" w:hAnsi="Calibri"/>
          <w:color w:val="auto"/>
        </w:rPr>
        <w:t xml:space="preserve">W przypadku </w:t>
      </w:r>
      <w:r w:rsidR="00032DF6" w:rsidRPr="00496C26">
        <w:rPr>
          <w:rFonts w:ascii="Calibri" w:hAnsi="Calibri"/>
          <w:color w:val="auto"/>
        </w:rPr>
        <w:lastRenderedPageBreak/>
        <w:t xml:space="preserve">nabycia rzeczy używanych </w:t>
      </w:r>
      <w:r w:rsidR="00154E09" w:rsidRPr="00496C26">
        <w:rPr>
          <w:rFonts w:ascii="Calibri" w:hAnsi="Calibri"/>
          <w:color w:val="auto"/>
        </w:rPr>
        <w:t>Wnioskodawca</w:t>
      </w:r>
      <w:r w:rsidR="00032DF6" w:rsidRPr="00496C26">
        <w:rPr>
          <w:rFonts w:ascii="Calibri" w:hAnsi="Calibri"/>
          <w:color w:val="auto"/>
        </w:rPr>
        <w:t xml:space="preserve"> obowiązany jest przedłożyć oświadczenie sprzedającego, że rzeczy używane nie zostały zakupione ze  środk</w:t>
      </w:r>
      <w:r w:rsidR="00032DF6" w:rsidRPr="00496C26">
        <w:rPr>
          <w:rFonts w:ascii="Calibri" w:hAnsi="Calibri"/>
          <w:color w:val="auto"/>
          <w:lang w:val="es-ES_tradnl"/>
        </w:rPr>
        <w:t>ó</w:t>
      </w:r>
      <w:r w:rsidR="00032DF6" w:rsidRPr="00496C26">
        <w:rPr>
          <w:rFonts w:ascii="Calibri" w:hAnsi="Calibri"/>
          <w:color w:val="auto"/>
        </w:rPr>
        <w:t>w publicznych. Brak wyżej wymienionego oświadczenia</w:t>
      </w:r>
      <w:r w:rsidR="00FE31D8" w:rsidRPr="00496C26">
        <w:rPr>
          <w:rFonts w:ascii="Calibri" w:hAnsi="Calibri"/>
          <w:color w:val="auto"/>
        </w:rPr>
        <w:t xml:space="preserve"> za zakupione rzeczy</w:t>
      </w:r>
      <w:r w:rsidR="00032DF6" w:rsidRPr="00496C26">
        <w:rPr>
          <w:rFonts w:ascii="Calibri" w:hAnsi="Calibri"/>
          <w:color w:val="auto"/>
        </w:rPr>
        <w:t xml:space="preserve">, jak również </w:t>
      </w:r>
      <w:r w:rsidR="00FE31D8" w:rsidRPr="00496C26">
        <w:rPr>
          <w:rFonts w:ascii="Calibri" w:hAnsi="Calibri"/>
          <w:color w:val="auto"/>
        </w:rPr>
        <w:t>wydatki, na które</w:t>
      </w:r>
      <w:r w:rsidR="001008FE" w:rsidRPr="00496C26">
        <w:rPr>
          <w:rFonts w:ascii="Calibri" w:hAnsi="Calibri"/>
          <w:color w:val="auto"/>
        </w:rPr>
        <w:t xml:space="preserve"> wcześniej </w:t>
      </w:r>
      <w:r w:rsidR="00FE31D8" w:rsidRPr="00496C26">
        <w:rPr>
          <w:rFonts w:ascii="Calibri" w:hAnsi="Calibri"/>
          <w:color w:val="auto"/>
        </w:rPr>
        <w:t xml:space="preserve">otrzymano </w:t>
      </w:r>
      <w:r w:rsidR="001008FE" w:rsidRPr="00496C26">
        <w:rPr>
          <w:rFonts w:ascii="Calibri" w:hAnsi="Calibri"/>
          <w:color w:val="auto"/>
        </w:rPr>
        <w:t xml:space="preserve">środki publiczne nie będą </w:t>
      </w:r>
      <w:r w:rsidR="00FE31D8" w:rsidRPr="00496C26">
        <w:rPr>
          <w:rFonts w:ascii="Calibri" w:hAnsi="Calibri"/>
          <w:color w:val="auto"/>
        </w:rPr>
        <w:t>kosztami</w:t>
      </w:r>
      <w:r w:rsidR="001008FE" w:rsidRPr="00496C26">
        <w:rPr>
          <w:rFonts w:ascii="Calibri" w:hAnsi="Calibri"/>
          <w:color w:val="auto"/>
        </w:rPr>
        <w:t xml:space="preserve"> kwalifikowanymi. </w:t>
      </w:r>
      <w:r w:rsidRPr="00496C26">
        <w:rPr>
          <w:rStyle w:val="BrakA"/>
          <w:rFonts w:ascii="Calibri" w:hAnsi="Calibri"/>
          <w:color w:val="auto"/>
        </w:rPr>
        <w:t xml:space="preserve"> </w:t>
      </w:r>
    </w:p>
    <w:p w:rsidR="00AD7B5F" w:rsidRDefault="00AD7B5F">
      <w:pPr>
        <w:pStyle w:val="Akapitzlist"/>
        <w:rPr>
          <w:rStyle w:val="Brak"/>
          <w:rFonts w:ascii="Calibri" w:eastAsia="Calibri" w:hAnsi="Calibri" w:cs="Calibri"/>
        </w:rPr>
      </w:pPr>
    </w:p>
    <w:p w:rsidR="00AD7B5F" w:rsidRDefault="006E2620">
      <w:pPr>
        <w:pStyle w:val="Tekstpodstawowy"/>
        <w:numPr>
          <w:ilvl w:val="0"/>
          <w:numId w:val="42"/>
        </w:numPr>
        <w:spacing w:after="0"/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Wydatki dokonane na podstawie um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 xml:space="preserve">w cywilnoprawnych będą uznane za  kwalifikowane, w  przypadku </w:t>
      </w:r>
      <w:r>
        <w:rPr>
          <w:rStyle w:val="Brak"/>
          <w:rFonts w:ascii="Calibri" w:hAnsi="Calibri"/>
        </w:rPr>
        <w:t xml:space="preserve">jednostkowego zakupu jedynie rzeczy używanych mających stanowić wyposażenie lub doposażenie stanowiska </w:t>
      </w:r>
      <w:r>
        <w:rPr>
          <w:rStyle w:val="BrakA"/>
          <w:rFonts w:ascii="Calibri" w:hAnsi="Calibri"/>
        </w:rPr>
        <w:t xml:space="preserve">od kwoty 3.500,00 zł. Od  dokonanej umowy kupna sprzedaży musi być odprowadzony podatek od czynności cywilnoprawnych. Dokument potwierdzający wpłatę </w:t>
      </w:r>
      <w:r>
        <w:rPr>
          <w:rStyle w:val="Brak"/>
          <w:rFonts w:ascii="Calibri" w:hAnsi="Calibri"/>
          <w:lang w:val="it-IT"/>
        </w:rPr>
        <w:t>nale</w:t>
      </w:r>
      <w:r>
        <w:rPr>
          <w:rStyle w:val="BrakA"/>
          <w:rFonts w:ascii="Calibri" w:hAnsi="Calibri"/>
        </w:rPr>
        <w:t xml:space="preserve">żnego podatku należy przedłożyć w momencie rozliczenia. Umowy te nie mogą być zawarte z członkami rodziny oraz innymi osobami zamieszkałymi pod tym samym adresem, co podmiot. W  uzasadnionych przypadkach na żądanie Urzędu umowa kupna-sprzedaży powinna posiadać wycenę wartości zakupionej rzeczy dokonanej przez rzeczoznawcę potwierdzającą wartość zakupionego sprzętu. </w:t>
      </w:r>
    </w:p>
    <w:p w:rsidR="00AD7B5F" w:rsidRDefault="00AD7B5F">
      <w:pPr>
        <w:pStyle w:val="Akapitzlist"/>
        <w:rPr>
          <w:rStyle w:val="Brak"/>
          <w:rFonts w:ascii="Calibri" w:eastAsia="Calibri" w:hAnsi="Calibri" w:cs="Calibri"/>
        </w:rPr>
      </w:pPr>
    </w:p>
    <w:p w:rsidR="00AD7B5F" w:rsidRPr="00B04892" w:rsidRDefault="006E2620">
      <w:pPr>
        <w:pStyle w:val="Tekstpodstawowy"/>
        <w:numPr>
          <w:ilvl w:val="0"/>
          <w:numId w:val="42"/>
        </w:numPr>
        <w:spacing w:after="0"/>
        <w:jc w:val="both"/>
        <w:rPr>
          <w:rFonts w:ascii="Calibri" w:hAnsi="Calibri"/>
          <w:color w:val="auto"/>
        </w:rPr>
      </w:pPr>
      <w:r w:rsidRPr="00B04892">
        <w:rPr>
          <w:rStyle w:val="Brak"/>
          <w:rFonts w:ascii="Calibri" w:hAnsi="Calibri"/>
          <w:color w:val="auto"/>
          <w:u w:color="FF0000"/>
        </w:rPr>
        <w:t>Cena rzeczy używanych nie może przekraczać ich wartości rynkowej i powinna być niższa niż cena nowego sprzętu.</w:t>
      </w:r>
    </w:p>
    <w:p w:rsidR="00AD7B5F" w:rsidRPr="00B04892" w:rsidRDefault="00AD7B5F">
      <w:pPr>
        <w:pStyle w:val="Akapitzlist"/>
        <w:rPr>
          <w:rFonts w:ascii="Helvetica Neue" w:eastAsia="Helvetica Neue" w:hAnsi="Helvetica Neue" w:cs="Helvetica Neue"/>
          <w:color w:val="auto"/>
        </w:rPr>
      </w:pPr>
    </w:p>
    <w:p w:rsidR="0020726D" w:rsidRPr="0020726D" w:rsidRDefault="0020726D" w:rsidP="0020726D">
      <w:pPr>
        <w:pStyle w:val="Tekstpodstawowy"/>
        <w:numPr>
          <w:ilvl w:val="0"/>
          <w:numId w:val="42"/>
        </w:numPr>
        <w:spacing w:after="0"/>
        <w:jc w:val="both"/>
        <w:rPr>
          <w:rStyle w:val="Brak"/>
          <w:rFonts w:ascii="Calibri" w:hAnsi="Calibri"/>
          <w:color w:val="auto"/>
        </w:rPr>
      </w:pPr>
      <w:r w:rsidRPr="0020726D">
        <w:rPr>
          <w:rStyle w:val="Brak"/>
          <w:rFonts w:ascii="Calibri" w:hAnsi="Calibri"/>
          <w:color w:val="auto"/>
        </w:rPr>
        <w:t>Wnioskodawca nabywający rzeczy używane jest obowiązany przedłożyć oświadczenie sprzedającego, że rzeczy używane objęte umową sprzedaży nie zostały zakupione ze</w:t>
      </w:r>
      <w:r w:rsidR="00B53429">
        <w:rPr>
          <w:rStyle w:val="Brak"/>
          <w:rFonts w:ascii="Calibri" w:hAnsi="Calibri"/>
          <w:color w:val="auto"/>
        </w:rPr>
        <w:t> </w:t>
      </w:r>
      <w:r w:rsidRPr="0020726D">
        <w:rPr>
          <w:rStyle w:val="Brak"/>
          <w:rFonts w:ascii="Calibri" w:hAnsi="Calibri"/>
          <w:color w:val="auto"/>
        </w:rPr>
        <w:t>środków publicznych.</w:t>
      </w:r>
    </w:p>
    <w:p w:rsidR="00BE3B3D" w:rsidRDefault="00BE3B3D" w:rsidP="00BE3B3D">
      <w:pPr>
        <w:pStyle w:val="Akapitzlist"/>
        <w:rPr>
          <w:rStyle w:val="BrakA"/>
          <w:rFonts w:ascii="Calibri" w:hAnsi="Calibri"/>
        </w:rPr>
      </w:pPr>
    </w:p>
    <w:p w:rsidR="00AD7B5F" w:rsidRPr="001150B7" w:rsidRDefault="001150B7" w:rsidP="001150B7">
      <w:pPr>
        <w:pStyle w:val="Tekstpodstawowy"/>
        <w:numPr>
          <w:ilvl w:val="0"/>
          <w:numId w:val="42"/>
        </w:numPr>
        <w:spacing w:after="0"/>
        <w:jc w:val="both"/>
        <w:rPr>
          <w:rFonts w:ascii="Calibri" w:hAnsi="Calibri"/>
          <w:color w:val="auto"/>
        </w:rPr>
      </w:pPr>
      <w:r w:rsidRPr="001150B7">
        <w:rPr>
          <w:rStyle w:val="BrakA"/>
          <w:rFonts w:ascii="Calibri" w:hAnsi="Calibri"/>
          <w:color w:val="auto"/>
        </w:rPr>
        <w:t>W przypadku poniesienia wydatk</w:t>
      </w:r>
      <w:r w:rsidRPr="001150B7">
        <w:rPr>
          <w:rStyle w:val="Brak"/>
          <w:rFonts w:ascii="Calibri" w:hAnsi="Calibri"/>
          <w:color w:val="auto"/>
          <w:lang w:val="es-ES_tradnl"/>
        </w:rPr>
        <w:t>ó</w:t>
      </w:r>
      <w:r w:rsidRPr="001150B7">
        <w:rPr>
          <w:rStyle w:val="BrakA"/>
          <w:rFonts w:ascii="Calibri" w:hAnsi="Calibri"/>
          <w:color w:val="auto"/>
        </w:rPr>
        <w:t xml:space="preserve">w w walucie obcej, zostaną one w rozliczeniu przeliczone na  </w:t>
      </w:r>
      <w:r w:rsidRPr="001150B7">
        <w:rPr>
          <w:rStyle w:val="Brak"/>
          <w:rFonts w:ascii="Calibri" w:hAnsi="Calibri"/>
          <w:color w:val="auto"/>
          <w:lang w:val="nl-NL"/>
        </w:rPr>
        <w:t>PLN wed</w:t>
      </w:r>
      <w:r w:rsidRPr="001150B7">
        <w:rPr>
          <w:rStyle w:val="BrakA"/>
          <w:rFonts w:ascii="Calibri" w:hAnsi="Calibri"/>
          <w:color w:val="auto"/>
        </w:rPr>
        <w:t>ług kursu średniego ogłaszanego przez NBP, z ostatniego dnia roboczego poprzedzającego zakupiony towar lub usługę (dzień wystawienia faktury).</w:t>
      </w:r>
    </w:p>
    <w:p w:rsidR="00AD7B5F" w:rsidRDefault="00AD7B5F">
      <w:pPr>
        <w:pStyle w:val="Akapitzlist"/>
        <w:rPr>
          <w:rStyle w:val="Brak"/>
          <w:rFonts w:ascii="Calibri" w:eastAsia="Calibri" w:hAnsi="Calibri" w:cs="Calibri"/>
        </w:rPr>
      </w:pPr>
    </w:p>
    <w:p w:rsidR="00AD7B5F" w:rsidRDefault="006E2620">
      <w:pPr>
        <w:pStyle w:val="Tekstpodstawowy"/>
        <w:numPr>
          <w:ilvl w:val="0"/>
          <w:numId w:val="42"/>
        </w:numPr>
        <w:spacing w:after="0"/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Za poniesienie wydatku uznaje się moment faktycznego dokonania zapłaty, to  jest  dokonania przelewu, zapłaty got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>wką, płatność kartą płatniczą.</w:t>
      </w:r>
    </w:p>
    <w:p w:rsidR="00AD7B5F" w:rsidRDefault="00AD7B5F">
      <w:pPr>
        <w:pStyle w:val="Akapitzlist"/>
        <w:rPr>
          <w:rStyle w:val="Brak"/>
          <w:rFonts w:ascii="Calibri" w:eastAsia="Calibri" w:hAnsi="Calibri" w:cs="Calibri"/>
        </w:rPr>
      </w:pPr>
    </w:p>
    <w:p w:rsidR="00AD7B5F" w:rsidRDefault="006E2620">
      <w:pPr>
        <w:pStyle w:val="Tekstpodstawowy"/>
        <w:numPr>
          <w:ilvl w:val="0"/>
          <w:numId w:val="42"/>
        </w:numPr>
        <w:spacing w:after="0"/>
        <w:jc w:val="both"/>
        <w:rPr>
          <w:rFonts w:ascii="Calibri" w:hAnsi="Calibri"/>
        </w:rPr>
      </w:pPr>
      <w:r>
        <w:rPr>
          <w:rStyle w:val="Brak"/>
          <w:rFonts w:ascii="Calibri" w:hAnsi="Calibri"/>
        </w:rPr>
        <w:t>W przypadku zakup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"/>
          <w:rFonts w:ascii="Calibri" w:hAnsi="Calibri"/>
        </w:rPr>
        <w:t>w realizowanych za pośrednictwem os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"/>
          <w:rFonts w:ascii="Calibri" w:hAnsi="Calibri"/>
        </w:rPr>
        <w:t>b trzecich (płatność za pobraniem, pośrednik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"/>
          <w:rFonts w:ascii="Calibri" w:hAnsi="Calibri"/>
        </w:rPr>
        <w:t>w finansowych, systemu PayU, PayPal, itp.) do rozliczenia</w:t>
      </w:r>
      <w:r>
        <w:rPr>
          <w:rStyle w:val="Brak"/>
          <w:rFonts w:ascii="Calibri" w:eastAsia="Calibri" w:hAnsi="Calibri" w:cs="Calibri"/>
        </w:rPr>
        <w:br/>
      </w:r>
      <w:r>
        <w:rPr>
          <w:rStyle w:val="Brak"/>
          <w:rFonts w:ascii="Calibri" w:hAnsi="Calibri"/>
        </w:rPr>
        <w:t>wydatk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"/>
          <w:rFonts w:ascii="Calibri" w:hAnsi="Calibri"/>
        </w:rPr>
        <w:t>w poniesionych w tej formie wymagane jest, aby właściwa faktura zawierała</w:t>
      </w:r>
      <w:r>
        <w:rPr>
          <w:rStyle w:val="Brak"/>
          <w:rFonts w:ascii="Calibri" w:eastAsia="Calibri" w:hAnsi="Calibri" w:cs="Calibri"/>
        </w:rPr>
        <w:br/>
      </w:r>
      <w:r>
        <w:rPr>
          <w:rStyle w:val="Brak"/>
          <w:rFonts w:ascii="Calibri" w:hAnsi="Calibri"/>
        </w:rPr>
        <w:t>informację, że został</w:t>
      </w:r>
      <w:r>
        <w:rPr>
          <w:rStyle w:val="Brak"/>
          <w:rFonts w:ascii="Calibri" w:hAnsi="Calibri"/>
          <w:lang w:val="nl-NL"/>
        </w:rPr>
        <w:t>a op</w:t>
      </w:r>
      <w:r>
        <w:rPr>
          <w:rStyle w:val="Brak"/>
          <w:rFonts w:ascii="Calibri" w:hAnsi="Calibri"/>
        </w:rPr>
        <w:t xml:space="preserve">łacona przez Wnioskodawcę </w:t>
      </w:r>
      <w:r w:rsidRPr="006E2620">
        <w:rPr>
          <w:rStyle w:val="Brak"/>
          <w:rFonts w:ascii="Calibri" w:hAnsi="Calibri"/>
        </w:rPr>
        <w:t>w ca</w:t>
      </w:r>
      <w:r>
        <w:rPr>
          <w:rStyle w:val="Brak"/>
          <w:rFonts w:ascii="Calibri" w:hAnsi="Calibri"/>
        </w:rPr>
        <w:t>łości oraz niezbędne jest   dostarczenie potwierdzenia dokonania zapłaty (przelew). W sytuacji, gdy z przedstawionych dokument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"/>
          <w:rFonts w:ascii="Calibri" w:hAnsi="Calibri"/>
        </w:rPr>
        <w:t>w nie wynika jednoznacznie, że zostały w całości</w:t>
      </w:r>
      <w:r>
        <w:rPr>
          <w:rStyle w:val="Brak"/>
          <w:rFonts w:ascii="Calibri" w:eastAsia="Calibri" w:hAnsi="Calibri" w:cs="Calibri"/>
        </w:rPr>
        <w:br/>
      </w:r>
      <w:r>
        <w:rPr>
          <w:rStyle w:val="Brak"/>
          <w:rFonts w:ascii="Calibri" w:hAnsi="Calibri"/>
        </w:rPr>
        <w:t xml:space="preserve">opłacone przez Wnioskodawcę lub budzą </w:t>
      </w:r>
      <w:r w:rsidRPr="006E2620">
        <w:rPr>
          <w:rStyle w:val="Brak"/>
          <w:rFonts w:ascii="Calibri" w:hAnsi="Calibri"/>
        </w:rPr>
        <w:t>one w</w:t>
      </w:r>
      <w:r>
        <w:rPr>
          <w:rStyle w:val="Brak"/>
          <w:rFonts w:ascii="Calibri" w:hAnsi="Calibri"/>
        </w:rPr>
        <w:t>ątpliwości Urzędu, co do sposobu</w:t>
      </w:r>
      <w:r>
        <w:rPr>
          <w:rStyle w:val="Brak"/>
          <w:rFonts w:ascii="Calibri" w:eastAsia="Calibri" w:hAnsi="Calibri" w:cs="Calibri"/>
        </w:rPr>
        <w:br/>
      </w:r>
      <w:r>
        <w:rPr>
          <w:rStyle w:val="Brak"/>
          <w:rFonts w:ascii="Calibri" w:hAnsi="Calibri"/>
        </w:rPr>
        <w:t>przeprowadzenia transakcji niezbędne będzie przedstawienie dodatkowej</w:t>
      </w:r>
      <w:r>
        <w:rPr>
          <w:rStyle w:val="Brak"/>
          <w:rFonts w:ascii="Calibri" w:eastAsia="Calibri" w:hAnsi="Calibri" w:cs="Calibri"/>
        </w:rPr>
        <w:br/>
      </w:r>
      <w:r>
        <w:rPr>
          <w:rStyle w:val="Brak"/>
          <w:rFonts w:ascii="Calibri" w:hAnsi="Calibri"/>
        </w:rPr>
        <w:t>dokumentacji potwierdzającej zapłatę lub złożenie stosowanych wyjaśnień.</w:t>
      </w:r>
      <w:r>
        <w:rPr>
          <w:rStyle w:val="Brak"/>
          <w:rFonts w:ascii="Calibri" w:eastAsia="Calibri" w:hAnsi="Calibri" w:cs="Calibri"/>
        </w:rPr>
        <w:br/>
      </w:r>
      <w:r>
        <w:rPr>
          <w:rStyle w:val="Brak"/>
          <w:rFonts w:ascii="Calibri" w:hAnsi="Calibri"/>
        </w:rPr>
        <w:t>Dokumentami uzupełniającymi mogą być m.in. pisemne informacje od sprzedawcy</w:t>
      </w:r>
      <w:r>
        <w:rPr>
          <w:rStyle w:val="Brak"/>
          <w:rFonts w:ascii="Calibri" w:eastAsia="Calibri" w:hAnsi="Calibri" w:cs="Calibri"/>
        </w:rPr>
        <w:br/>
      </w:r>
      <w:r>
        <w:rPr>
          <w:rStyle w:val="Brak"/>
          <w:rFonts w:ascii="Calibri" w:hAnsi="Calibri"/>
        </w:rPr>
        <w:t>z datą otrzymania zapłaty, informacje o otrzymaniu zapłaty przez pośrednika</w:t>
      </w:r>
      <w:r>
        <w:rPr>
          <w:rStyle w:val="Brak"/>
          <w:rFonts w:ascii="Calibri" w:eastAsia="Calibri" w:hAnsi="Calibri" w:cs="Calibri"/>
        </w:rPr>
        <w:br/>
      </w:r>
      <w:r>
        <w:rPr>
          <w:rStyle w:val="Brak"/>
          <w:rFonts w:ascii="Calibri" w:hAnsi="Calibri"/>
        </w:rPr>
        <w:t>i przekazaniu jej sprzedawcy lub inne dokumenty potwierdzające w wiarygodny</w:t>
      </w:r>
      <w:r>
        <w:rPr>
          <w:rStyle w:val="Brak"/>
          <w:rFonts w:ascii="Calibri" w:eastAsia="Calibri" w:hAnsi="Calibri" w:cs="Calibri"/>
        </w:rPr>
        <w:br/>
      </w:r>
      <w:r>
        <w:rPr>
          <w:rStyle w:val="Brak"/>
          <w:rFonts w:ascii="Calibri" w:hAnsi="Calibri"/>
          <w:lang w:val="it-IT"/>
        </w:rPr>
        <w:t>spos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"/>
          <w:rFonts w:ascii="Calibri" w:hAnsi="Calibri"/>
        </w:rPr>
        <w:t>b przekazanie środk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"/>
          <w:rFonts w:ascii="Calibri" w:hAnsi="Calibri"/>
        </w:rPr>
        <w:t>w przez pośrednika finansowego na konto sprzedawcy.</w:t>
      </w:r>
    </w:p>
    <w:p w:rsidR="00AD7B5F" w:rsidRDefault="00AD7B5F">
      <w:pPr>
        <w:pStyle w:val="Akapitzlist"/>
        <w:rPr>
          <w:rStyle w:val="Brak"/>
          <w:rFonts w:ascii="Calibri" w:eastAsia="Calibri" w:hAnsi="Calibri" w:cs="Calibri"/>
        </w:rPr>
      </w:pPr>
    </w:p>
    <w:p w:rsidR="00AD7B5F" w:rsidRPr="00B04892" w:rsidRDefault="006E2620">
      <w:pPr>
        <w:pStyle w:val="Akapitzlist"/>
        <w:numPr>
          <w:ilvl w:val="0"/>
          <w:numId w:val="42"/>
        </w:numPr>
        <w:jc w:val="both"/>
        <w:rPr>
          <w:rFonts w:ascii="Calibri" w:hAnsi="Calibri"/>
          <w:color w:val="auto"/>
          <w:sz w:val="24"/>
          <w:szCs w:val="24"/>
        </w:rPr>
      </w:pPr>
      <w:r w:rsidRPr="00B04892">
        <w:rPr>
          <w:rStyle w:val="Brak"/>
          <w:rFonts w:ascii="Calibri" w:hAnsi="Calibri"/>
          <w:color w:val="auto"/>
          <w:sz w:val="24"/>
          <w:szCs w:val="24"/>
          <w:u w:color="FF0000"/>
        </w:rPr>
        <w:t>Powiatowy Urząd Pracy dla Miasta Torunia zastrzega sobie prawo do żądania od</w:t>
      </w:r>
      <w:r w:rsidR="00B04892">
        <w:rPr>
          <w:rStyle w:val="Brak"/>
          <w:rFonts w:ascii="Calibri" w:hAnsi="Calibri"/>
          <w:color w:val="auto"/>
          <w:sz w:val="24"/>
          <w:szCs w:val="24"/>
          <w:u w:color="FF0000"/>
        </w:rPr>
        <w:t> </w:t>
      </w:r>
      <w:r w:rsidRPr="00B04892">
        <w:rPr>
          <w:rStyle w:val="Brak"/>
          <w:rFonts w:ascii="Calibri" w:hAnsi="Calibri"/>
          <w:color w:val="auto"/>
          <w:sz w:val="24"/>
          <w:szCs w:val="24"/>
          <w:u w:color="FF0000"/>
        </w:rPr>
        <w:t xml:space="preserve"> Wnioskodawcy uzasadnienia poszczególnych wydatków.</w:t>
      </w:r>
    </w:p>
    <w:p w:rsidR="00AD7B5F" w:rsidRDefault="00AD7B5F">
      <w:pPr>
        <w:pStyle w:val="Tekstpodstawowy"/>
        <w:spacing w:after="0"/>
        <w:jc w:val="both"/>
        <w:rPr>
          <w:rStyle w:val="Brak"/>
          <w:rFonts w:ascii="Calibri" w:eastAsia="Calibri" w:hAnsi="Calibri" w:cs="Calibri"/>
        </w:rPr>
      </w:pPr>
    </w:p>
    <w:p w:rsidR="00AD7B5F" w:rsidRDefault="006E2620">
      <w:pPr>
        <w:pStyle w:val="Tekstpodstawowy"/>
        <w:numPr>
          <w:ilvl w:val="0"/>
          <w:numId w:val="42"/>
        </w:numPr>
        <w:spacing w:after="0"/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Utworzenie stanowiska pracy powinno nastąpić w terminie jednego miesiąca od  daty zawarcia umowy, w uzasadnionych przypadkach umowa może przewidywać dłuższy termin realizacji.</w:t>
      </w:r>
    </w:p>
    <w:p w:rsidR="00AD7B5F" w:rsidRDefault="00AD7B5F">
      <w:pPr>
        <w:pStyle w:val="Tekstpodstawowy"/>
        <w:spacing w:after="0"/>
        <w:ind w:left="426"/>
        <w:jc w:val="both"/>
        <w:rPr>
          <w:rStyle w:val="Brak"/>
          <w:rFonts w:ascii="Calibri" w:eastAsia="Calibri" w:hAnsi="Calibri" w:cs="Calibri"/>
        </w:rPr>
      </w:pPr>
    </w:p>
    <w:p w:rsidR="00AD7B5F" w:rsidRDefault="006E2620">
      <w:pPr>
        <w:pStyle w:val="Tekstpodstawowy"/>
        <w:numPr>
          <w:ilvl w:val="0"/>
          <w:numId w:val="42"/>
        </w:numPr>
        <w:spacing w:after="0"/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lastRenderedPageBreak/>
        <w:t>W przypadku rozwiązania umowy o pracę z pracownikiem zatrudnionym na utworzonym stanowisku pracy, podmiot zobowiązany jest zatrudnić nową osobę bezrobotną, opiekuna lub poszukującego pracy absolwenta,</w:t>
      </w:r>
      <w:r>
        <w:rPr>
          <w:rStyle w:val="Brak"/>
          <w:rFonts w:ascii="Calibri" w:hAnsi="Calibri"/>
          <w:b/>
          <w:bCs/>
        </w:rPr>
        <w:t xml:space="preserve"> </w:t>
      </w:r>
      <w:r w:rsidR="00154E09">
        <w:rPr>
          <w:rStyle w:val="BrakA"/>
          <w:rFonts w:ascii="Calibri" w:hAnsi="Calibri"/>
        </w:rPr>
        <w:t>skierowanych przez u</w:t>
      </w:r>
      <w:r>
        <w:rPr>
          <w:rStyle w:val="BrakA"/>
          <w:rFonts w:ascii="Calibri" w:hAnsi="Calibri"/>
        </w:rPr>
        <w:t xml:space="preserve">rząd na to miejsce pracy, w terminie niezwłocznym od powstania wakatu, </w:t>
      </w:r>
      <w:r>
        <w:rPr>
          <w:rStyle w:val="Brak"/>
          <w:rFonts w:ascii="Calibri" w:hAnsi="Calibri"/>
          <w:b/>
          <w:bCs/>
        </w:rPr>
        <w:t>maksymalnie w terminie do  6  miesięcy.</w:t>
      </w:r>
    </w:p>
    <w:p w:rsidR="00AD7B5F" w:rsidRDefault="00AD7B5F">
      <w:pPr>
        <w:pStyle w:val="Tekstpodstawowy"/>
        <w:spacing w:after="0"/>
        <w:ind w:left="426"/>
        <w:jc w:val="both"/>
        <w:rPr>
          <w:rStyle w:val="Brak"/>
          <w:rFonts w:ascii="Calibri" w:eastAsia="Calibri" w:hAnsi="Calibri" w:cs="Calibri"/>
        </w:rPr>
      </w:pPr>
    </w:p>
    <w:p w:rsidR="00AD7B5F" w:rsidRDefault="006E2620">
      <w:pPr>
        <w:pStyle w:val="Tekstpodstawowy"/>
        <w:numPr>
          <w:ilvl w:val="0"/>
          <w:numId w:val="42"/>
        </w:numPr>
        <w:spacing w:after="0"/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Dokumenty księgowe potwierdzające wydatkowanie środk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>w sporządzone w języku innym niż język polski wymagają przedłożenia tłumaczenia dokonanego przez tłumacza przysięgłego. Koszt związany z dokonaniem tłumaczenia ponosi Wnioskodawca.</w:t>
      </w:r>
    </w:p>
    <w:p w:rsidR="00AD7B5F" w:rsidRDefault="00AD7B5F">
      <w:pPr>
        <w:pStyle w:val="Tekstpodstawowy"/>
        <w:spacing w:after="0"/>
        <w:ind w:left="426"/>
        <w:jc w:val="both"/>
        <w:rPr>
          <w:rStyle w:val="Brak"/>
          <w:rFonts w:ascii="Calibri" w:eastAsia="Calibri" w:hAnsi="Calibri" w:cs="Calibri"/>
        </w:rPr>
      </w:pPr>
    </w:p>
    <w:p w:rsidR="00AD7B5F" w:rsidRDefault="006E2620">
      <w:pPr>
        <w:pStyle w:val="Tekstpodstawowy"/>
        <w:numPr>
          <w:ilvl w:val="0"/>
          <w:numId w:val="42"/>
        </w:numPr>
        <w:spacing w:after="0"/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 xml:space="preserve">Dokonywanie płatności związanych z przyznaną refundacją następuje jedynie za pośrednictwem rachunku płatniczego Wnioskodawcy, gdy jednorazowa wartość transakcji przekracza </w:t>
      </w:r>
      <w:r w:rsidRPr="006E2620">
        <w:rPr>
          <w:rStyle w:val="Brak"/>
          <w:rFonts w:ascii="Calibri" w:hAnsi="Calibri"/>
        </w:rPr>
        <w:t xml:space="preserve">15.000,00 </w:t>
      </w:r>
      <w:r>
        <w:rPr>
          <w:rStyle w:val="BrakA"/>
          <w:rFonts w:ascii="Calibri" w:hAnsi="Calibri"/>
        </w:rPr>
        <w:t>zł .</w:t>
      </w:r>
    </w:p>
    <w:p w:rsidR="00AD7B5F" w:rsidRDefault="00AD7B5F">
      <w:pPr>
        <w:pStyle w:val="Akapitzlist"/>
        <w:rPr>
          <w:rStyle w:val="Brak"/>
          <w:rFonts w:ascii="Calibri" w:eastAsia="Calibri" w:hAnsi="Calibri" w:cs="Calibri"/>
        </w:rPr>
      </w:pPr>
    </w:p>
    <w:p w:rsidR="00AD7B5F" w:rsidRDefault="006E2620">
      <w:pPr>
        <w:pStyle w:val="Tekstpodstawowy"/>
        <w:numPr>
          <w:ilvl w:val="0"/>
          <w:numId w:val="42"/>
        </w:numPr>
        <w:spacing w:after="0"/>
        <w:jc w:val="both"/>
        <w:rPr>
          <w:rFonts w:ascii="Calibri" w:hAnsi="Calibri"/>
        </w:rPr>
      </w:pPr>
      <w:r>
        <w:rPr>
          <w:rStyle w:val="Brak"/>
          <w:rFonts w:ascii="Calibri" w:hAnsi="Calibri"/>
        </w:rPr>
        <w:t>Przelewy winny być dokonywane z konta firmowego Wnioskodawcy. W przypadku osoby fizycznej prowadzącej działalność gospodarczą nieposiadającej konta firmowego przelewy mogą być dokonywane z konta prywatnego właściciela firmy, na kt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"/>
          <w:rFonts w:ascii="Calibri" w:hAnsi="Calibri"/>
        </w:rPr>
        <w:t>rym widnieją jego dane identyfikacyjne.</w:t>
      </w:r>
    </w:p>
    <w:p w:rsidR="00AD7B5F" w:rsidRDefault="00AD7B5F">
      <w:pPr>
        <w:pStyle w:val="Akapitzlist"/>
        <w:rPr>
          <w:rStyle w:val="Brak"/>
          <w:rFonts w:ascii="Calibri" w:eastAsia="Calibri" w:hAnsi="Calibri" w:cs="Calibri"/>
        </w:rPr>
      </w:pPr>
    </w:p>
    <w:p w:rsidR="00AD7B5F" w:rsidRDefault="006E2620">
      <w:pPr>
        <w:pStyle w:val="Tekstpodstawowy"/>
        <w:numPr>
          <w:ilvl w:val="0"/>
          <w:numId w:val="42"/>
        </w:numPr>
        <w:spacing w:after="0"/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 xml:space="preserve">Przed dokonaniem wypłaty refundacji i skierowaniem osoby zarejestrowanej </w:t>
      </w:r>
      <w:r w:rsidR="00154E09">
        <w:rPr>
          <w:rStyle w:val="BrakA"/>
          <w:rFonts w:ascii="Calibri" w:hAnsi="Calibri"/>
        </w:rPr>
        <w:t>u</w:t>
      </w:r>
      <w:r>
        <w:rPr>
          <w:rStyle w:val="BrakA"/>
          <w:rFonts w:ascii="Calibri" w:hAnsi="Calibri"/>
        </w:rPr>
        <w:t>rząd</w:t>
      </w:r>
      <w:r w:rsidR="00F401BF">
        <w:rPr>
          <w:rStyle w:val="BrakA"/>
          <w:rFonts w:ascii="Calibri" w:hAnsi="Calibri"/>
        </w:rPr>
        <w:t xml:space="preserve">  </w:t>
      </w:r>
      <w:r>
        <w:rPr>
          <w:rStyle w:val="BrakA"/>
          <w:rFonts w:ascii="Calibri" w:hAnsi="Calibri"/>
        </w:rPr>
        <w:t>stwierdza utworzenie stanowiska pracy, jego wyposażenie lub doposażenie poprzez wizytę monitorującą.</w:t>
      </w:r>
    </w:p>
    <w:p w:rsidR="00AD7B5F" w:rsidRDefault="00AD7B5F">
      <w:pPr>
        <w:pStyle w:val="Tekstpodstawowy"/>
        <w:spacing w:after="0"/>
        <w:ind w:left="426"/>
        <w:jc w:val="both"/>
        <w:rPr>
          <w:rStyle w:val="Brak"/>
          <w:rFonts w:ascii="Calibri" w:eastAsia="Calibri" w:hAnsi="Calibri" w:cs="Calibri"/>
        </w:rPr>
      </w:pPr>
    </w:p>
    <w:p w:rsidR="00AD7B5F" w:rsidRDefault="006E2620">
      <w:pPr>
        <w:pStyle w:val="Tekstpodstawowy"/>
        <w:numPr>
          <w:ilvl w:val="0"/>
          <w:numId w:val="42"/>
        </w:numPr>
        <w:spacing w:after="0"/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Na utworzone stanowisko pracy nie będą kierowane osoby bezrobotne, opiekunowie lub poszukujący pracy absolwenci:</w:t>
      </w:r>
    </w:p>
    <w:p w:rsidR="00AD7B5F" w:rsidRDefault="006E2620">
      <w:pPr>
        <w:pStyle w:val="Akapitzlist"/>
        <w:numPr>
          <w:ilvl w:val="0"/>
          <w:numId w:val="47"/>
        </w:numPr>
        <w:jc w:val="both"/>
        <w:rPr>
          <w:rStyle w:val="Brak"/>
          <w:rFonts w:ascii="Calibri" w:hAnsi="Calibri"/>
          <w:sz w:val="24"/>
          <w:szCs w:val="24"/>
        </w:rPr>
      </w:pPr>
      <w:r>
        <w:rPr>
          <w:rStyle w:val="Brak"/>
          <w:rFonts w:ascii="Calibri" w:hAnsi="Calibri"/>
          <w:sz w:val="24"/>
          <w:szCs w:val="24"/>
        </w:rPr>
        <w:t xml:space="preserve">którzy w okresie ostatniego </w:t>
      </w:r>
      <w:r w:rsidRPr="00B04892">
        <w:rPr>
          <w:rStyle w:val="Brak"/>
          <w:rFonts w:ascii="Calibri" w:hAnsi="Calibri"/>
          <w:color w:val="auto"/>
          <w:sz w:val="24"/>
          <w:szCs w:val="24"/>
        </w:rPr>
        <w:t xml:space="preserve">roku </w:t>
      </w:r>
      <w:r w:rsidRPr="00B04892">
        <w:rPr>
          <w:rStyle w:val="Brak"/>
          <w:rFonts w:ascii="Calibri" w:hAnsi="Calibri"/>
          <w:color w:val="auto"/>
          <w:sz w:val="24"/>
          <w:szCs w:val="24"/>
          <w:u w:color="FF0000"/>
        </w:rPr>
        <w:t>(bezpośrednio poprzedzającym dzień, w którym miałoby być wydane skierowanie)</w:t>
      </w:r>
      <w:r w:rsidRPr="00B04892">
        <w:rPr>
          <w:rStyle w:val="Brak"/>
          <w:rFonts w:ascii="Calibri" w:hAnsi="Calibri"/>
          <w:color w:val="auto"/>
          <w:sz w:val="24"/>
          <w:szCs w:val="24"/>
        </w:rPr>
        <w:t xml:space="preserve">, </w:t>
      </w:r>
      <w:r>
        <w:rPr>
          <w:rStyle w:val="Brak"/>
          <w:rFonts w:ascii="Calibri" w:hAnsi="Calibri"/>
          <w:sz w:val="24"/>
          <w:szCs w:val="24"/>
        </w:rPr>
        <w:t>były zatrudnione u Wnioskodawcy na podstawie umowy o pracę lub wykonywały pracę na zasadach umów cywilno-prawnych przez okres dłuższy niż 3 miesiące,</w:t>
      </w:r>
    </w:p>
    <w:p w:rsidR="00032DF6" w:rsidRPr="00496C26" w:rsidRDefault="00032DF6">
      <w:pPr>
        <w:pStyle w:val="Akapitzlist"/>
        <w:numPr>
          <w:ilvl w:val="0"/>
          <w:numId w:val="47"/>
        </w:numPr>
        <w:jc w:val="both"/>
        <w:rPr>
          <w:rFonts w:ascii="Calibri" w:hAnsi="Calibri"/>
          <w:color w:val="auto"/>
          <w:sz w:val="24"/>
          <w:szCs w:val="24"/>
        </w:rPr>
      </w:pPr>
      <w:r w:rsidRPr="00496C26">
        <w:rPr>
          <w:rStyle w:val="Brak"/>
          <w:rFonts w:ascii="Calibri" w:hAnsi="Calibri"/>
          <w:color w:val="auto"/>
          <w:sz w:val="24"/>
          <w:szCs w:val="24"/>
        </w:rPr>
        <w:t xml:space="preserve">którzy w okresie 6 miesięcy </w:t>
      </w:r>
      <w:r w:rsidR="0022689F" w:rsidRPr="00496C26">
        <w:rPr>
          <w:rStyle w:val="Brak"/>
          <w:rFonts w:ascii="Calibri" w:hAnsi="Calibri"/>
          <w:color w:val="auto"/>
          <w:sz w:val="24"/>
          <w:szCs w:val="24"/>
        </w:rPr>
        <w:t xml:space="preserve">(bezpośrednio poprzedzającym dzień, w którym miałoby być wydane skierowanie) </w:t>
      </w:r>
      <w:r w:rsidRPr="00496C26">
        <w:rPr>
          <w:rStyle w:val="Brak"/>
          <w:rFonts w:ascii="Calibri" w:hAnsi="Calibri"/>
          <w:color w:val="auto"/>
          <w:sz w:val="24"/>
          <w:szCs w:val="24"/>
        </w:rPr>
        <w:t>odbywały staż u Wnioskodawcy na podstawie umowy zawartej z tutej</w:t>
      </w:r>
      <w:r w:rsidR="00154E09" w:rsidRPr="00496C26">
        <w:rPr>
          <w:rStyle w:val="Brak"/>
          <w:rFonts w:ascii="Calibri" w:hAnsi="Calibri"/>
          <w:color w:val="auto"/>
          <w:sz w:val="24"/>
          <w:szCs w:val="24"/>
        </w:rPr>
        <w:t>szym u</w:t>
      </w:r>
      <w:r w:rsidRPr="00496C26">
        <w:rPr>
          <w:rStyle w:val="Brak"/>
          <w:rFonts w:ascii="Calibri" w:hAnsi="Calibri"/>
          <w:color w:val="auto"/>
          <w:sz w:val="24"/>
          <w:szCs w:val="24"/>
        </w:rPr>
        <w:t xml:space="preserve">rzędem,  </w:t>
      </w:r>
    </w:p>
    <w:p w:rsidR="00AD7B5F" w:rsidRPr="005F47CF" w:rsidRDefault="006E2620" w:rsidP="005F47CF">
      <w:pPr>
        <w:pStyle w:val="Akapitzlist"/>
        <w:numPr>
          <w:ilvl w:val="0"/>
          <w:numId w:val="47"/>
        </w:numPr>
        <w:jc w:val="both"/>
        <w:rPr>
          <w:rStyle w:val="BrakA"/>
          <w:rFonts w:ascii="Calibri" w:eastAsia="Calibri" w:hAnsi="Calibri" w:cs="Calibri"/>
          <w:sz w:val="24"/>
          <w:szCs w:val="24"/>
        </w:rPr>
      </w:pPr>
      <w:r w:rsidRPr="005F47CF">
        <w:rPr>
          <w:rStyle w:val="BrakA"/>
          <w:rFonts w:ascii="Calibri" w:hAnsi="Calibri"/>
          <w:sz w:val="24"/>
          <w:szCs w:val="24"/>
        </w:rPr>
        <w:t>będące współmałżonkiem</w:t>
      </w:r>
      <w:r w:rsidR="005F47CF" w:rsidRPr="005F47CF">
        <w:rPr>
          <w:rStyle w:val="BrakA"/>
          <w:rFonts w:ascii="Calibri" w:hAnsi="Calibri"/>
          <w:sz w:val="24"/>
          <w:szCs w:val="24"/>
        </w:rPr>
        <w:t>.</w:t>
      </w:r>
    </w:p>
    <w:p w:rsidR="005F47CF" w:rsidRPr="005F47CF" w:rsidRDefault="005F47CF" w:rsidP="005F47CF">
      <w:pPr>
        <w:pStyle w:val="Akapitzlist"/>
        <w:ind w:left="851"/>
        <w:jc w:val="both"/>
        <w:rPr>
          <w:rStyle w:val="Brak"/>
          <w:rFonts w:ascii="Calibri" w:eastAsia="Calibri" w:hAnsi="Calibri" w:cs="Calibri"/>
          <w:sz w:val="24"/>
          <w:szCs w:val="24"/>
        </w:rPr>
      </w:pPr>
    </w:p>
    <w:p w:rsidR="00AD7B5F" w:rsidRDefault="006E2620">
      <w:pPr>
        <w:pStyle w:val="Tekstpodstawowy"/>
        <w:spacing w:after="0"/>
        <w:jc w:val="center"/>
        <w:rPr>
          <w:rStyle w:val="Brak"/>
          <w:rFonts w:ascii="Calibri" w:eastAsia="Calibri" w:hAnsi="Calibri" w:cs="Calibri"/>
          <w:b/>
          <w:bCs/>
        </w:rPr>
      </w:pPr>
      <w:r>
        <w:rPr>
          <w:rStyle w:val="Brak"/>
          <w:rFonts w:ascii="Calibri" w:hAnsi="Calibri"/>
          <w:b/>
          <w:bCs/>
        </w:rPr>
        <w:t>§ 9</w:t>
      </w:r>
    </w:p>
    <w:p w:rsidR="00AD7B5F" w:rsidRDefault="00AD7B5F">
      <w:pPr>
        <w:pStyle w:val="Tekstpodstawowy"/>
        <w:spacing w:after="0"/>
        <w:jc w:val="center"/>
        <w:rPr>
          <w:rStyle w:val="Brak"/>
          <w:rFonts w:ascii="Calibri" w:eastAsia="Calibri" w:hAnsi="Calibri" w:cs="Calibri"/>
          <w:b/>
          <w:bCs/>
        </w:rPr>
      </w:pPr>
    </w:p>
    <w:p w:rsidR="00AD7B5F" w:rsidRDefault="006E2620">
      <w:pPr>
        <w:pStyle w:val="Tekstpodstawowy"/>
        <w:numPr>
          <w:ilvl w:val="0"/>
          <w:numId w:val="49"/>
        </w:numPr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Umowa, o kt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 xml:space="preserve">rej mowa w § 8 ust. 3 i 4 regulaminu, </w:t>
      </w:r>
      <w:r>
        <w:rPr>
          <w:rStyle w:val="Hyperlink0"/>
          <w:rFonts w:ascii="Calibri" w:hAnsi="Calibri"/>
        </w:rPr>
        <w:t>zobowiązuje Wnioskodawcę do</w:t>
      </w:r>
      <w:r>
        <w:rPr>
          <w:rStyle w:val="BrakA"/>
          <w:rFonts w:ascii="Calibri" w:hAnsi="Calibri"/>
        </w:rPr>
        <w:t>:</w:t>
      </w:r>
    </w:p>
    <w:p w:rsidR="00AD7B5F" w:rsidRDefault="006E2620">
      <w:pPr>
        <w:pStyle w:val="Tekstpodstawowy"/>
        <w:numPr>
          <w:ilvl w:val="0"/>
          <w:numId w:val="51"/>
        </w:numPr>
        <w:spacing w:after="0"/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zatrudnienia na wyposażonym lub doposażonym stanowisku pracy skierowanego bezrobotnego przez okres, co najmniej 24 miesięcy w pełnym wymiarze czasu pracy, skierowanego opiekuna, co najmniej w połowie wymiaru czasu pracy, a</w:t>
      </w:r>
      <w:r w:rsidR="000C7045">
        <w:rPr>
          <w:rStyle w:val="BrakA"/>
          <w:rFonts w:ascii="Calibri" w:hAnsi="Calibri"/>
        </w:rPr>
        <w:t> </w:t>
      </w:r>
      <w:r>
        <w:rPr>
          <w:rStyle w:val="BrakA"/>
          <w:rFonts w:ascii="Calibri" w:hAnsi="Calibri"/>
        </w:rPr>
        <w:t xml:space="preserve"> w</w:t>
      </w:r>
      <w:r w:rsidR="000C7045">
        <w:rPr>
          <w:rStyle w:val="BrakA"/>
          <w:rFonts w:ascii="Calibri" w:hAnsi="Calibri"/>
        </w:rPr>
        <w:t> </w:t>
      </w:r>
      <w:r>
        <w:rPr>
          <w:rStyle w:val="BrakA"/>
          <w:rFonts w:ascii="Calibri" w:hAnsi="Calibri"/>
        </w:rPr>
        <w:t xml:space="preserve"> przypadku zatrudnienia na wyposażonym lub doposażonym stanowisku pracy, o kt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>rym mowa w § 2 ust. 2 regulaminu, skierowanego bezrobotnego, skierowanego opiekuna lub skierowanego poszukującego pracy absolwenta</w:t>
      </w:r>
      <w:r w:rsidR="008C53F0">
        <w:rPr>
          <w:rStyle w:val="BrakA"/>
          <w:rFonts w:ascii="Calibri" w:hAnsi="Calibri"/>
        </w:rPr>
        <w:t xml:space="preserve"> </w:t>
      </w:r>
      <w:r w:rsidR="008C53F0">
        <w:rPr>
          <w:rStyle w:val="BrakA"/>
          <w:rFonts w:ascii="Calibri" w:hAnsi="Calibri"/>
        </w:rPr>
        <w:br/>
      </w:r>
      <w:r>
        <w:rPr>
          <w:rStyle w:val="BrakA"/>
          <w:rFonts w:ascii="Calibri" w:hAnsi="Calibri"/>
        </w:rPr>
        <w:t xml:space="preserve">– co najmniej w połowie wymiaru czasu pracy; </w:t>
      </w:r>
    </w:p>
    <w:p w:rsidR="00AD7B5F" w:rsidRDefault="00AD7B5F">
      <w:pPr>
        <w:pStyle w:val="Tekstpodstawowy"/>
        <w:spacing w:after="0"/>
        <w:ind w:left="851"/>
        <w:jc w:val="both"/>
        <w:rPr>
          <w:rStyle w:val="Brak"/>
          <w:rFonts w:ascii="Calibri" w:eastAsia="Calibri" w:hAnsi="Calibri" w:cs="Calibri"/>
          <w:sz w:val="20"/>
          <w:szCs w:val="20"/>
        </w:rPr>
      </w:pPr>
    </w:p>
    <w:p w:rsidR="00AD7B5F" w:rsidRDefault="006E2620">
      <w:pPr>
        <w:pStyle w:val="Tekstpodstawowy"/>
        <w:numPr>
          <w:ilvl w:val="0"/>
          <w:numId w:val="51"/>
        </w:numPr>
        <w:spacing w:after="0"/>
        <w:jc w:val="both"/>
        <w:rPr>
          <w:rStyle w:val="BrakA"/>
          <w:rFonts w:ascii="Calibri" w:hAnsi="Calibri"/>
        </w:rPr>
      </w:pPr>
      <w:r>
        <w:rPr>
          <w:rStyle w:val="BrakA"/>
          <w:rFonts w:ascii="Calibri" w:hAnsi="Calibri"/>
        </w:rPr>
        <w:t>utrzymania przez okres, co najmniej 24 miesięcy stanowiska pracy utworzonego w związku z przyznaną refundacją;</w:t>
      </w:r>
    </w:p>
    <w:p w:rsidR="00AD7B5F" w:rsidRDefault="00AD7B5F">
      <w:pPr>
        <w:pStyle w:val="Tekstpodstawowy"/>
        <w:spacing w:after="0"/>
        <w:jc w:val="both"/>
        <w:rPr>
          <w:rStyle w:val="Brak"/>
          <w:rFonts w:ascii="Calibri" w:eastAsia="Calibri" w:hAnsi="Calibri" w:cs="Calibri"/>
          <w:sz w:val="20"/>
          <w:szCs w:val="20"/>
        </w:rPr>
      </w:pPr>
    </w:p>
    <w:p w:rsidR="00AD7B5F" w:rsidRDefault="006E2620">
      <w:pPr>
        <w:pStyle w:val="Tekstpodstawowy"/>
        <w:numPr>
          <w:ilvl w:val="0"/>
          <w:numId w:val="51"/>
        </w:numPr>
        <w:spacing w:after="0"/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złożenia rozliczenia, o kt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>rym mowa w § 8 ust. 2 regulaminu;</w:t>
      </w:r>
    </w:p>
    <w:p w:rsidR="00AD7B5F" w:rsidRDefault="00AD7B5F">
      <w:pPr>
        <w:pStyle w:val="Akapitzlist"/>
        <w:rPr>
          <w:rStyle w:val="Brak"/>
          <w:rFonts w:ascii="Calibri" w:eastAsia="Calibri" w:hAnsi="Calibri" w:cs="Calibri"/>
        </w:rPr>
      </w:pPr>
    </w:p>
    <w:p w:rsidR="00AD7B5F" w:rsidRDefault="006E2620">
      <w:pPr>
        <w:pStyle w:val="Tekstpodstawowy"/>
        <w:numPr>
          <w:ilvl w:val="0"/>
          <w:numId w:val="51"/>
        </w:numPr>
        <w:spacing w:after="0"/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zwrotu otrzymanych środk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>w na zasadach, o kt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 xml:space="preserve">rych mowa w art. 46 ust. 2, 2b i 2c </w:t>
      </w:r>
      <w:r>
        <w:rPr>
          <w:rStyle w:val="BrakA"/>
          <w:rFonts w:ascii="Calibri" w:hAnsi="Calibri"/>
        </w:rPr>
        <w:lastRenderedPageBreak/>
        <w:t>ustawy;</w:t>
      </w:r>
    </w:p>
    <w:p w:rsidR="00AD7B5F" w:rsidRDefault="00AD7B5F">
      <w:pPr>
        <w:pStyle w:val="Akapitzlist"/>
        <w:rPr>
          <w:rStyle w:val="Brak"/>
          <w:rFonts w:ascii="Calibri" w:eastAsia="Calibri" w:hAnsi="Calibri" w:cs="Calibri"/>
        </w:rPr>
      </w:pPr>
    </w:p>
    <w:p w:rsidR="00AD7B5F" w:rsidRDefault="006E2620">
      <w:pPr>
        <w:pStyle w:val="Tekstpodstawowy"/>
        <w:numPr>
          <w:ilvl w:val="0"/>
          <w:numId w:val="51"/>
        </w:numPr>
        <w:spacing w:after="0"/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zwrotu r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>wnowartości odliczonego lub zwr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>conego, zgodnie z</w:t>
      </w:r>
      <w:r w:rsidR="008C53F0">
        <w:rPr>
          <w:rStyle w:val="BrakA"/>
          <w:rFonts w:ascii="Calibri" w:hAnsi="Calibri"/>
        </w:rPr>
        <w:t xml:space="preserve"> </w:t>
      </w:r>
      <w:r>
        <w:rPr>
          <w:rStyle w:val="BrakA"/>
          <w:rFonts w:ascii="Calibri" w:hAnsi="Calibri"/>
        </w:rPr>
        <w:t>ustawą</w:t>
      </w:r>
      <w:r w:rsidR="008C53F0">
        <w:rPr>
          <w:rStyle w:val="BrakA"/>
          <w:rFonts w:ascii="Calibri" w:hAnsi="Calibri"/>
        </w:rPr>
        <w:t xml:space="preserve"> </w:t>
      </w:r>
      <w:r>
        <w:rPr>
          <w:rStyle w:val="BrakA"/>
          <w:rFonts w:ascii="Calibri" w:hAnsi="Calibri"/>
        </w:rPr>
        <w:t>z  dnia 11 marca 2004 r. o podatku od towar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>w i usług (Dz. U. z 202</w:t>
      </w:r>
      <w:r w:rsidR="00E863BE">
        <w:rPr>
          <w:rStyle w:val="BrakA"/>
          <w:rFonts w:ascii="Calibri" w:hAnsi="Calibri"/>
        </w:rPr>
        <w:t>3</w:t>
      </w:r>
      <w:r>
        <w:rPr>
          <w:rStyle w:val="BrakA"/>
          <w:rFonts w:ascii="Calibri" w:hAnsi="Calibri"/>
        </w:rPr>
        <w:t xml:space="preserve"> r. poz. </w:t>
      </w:r>
      <w:r w:rsidR="00E863BE">
        <w:rPr>
          <w:rStyle w:val="BrakA"/>
          <w:rFonts w:ascii="Calibri" w:hAnsi="Calibri"/>
        </w:rPr>
        <w:t>1570</w:t>
      </w:r>
      <w:r w:rsidR="005F47CF">
        <w:rPr>
          <w:rStyle w:val="BrakA"/>
          <w:rFonts w:ascii="Calibri" w:hAnsi="Calibri"/>
        </w:rPr>
        <w:t>,</w:t>
      </w:r>
      <w:r w:rsidR="008C53F0">
        <w:rPr>
          <w:rStyle w:val="BrakA"/>
          <w:rFonts w:ascii="Calibri" w:hAnsi="Calibri"/>
        </w:rPr>
        <w:t xml:space="preserve"> </w:t>
      </w:r>
      <w:r>
        <w:rPr>
          <w:rStyle w:val="BrakA"/>
          <w:rFonts w:ascii="Calibri" w:hAnsi="Calibri"/>
        </w:rPr>
        <w:t>z </w:t>
      </w:r>
      <w:r w:rsidR="00E863BE">
        <w:rPr>
          <w:rStyle w:val="BrakA"/>
          <w:rFonts w:ascii="Calibri" w:hAnsi="Calibri"/>
        </w:rPr>
        <w:t xml:space="preserve"> </w:t>
      </w:r>
      <w:r>
        <w:rPr>
          <w:rStyle w:val="BrakA"/>
          <w:rFonts w:ascii="Calibri" w:hAnsi="Calibri"/>
        </w:rPr>
        <w:t>późn. zm.), podatku naliczonego dotyczącego zakupionych towar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>w i usł</w:t>
      </w:r>
      <w:r w:rsidRPr="006E2620">
        <w:rPr>
          <w:rStyle w:val="BrakA"/>
          <w:rFonts w:ascii="Calibri" w:hAnsi="Calibri"/>
        </w:rPr>
        <w:t>ug w</w:t>
      </w:r>
      <w:r>
        <w:rPr>
          <w:rStyle w:val="BrakA"/>
          <w:rFonts w:ascii="Calibri" w:hAnsi="Calibri"/>
        </w:rPr>
        <w:t> ramach przyznanej refundacji w terminie:</w:t>
      </w:r>
    </w:p>
    <w:p w:rsidR="00AD7B5F" w:rsidRDefault="00AD7B5F">
      <w:pPr>
        <w:pStyle w:val="Akapitzlist"/>
        <w:rPr>
          <w:rStyle w:val="Brak"/>
          <w:rFonts w:ascii="Calibri" w:eastAsia="Calibri" w:hAnsi="Calibri" w:cs="Calibri"/>
        </w:rPr>
      </w:pPr>
    </w:p>
    <w:p w:rsidR="00AD7B5F" w:rsidRDefault="006E2620">
      <w:pPr>
        <w:pStyle w:val="Tekstpodstawowy"/>
        <w:numPr>
          <w:ilvl w:val="0"/>
          <w:numId w:val="53"/>
        </w:numPr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określonym w umowie o refundację, nie dłuższym jednak niż 90 dni od dnia złożenia deklaracji podatkowej dotyczącej podatku od towar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>w i usług, w kt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>rej wykazano kwotę podatku naliczonego z tego tytułu – w przypadku, gdy z deklaracji za dany okres rozliczeniowy wynika kwota podatku podlegająca wpłacie do urzędu skarbowego lub kwota do przeniesienia na następny okres rozliczeniowy,</w:t>
      </w:r>
    </w:p>
    <w:p w:rsidR="00AD7B5F" w:rsidRDefault="006E2620">
      <w:pPr>
        <w:pStyle w:val="Tekstpodstawowy"/>
        <w:numPr>
          <w:ilvl w:val="0"/>
          <w:numId w:val="53"/>
        </w:numPr>
        <w:jc w:val="both"/>
        <w:rPr>
          <w:rStyle w:val="BrakA"/>
          <w:rFonts w:ascii="Calibri" w:hAnsi="Calibri"/>
        </w:rPr>
      </w:pPr>
      <w:r>
        <w:rPr>
          <w:rStyle w:val="BrakA"/>
          <w:rFonts w:ascii="Calibri" w:hAnsi="Calibri"/>
        </w:rPr>
        <w:t>30 dni od dnia dokonania przez Urząd Skarbowy zwrotu podatku na rzecz podmiotu, przedszkola, szkoły, producenta rolnego, żłobka lub klubu dziecięcego lub podmiotu świadczącego usługi rehabilitacyjne – w przypadku, gdy z deklaracji podatkowej dotyczącej podatku od towar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>w i usług, w kt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>rej wykazano kwotę podatku naliczonego z tego tytułu, za dany okres rozliczeniowy wynika kwota do zwrotu.</w:t>
      </w:r>
    </w:p>
    <w:p w:rsidR="008A0EC0" w:rsidRPr="00B6622E" w:rsidRDefault="008A0EC0" w:rsidP="008A0EC0">
      <w:pPr>
        <w:pStyle w:val="Tekstpodstawowy"/>
        <w:numPr>
          <w:ilvl w:val="0"/>
          <w:numId w:val="49"/>
        </w:numPr>
        <w:jc w:val="both"/>
        <w:rPr>
          <w:rFonts w:ascii="Calibri" w:hAnsi="Calibri"/>
          <w:color w:val="auto"/>
        </w:rPr>
      </w:pPr>
      <w:r w:rsidRPr="00B6622E">
        <w:rPr>
          <w:rStyle w:val="BrakA"/>
          <w:rFonts w:ascii="Calibri" w:hAnsi="Calibri"/>
          <w:color w:val="auto"/>
        </w:rPr>
        <w:t>Urząd uzna współpracę za efektywną, jeżeli skierowana osoba przepracuje u  Wnioskodawcy, co najmniej 30 dni po wymaganym 24-miesięcznym okresie zatrudnienia.</w:t>
      </w:r>
    </w:p>
    <w:p w:rsidR="00AD7B5F" w:rsidRDefault="006E2620">
      <w:pPr>
        <w:pStyle w:val="Tekstpodstawowy"/>
        <w:spacing w:after="0"/>
        <w:jc w:val="center"/>
        <w:rPr>
          <w:rStyle w:val="Brak"/>
          <w:rFonts w:ascii="Calibri" w:eastAsia="Calibri" w:hAnsi="Calibri" w:cs="Calibri"/>
          <w:b/>
          <w:bCs/>
        </w:rPr>
      </w:pPr>
      <w:r>
        <w:rPr>
          <w:rStyle w:val="Brak"/>
          <w:rFonts w:ascii="Calibri" w:hAnsi="Calibri"/>
          <w:b/>
          <w:bCs/>
        </w:rPr>
        <w:t>§ 10</w:t>
      </w:r>
    </w:p>
    <w:p w:rsidR="00AD7B5F" w:rsidRDefault="00AD7B5F">
      <w:pPr>
        <w:pStyle w:val="Tekstpodstawowy"/>
        <w:spacing w:after="0"/>
        <w:jc w:val="center"/>
        <w:rPr>
          <w:rStyle w:val="Brak"/>
          <w:rFonts w:ascii="Calibri" w:eastAsia="Calibri" w:hAnsi="Calibri" w:cs="Calibri"/>
          <w:b/>
          <w:bCs/>
        </w:rPr>
      </w:pPr>
    </w:p>
    <w:p w:rsidR="00AD7B5F" w:rsidRDefault="006E2620">
      <w:pPr>
        <w:pStyle w:val="Tekstpodstawowy"/>
        <w:numPr>
          <w:ilvl w:val="0"/>
          <w:numId w:val="56"/>
        </w:numPr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Nie będą refundowane koszty wyposażenia lub doposażenia stanowisk pracy dla  skierowanych bezrobotnych, skierowanych opiekun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>w lub  skierowanych poszukujących pracy absolwent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>w poniesione na (wyłączenia przedmiotowe):</w:t>
      </w:r>
    </w:p>
    <w:p w:rsidR="00AD7B5F" w:rsidRDefault="006E2620">
      <w:pPr>
        <w:pStyle w:val="Tekstpodstawowy"/>
        <w:numPr>
          <w:ilvl w:val="1"/>
          <w:numId w:val="58"/>
        </w:numPr>
        <w:spacing w:after="0"/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zakup akcji, obligacji, udziałów w spółkach, kaucje, leasing,</w:t>
      </w:r>
    </w:p>
    <w:p w:rsidR="00AD7B5F" w:rsidRDefault="006E2620">
      <w:pPr>
        <w:pStyle w:val="Tekstpodstawowy"/>
        <w:numPr>
          <w:ilvl w:val="1"/>
          <w:numId w:val="58"/>
        </w:numPr>
        <w:spacing w:after="0"/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zakup nieruchomości, gruntu oraz dzierżawy wieczystej nieruchomoś</w:t>
      </w:r>
      <w:r>
        <w:rPr>
          <w:rStyle w:val="Brak"/>
          <w:rFonts w:ascii="Calibri" w:hAnsi="Calibri"/>
          <w:lang w:val="it-IT"/>
        </w:rPr>
        <w:t>ci,</w:t>
      </w:r>
    </w:p>
    <w:p w:rsidR="00AD7B5F" w:rsidRPr="00933B07" w:rsidRDefault="006E2620">
      <w:pPr>
        <w:pStyle w:val="Tekstpodstawowy"/>
        <w:numPr>
          <w:ilvl w:val="1"/>
          <w:numId w:val="58"/>
        </w:numPr>
        <w:spacing w:after="0"/>
        <w:jc w:val="both"/>
        <w:rPr>
          <w:rFonts w:ascii="Calibri" w:hAnsi="Calibri"/>
          <w:color w:val="auto"/>
        </w:rPr>
      </w:pPr>
      <w:r w:rsidRPr="00933B07">
        <w:rPr>
          <w:rStyle w:val="BrakA"/>
          <w:rFonts w:ascii="Calibri" w:hAnsi="Calibri"/>
          <w:color w:val="auto"/>
        </w:rPr>
        <w:t>zakup samochodu osobowego, ciężarowego, lawet, autolawet, przyczep, naczep, itp.</w:t>
      </w:r>
      <w:r w:rsidR="00032DF6" w:rsidRPr="00933B07">
        <w:rPr>
          <w:rStyle w:val="BrakA"/>
          <w:rFonts w:ascii="Calibri" w:hAnsi="Calibri"/>
          <w:color w:val="auto"/>
        </w:rPr>
        <w:t xml:space="preserve">  </w:t>
      </w:r>
    </w:p>
    <w:p w:rsidR="00AD7B5F" w:rsidRDefault="006E2620">
      <w:pPr>
        <w:pStyle w:val="Tekstpodstawowy"/>
        <w:numPr>
          <w:ilvl w:val="1"/>
          <w:numId w:val="58"/>
        </w:numPr>
        <w:spacing w:after="0"/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zakup środka transportu przeznaczonego do drogowego transportu towar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>w przez Wnioskodawcę świadczącego usługi drogowego transportu towar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>w,</w:t>
      </w:r>
    </w:p>
    <w:p w:rsidR="00AD7B5F" w:rsidRDefault="006E2620">
      <w:pPr>
        <w:pStyle w:val="Tekstpodstawowy"/>
        <w:numPr>
          <w:ilvl w:val="1"/>
          <w:numId w:val="58"/>
        </w:numPr>
        <w:spacing w:after="0"/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opłaty administracyjne, składki ZUS, wynagrodzenia pracownik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>w,</w:t>
      </w:r>
    </w:p>
    <w:p w:rsidR="00AD7B5F" w:rsidRDefault="006E2620">
      <w:pPr>
        <w:pStyle w:val="Tekstpodstawowy"/>
        <w:numPr>
          <w:ilvl w:val="1"/>
          <w:numId w:val="58"/>
        </w:numPr>
        <w:spacing w:after="0"/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opłaty eksploatacyjne (czynsz, dzierżawa, prąd, woda, telefon, paliwo itp.),</w:t>
      </w:r>
    </w:p>
    <w:p w:rsidR="00AD7B5F" w:rsidRDefault="006E2620">
      <w:pPr>
        <w:pStyle w:val="Tekstpodstawowy"/>
        <w:numPr>
          <w:ilvl w:val="1"/>
          <w:numId w:val="58"/>
        </w:numPr>
        <w:spacing w:after="0"/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koszty podłączenia wszelkich medi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>w (telefon, internet) oraz koszty abonament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>w,</w:t>
      </w:r>
    </w:p>
    <w:p w:rsidR="00AD7B5F" w:rsidRDefault="006E2620">
      <w:pPr>
        <w:pStyle w:val="Tekstpodstawowy"/>
        <w:numPr>
          <w:ilvl w:val="1"/>
          <w:numId w:val="58"/>
        </w:numPr>
        <w:spacing w:after="0"/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zakup automat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>w (do gier zręcznościowych, do napoj</w:t>
      </w:r>
      <w:r>
        <w:rPr>
          <w:rStyle w:val="Brak"/>
          <w:rFonts w:ascii="Calibri" w:hAnsi="Calibri"/>
          <w:lang w:val="es-ES_tradnl"/>
        </w:rPr>
        <w:t>ó</w:t>
      </w:r>
      <w:r w:rsidRPr="006E2620">
        <w:rPr>
          <w:rStyle w:val="BrakA"/>
          <w:rFonts w:ascii="Calibri" w:hAnsi="Calibri"/>
        </w:rPr>
        <w:t>w itp.),</w:t>
      </w:r>
    </w:p>
    <w:p w:rsidR="00AD7B5F" w:rsidRDefault="006E2620">
      <w:pPr>
        <w:pStyle w:val="Tekstpodstawowy"/>
        <w:numPr>
          <w:ilvl w:val="1"/>
          <w:numId w:val="59"/>
        </w:numPr>
        <w:spacing w:after="0"/>
        <w:jc w:val="both"/>
        <w:rPr>
          <w:rFonts w:ascii="Calibri" w:hAnsi="Calibri"/>
        </w:rPr>
      </w:pPr>
      <w:r>
        <w:rPr>
          <w:rStyle w:val="Brak"/>
          <w:rFonts w:ascii="Calibri" w:hAnsi="Calibri"/>
        </w:rPr>
        <w:t xml:space="preserve">zakup inwentarza żywego, </w:t>
      </w:r>
      <w:r w:rsidRPr="00B04892">
        <w:rPr>
          <w:rStyle w:val="Brak"/>
          <w:rFonts w:ascii="Calibri" w:hAnsi="Calibri"/>
          <w:color w:val="auto"/>
        </w:rPr>
        <w:t xml:space="preserve">towaru </w:t>
      </w:r>
      <w:r w:rsidRPr="00B04892">
        <w:rPr>
          <w:rStyle w:val="Brak"/>
          <w:rFonts w:ascii="Calibri" w:hAnsi="Calibri"/>
          <w:color w:val="auto"/>
          <w:u w:color="FF0000"/>
        </w:rPr>
        <w:t>handlowego będącego przedmiotem działalności</w:t>
      </w:r>
      <w:r>
        <w:rPr>
          <w:rStyle w:val="Brak"/>
          <w:rFonts w:ascii="Calibri" w:hAnsi="Calibri"/>
          <w:sz w:val="22"/>
          <w:szCs w:val="22"/>
          <w:u w:color="FF0000"/>
        </w:rPr>
        <w:t>,</w:t>
      </w:r>
    </w:p>
    <w:p w:rsidR="00AD7B5F" w:rsidRDefault="006E2620">
      <w:pPr>
        <w:pStyle w:val="Tekstpodstawowy"/>
        <w:numPr>
          <w:ilvl w:val="1"/>
          <w:numId w:val="58"/>
        </w:numPr>
        <w:spacing w:after="0"/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koszty reklamy,</w:t>
      </w:r>
    </w:p>
    <w:p w:rsidR="00AD7B5F" w:rsidRDefault="006E2620">
      <w:pPr>
        <w:pStyle w:val="Tekstpodstawowy"/>
        <w:numPr>
          <w:ilvl w:val="1"/>
          <w:numId w:val="58"/>
        </w:numPr>
        <w:spacing w:after="0"/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wycenę rzeczoznawcy majątkowego,</w:t>
      </w:r>
    </w:p>
    <w:p w:rsidR="00AD7B5F" w:rsidRDefault="006E2620">
      <w:pPr>
        <w:pStyle w:val="Tekstpodstawowy"/>
        <w:numPr>
          <w:ilvl w:val="1"/>
          <w:numId w:val="58"/>
        </w:numPr>
        <w:spacing w:after="0"/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koszty wysyłki, transportu, przygotowania, pakowania,</w:t>
      </w:r>
    </w:p>
    <w:p w:rsidR="00AD7B5F" w:rsidRDefault="006E2620">
      <w:pPr>
        <w:pStyle w:val="Tekstpodstawowy"/>
        <w:numPr>
          <w:ilvl w:val="1"/>
          <w:numId w:val="58"/>
        </w:numPr>
        <w:spacing w:after="0"/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części zamienne, eksploatacyjne z wyłączeniem element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>w startowych,</w:t>
      </w:r>
    </w:p>
    <w:p w:rsidR="00AD7B5F" w:rsidRDefault="006E2620">
      <w:pPr>
        <w:pStyle w:val="Tekstpodstawowy"/>
        <w:numPr>
          <w:ilvl w:val="1"/>
          <w:numId w:val="58"/>
        </w:numPr>
        <w:spacing w:after="0"/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koszty szkoleń os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>b kierowanych na wyposażone lub doposażone stanowisko pracy,</w:t>
      </w:r>
    </w:p>
    <w:p w:rsidR="00AD7B5F" w:rsidRDefault="006E2620">
      <w:pPr>
        <w:pStyle w:val="Tekstpodstawowy"/>
        <w:numPr>
          <w:ilvl w:val="1"/>
          <w:numId w:val="58"/>
        </w:numPr>
        <w:spacing w:after="0"/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koszty budowy i remont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>w lokali i budynk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>w,</w:t>
      </w:r>
    </w:p>
    <w:p w:rsidR="00AD7B5F" w:rsidRDefault="006E2620">
      <w:pPr>
        <w:pStyle w:val="Tekstpodstawowy"/>
        <w:numPr>
          <w:ilvl w:val="1"/>
          <w:numId w:val="58"/>
        </w:numPr>
        <w:spacing w:after="0"/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odzież ochronną wynikającą z przepis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>w BHP,</w:t>
      </w:r>
    </w:p>
    <w:p w:rsidR="00AD7B5F" w:rsidRDefault="006E2620">
      <w:pPr>
        <w:pStyle w:val="Tekstpodstawowy"/>
        <w:numPr>
          <w:ilvl w:val="1"/>
          <w:numId w:val="58"/>
        </w:numPr>
        <w:spacing w:after="0"/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zakup telefonu kom</w:t>
      </w:r>
      <w:r>
        <w:rPr>
          <w:rStyle w:val="BrakA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>rkowego,</w:t>
      </w:r>
    </w:p>
    <w:p w:rsidR="00AD7B5F" w:rsidRDefault="006E2620">
      <w:pPr>
        <w:pStyle w:val="Tekstpodstawowy"/>
        <w:numPr>
          <w:ilvl w:val="1"/>
          <w:numId w:val="58"/>
        </w:numPr>
        <w:spacing w:after="0"/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 xml:space="preserve">komputer w kwocie przewyższającej </w:t>
      </w:r>
      <w:r w:rsidR="00032DF6" w:rsidRPr="00496C26">
        <w:rPr>
          <w:rStyle w:val="BrakA"/>
          <w:rFonts w:ascii="Calibri" w:hAnsi="Calibri"/>
          <w:color w:val="auto"/>
        </w:rPr>
        <w:t>6</w:t>
      </w:r>
      <w:r w:rsidR="008A0EC0" w:rsidRPr="00496C26">
        <w:rPr>
          <w:rStyle w:val="BrakA"/>
          <w:rFonts w:ascii="Calibri" w:hAnsi="Calibri"/>
          <w:color w:val="auto"/>
        </w:rPr>
        <w:t>.</w:t>
      </w:r>
      <w:r w:rsidR="00032DF6" w:rsidRPr="00496C26">
        <w:rPr>
          <w:rStyle w:val="BrakA"/>
          <w:rFonts w:ascii="Calibri" w:hAnsi="Calibri"/>
          <w:color w:val="auto"/>
        </w:rPr>
        <w:t>000,00 zł</w:t>
      </w:r>
      <w:r w:rsidRPr="00496C26">
        <w:rPr>
          <w:rStyle w:val="BrakA"/>
          <w:rFonts w:ascii="Calibri" w:hAnsi="Calibri"/>
          <w:color w:val="auto"/>
        </w:rPr>
        <w:t xml:space="preserve"> </w:t>
      </w:r>
      <w:r>
        <w:rPr>
          <w:rStyle w:val="BrakA"/>
          <w:rFonts w:ascii="Calibri" w:hAnsi="Calibri"/>
        </w:rPr>
        <w:t>(wyjątek stanowi sprzęt specjalistyczny),</w:t>
      </w:r>
    </w:p>
    <w:p w:rsidR="00AD7B5F" w:rsidRPr="00B04892" w:rsidRDefault="006E2620">
      <w:pPr>
        <w:pStyle w:val="Tekstpodstawowy"/>
        <w:numPr>
          <w:ilvl w:val="1"/>
          <w:numId w:val="58"/>
        </w:numPr>
        <w:spacing w:after="0"/>
        <w:jc w:val="both"/>
        <w:rPr>
          <w:rFonts w:ascii="Calibri" w:hAnsi="Calibri"/>
          <w:color w:val="auto"/>
        </w:rPr>
      </w:pPr>
      <w:r>
        <w:rPr>
          <w:rFonts w:ascii="Calibri" w:hAnsi="Calibri"/>
        </w:rPr>
        <w:t>zakup kasy fiskalnej/</w:t>
      </w:r>
      <w:r w:rsidRPr="00B04892">
        <w:rPr>
          <w:rStyle w:val="Brak"/>
          <w:rFonts w:ascii="Calibri" w:hAnsi="Calibri"/>
          <w:color w:val="auto"/>
          <w:u w:color="FF0000"/>
        </w:rPr>
        <w:t>drukarki fiskalnej</w:t>
      </w:r>
      <w:r w:rsidRPr="00B04892">
        <w:rPr>
          <w:rFonts w:ascii="Calibri" w:hAnsi="Calibri"/>
          <w:color w:val="auto"/>
        </w:rPr>
        <w:t xml:space="preserve">, </w:t>
      </w:r>
    </w:p>
    <w:p w:rsidR="00AD7B5F" w:rsidRPr="00B04892" w:rsidRDefault="006E2620">
      <w:pPr>
        <w:pStyle w:val="Tekstpodstawowy"/>
        <w:numPr>
          <w:ilvl w:val="1"/>
          <w:numId w:val="58"/>
        </w:numPr>
        <w:spacing w:after="0"/>
        <w:jc w:val="both"/>
        <w:rPr>
          <w:rFonts w:ascii="Calibri" w:hAnsi="Calibri"/>
          <w:color w:val="auto"/>
        </w:rPr>
      </w:pPr>
      <w:r w:rsidRPr="00B04892">
        <w:rPr>
          <w:rStyle w:val="Brak"/>
          <w:rFonts w:ascii="Calibri" w:hAnsi="Calibri"/>
          <w:color w:val="auto"/>
          <w:u w:color="FF0000"/>
        </w:rPr>
        <w:t xml:space="preserve">zakup </w:t>
      </w:r>
      <w:r w:rsidR="00032DF6" w:rsidRPr="00496C26">
        <w:rPr>
          <w:rStyle w:val="Brak"/>
          <w:rFonts w:ascii="Calibri" w:hAnsi="Calibri"/>
          <w:color w:val="auto"/>
          <w:u w:color="FF0000"/>
        </w:rPr>
        <w:t>routera</w:t>
      </w:r>
      <w:r w:rsidR="00032DF6">
        <w:rPr>
          <w:rStyle w:val="Brak"/>
          <w:rFonts w:ascii="Calibri" w:hAnsi="Calibri"/>
          <w:color w:val="auto"/>
          <w:u w:color="FF0000"/>
        </w:rPr>
        <w:t xml:space="preserve">, </w:t>
      </w:r>
      <w:r w:rsidRPr="00B04892">
        <w:rPr>
          <w:rStyle w:val="Brak"/>
          <w:rFonts w:ascii="Calibri" w:hAnsi="Calibri"/>
          <w:color w:val="auto"/>
          <w:u w:color="FF0000"/>
        </w:rPr>
        <w:t xml:space="preserve">serwera komputerowego oraz pamięci na serwerze (wyjątek stanowi </w:t>
      </w:r>
      <w:r w:rsidRPr="00B04892">
        <w:rPr>
          <w:rStyle w:val="Brak"/>
          <w:rFonts w:ascii="Calibri" w:hAnsi="Calibri"/>
          <w:color w:val="auto"/>
          <w:u w:color="FF0000"/>
        </w:rPr>
        <w:lastRenderedPageBreak/>
        <w:t>sprzęt wymagany na stanowiskach informatycznych, graficznych itp.).</w:t>
      </w:r>
    </w:p>
    <w:p w:rsidR="00AD7B5F" w:rsidRPr="00B04892" w:rsidRDefault="00AD7B5F">
      <w:pPr>
        <w:pStyle w:val="Tekstpodstawowy"/>
        <w:spacing w:after="0"/>
        <w:ind w:left="425"/>
        <w:jc w:val="both"/>
        <w:rPr>
          <w:rFonts w:ascii="Calibri" w:eastAsia="Calibri" w:hAnsi="Calibri" w:cs="Calibri"/>
          <w:color w:val="auto"/>
          <w:u w:color="FF0000"/>
        </w:rPr>
      </w:pPr>
    </w:p>
    <w:p w:rsidR="00AD7B5F" w:rsidRPr="00B04892" w:rsidRDefault="006E2620">
      <w:pPr>
        <w:pStyle w:val="Tekstpodstawowywcity"/>
        <w:ind w:left="0"/>
        <w:jc w:val="both"/>
        <w:rPr>
          <w:rStyle w:val="Brak"/>
          <w:rFonts w:ascii="Calibri" w:hAnsi="Calibri"/>
          <w:color w:val="auto"/>
          <w:sz w:val="24"/>
          <w:szCs w:val="24"/>
          <w:u w:color="FF0000"/>
        </w:rPr>
      </w:pPr>
      <w:r w:rsidRPr="00B04892">
        <w:rPr>
          <w:rStyle w:val="Brak"/>
          <w:rFonts w:ascii="Calibri" w:hAnsi="Calibri"/>
          <w:color w:val="auto"/>
          <w:sz w:val="24"/>
          <w:szCs w:val="24"/>
          <w:u w:color="FF0000"/>
        </w:rPr>
        <w:t>Powyższa lista wyłączeń z refundacji nie jest zamknięta. W ramach poszczeg</w:t>
      </w:r>
      <w:r w:rsidRPr="00B04892">
        <w:rPr>
          <w:rStyle w:val="Brak"/>
          <w:rFonts w:ascii="Calibri" w:hAnsi="Calibri"/>
          <w:color w:val="auto"/>
          <w:sz w:val="24"/>
          <w:szCs w:val="24"/>
          <w:u w:color="FF0000"/>
          <w:lang w:val="es-ES_tradnl"/>
        </w:rPr>
        <w:t>ó</w:t>
      </w:r>
      <w:r w:rsidRPr="00B04892">
        <w:rPr>
          <w:rStyle w:val="Brak"/>
          <w:rFonts w:ascii="Calibri" w:hAnsi="Calibri"/>
          <w:color w:val="auto"/>
          <w:sz w:val="24"/>
          <w:szCs w:val="24"/>
          <w:u w:color="FF0000"/>
        </w:rPr>
        <w:t>lnych wniosk</w:t>
      </w:r>
      <w:r w:rsidRPr="00B04892">
        <w:rPr>
          <w:rStyle w:val="Brak"/>
          <w:rFonts w:ascii="Calibri" w:hAnsi="Calibri"/>
          <w:color w:val="auto"/>
          <w:sz w:val="24"/>
          <w:szCs w:val="24"/>
          <w:u w:color="FF0000"/>
          <w:lang w:val="es-ES_tradnl"/>
        </w:rPr>
        <w:t>ó</w:t>
      </w:r>
      <w:r w:rsidRPr="00B04892">
        <w:rPr>
          <w:rStyle w:val="Brak"/>
          <w:rFonts w:ascii="Calibri" w:hAnsi="Calibri"/>
          <w:color w:val="auto"/>
          <w:sz w:val="24"/>
          <w:szCs w:val="24"/>
          <w:u w:color="FF0000"/>
        </w:rPr>
        <w:t>w, urząd może wyłączyć z refundowania także inne wnioskowane ze środk</w:t>
      </w:r>
      <w:r w:rsidRPr="00B04892">
        <w:rPr>
          <w:rStyle w:val="Brak"/>
          <w:rFonts w:ascii="Calibri" w:hAnsi="Calibri"/>
          <w:color w:val="auto"/>
          <w:sz w:val="24"/>
          <w:szCs w:val="24"/>
          <w:u w:color="FF0000"/>
          <w:lang w:val="es-ES_tradnl"/>
        </w:rPr>
        <w:t>ó</w:t>
      </w:r>
      <w:r w:rsidRPr="00B04892">
        <w:rPr>
          <w:rStyle w:val="Brak"/>
          <w:rFonts w:ascii="Calibri" w:hAnsi="Calibri"/>
          <w:color w:val="auto"/>
          <w:sz w:val="24"/>
          <w:szCs w:val="24"/>
          <w:u w:color="FF0000"/>
        </w:rPr>
        <w:t xml:space="preserve">w Funduszu Pracy lub Unii Europejskiej wydatki niemieszczące się w powyższym zestawieniu wyłączeń przedmiotowych. </w:t>
      </w:r>
    </w:p>
    <w:p w:rsidR="00AD7B5F" w:rsidRDefault="006E2620" w:rsidP="003853FB">
      <w:pPr>
        <w:pStyle w:val="Tekstpodstawowy"/>
        <w:numPr>
          <w:ilvl w:val="0"/>
          <w:numId w:val="60"/>
        </w:numPr>
        <w:jc w:val="both"/>
        <w:rPr>
          <w:rStyle w:val="BrakA"/>
          <w:rFonts w:ascii="Calibri" w:hAnsi="Calibri"/>
        </w:rPr>
      </w:pPr>
      <w:r w:rsidRPr="003853FB">
        <w:rPr>
          <w:rStyle w:val="BrakA"/>
          <w:rFonts w:ascii="Calibri" w:hAnsi="Calibri"/>
        </w:rPr>
        <w:t>Koszty poniesione na wyposażenie lub doposażenie stanowiska pracy przed zawarciem umowy o refundację i po dacie wskazanej w umowie nie będą kosztami kwalifikowanymi do refundacji.</w:t>
      </w:r>
    </w:p>
    <w:p w:rsidR="00C5304B" w:rsidRDefault="00C5304B" w:rsidP="00C5304B">
      <w:pPr>
        <w:pStyle w:val="Tekstpodstawowy"/>
        <w:jc w:val="both"/>
        <w:rPr>
          <w:rFonts w:ascii="Calibri" w:hAnsi="Calibri"/>
        </w:rPr>
      </w:pPr>
    </w:p>
    <w:p w:rsidR="00AD7B5F" w:rsidRDefault="006E2620">
      <w:pPr>
        <w:pStyle w:val="Akapitzlist"/>
        <w:ind w:left="0"/>
        <w:jc w:val="center"/>
        <w:rPr>
          <w:rStyle w:val="Brak"/>
          <w:rFonts w:ascii="Calibri" w:eastAsia="Calibri" w:hAnsi="Calibri" w:cs="Calibri"/>
          <w:b/>
          <w:bCs/>
          <w:i/>
          <w:iCs/>
          <w:sz w:val="24"/>
          <w:szCs w:val="24"/>
        </w:rPr>
      </w:pPr>
      <w:r>
        <w:rPr>
          <w:rStyle w:val="Brak"/>
          <w:rFonts w:ascii="Calibri" w:hAnsi="Calibri"/>
          <w:b/>
          <w:bCs/>
          <w:sz w:val="24"/>
          <w:szCs w:val="24"/>
        </w:rPr>
        <w:t>ROZDZIAŁ IV</w:t>
      </w:r>
    </w:p>
    <w:p w:rsidR="00AD7B5F" w:rsidRDefault="006E2620">
      <w:pPr>
        <w:pStyle w:val="Akapitzlist"/>
        <w:ind w:left="0"/>
        <w:jc w:val="center"/>
        <w:rPr>
          <w:rStyle w:val="Brak"/>
          <w:rFonts w:ascii="Calibri" w:eastAsia="Calibri" w:hAnsi="Calibri" w:cs="Calibri"/>
          <w:b/>
          <w:bCs/>
          <w:sz w:val="24"/>
          <w:szCs w:val="24"/>
        </w:rPr>
      </w:pPr>
      <w:r>
        <w:rPr>
          <w:rStyle w:val="Brak"/>
          <w:rFonts w:ascii="Calibri" w:hAnsi="Calibri"/>
          <w:b/>
          <w:bCs/>
          <w:sz w:val="24"/>
          <w:szCs w:val="24"/>
        </w:rPr>
        <w:t>ZABEZPIECZENIE PRAWIDŁOWEGO WYKORZYSTANIA</w:t>
      </w:r>
    </w:p>
    <w:p w:rsidR="00AD7B5F" w:rsidRDefault="006E2620">
      <w:pPr>
        <w:pStyle w:val="Akapitzlist"/>
        <w:ind w:left="0"/>
        <w:jc w:val="center"/>
        <w:rPr>
          <w:rStyle w:val="Brak"/>
          <w:rFonts w:ascii="Calibri" w:eastAsia="Calibri" w:hAnsi="Calibri" w:cs="Calibri"/>
          <w:b/>
          <w:bCs/>
          <w:sz w:val="24"/>
          <w:szCs w:val="24"/>
        </w:rPr>
      </w:pPr>
      <w:r>
        <w:rPr>
          <w:rStyle w:val="Brak"/>
          <w:rFonts w:ascii="Calibri" w:hAnsi="Calibri"/>
          <w:b/>
          <w:bCs/>
          <w:sz w:val="24"/>
          <w:szCs w:val="24"/>
        </w:rPr>
        <w:t>PRZYZNANYCH ŚRODKÓW</w:t>
      </w:r>
    </w:p>
    <w:p w:rsidR="00AD7B5F" w:rsidRDefault="00AD7B5F">
      <w:pPr>
        <w:pStyle w:val="Akapitzlist"/>
        <w:ind w:left="0"/>
        <w:jc w:val="center"/>
        <w:rPr>
          <w:rStyle w:val="Brak"/>
          <w:rFonts w:ascii="Calibri" w:eastAsia="Calibri" w:hAnsi="Calibri" w:cs="Calibri"/>
          <w:sz w:val="24"/>
          <w:szCs w:val="24"/>
        </w:rPr>
      </w:pPr>
    </w:p>
    <w:p w:rsidR="00AD7B5F" w:rsidRDefault="006E2620">
      <w:pPr>
        <w:pStyle w:val="Akapitzlist"/>
        <w:ind w:left="0"/>
        <w:jc w:val="center"/>
        <w:rPr>
          <w:rStyle w:val="Brak"/>
          <w:rFonts w:ascii="Calibri" w:eastAsia="Calibri" w:hAnsi="Calibri" w:cs="Calibri"/>
          <w:b/>
          <w:bCs/>
          <w:sz w:val="24"/>
          <w:szCs w:val="24"/>
        </w:rPr>
      </w:pPr>
      <w:r>
        <w:rPr>
          <w:rStyle w:val="Brak"/>
          <w:rFonts w:ascii="Calibri" w:hAnsi="Calibri"/>
          <w:b/>
          <w:bCs/>
          <w:sz w:val="24"/>
          <w:szCs w:val="24"/>
        </w:rPr>
        <w:t>§ 11</w:t>
      </w:r>
    </w:p>
    <w:p w:rsidR="00AD7B5F" w:rsidRDefault="00AD7B5F">
      <w:pPr>
        <w:pStyle w:val="Akapitzlist"/>
        <w:ind w:left="0"/>
        <w:jc w:val="center"/>
        <w:rPr>
          <w:rStyle w:val="Brak"/>
          <w:rFonts w:ascii="Calibri" w:eastAsia="Calibri" w:hAnsi="Calibri" w:cs="Calibri"/>
          <w:sz w:val="24"/>
          <w:szCs w:val="24"/>
        </w:rPr>
      </w:pPr>
    </w:p>
    <w:p w:rsidR="00AD7B5F" w:rsidRDefault="006E2620">
      <w:pPr>
        <w:pStyle w:val="Tekstpodstawowy"/>
        <w:numPr>
          <w:ilvl w:val="0"/>
          <w:numId w:val="62"/>
        </w:numPr>
        <w:spacing w:after="0"/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W celu zapewnienia dotrzymania warunk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>w umowy Prezydent Miasta Torunia uzależnia jej zawarcie od przedstawienia przez podmiot występujący z wnioskiem odpowiedniego zabezpieczenia należytego wykonania umowy w następujących formach:</w:t>
      </w:r>
    </w:p>
    <w:p w:rsidR="00AD7B5F" w:rsidRDefault="006E2620">
      <w:pPr>
        <w:pStyle w:val="Tekstpodstawowy"/>
        <w:numPr>
          <w:ilvl w:val="0"/>
          <w:numId w:val="64"/>
        </w:numPr>
        <w:spacing w:after="0"/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poręczenie cywilne,</w:t>
      </w:r>
    </w:p>
    <w:p w:rsidR="00AD7B5F" w:rsidRDefault="006E2620">
      <w:pPr>
        <w:pStyle w:val="Tekstpodstawowy"/>
        <w:numPr>
          <w:ilvl w:val="0"/>
          <w:numId w:val="64"/>
        </w:numPr>
        <w:spacing w:after="0"/>
        <w:jc w:val="both"/>
        <w:rPr>
          <w:rFonts w:ascii="Calibri" w:hAnsi="Calibri"/>
          <w:lang w:val="nl-NL"/>
        </w:rPr>
      </w:pPr>
      <w:r>
        <w:rPr>
          <w:rStyle w:val="Brak"/>
          <w:rFonts w:ascii="Calibri" w:hAnsi="Calibri"/>
          <w:lang w:val="nl-NL"/>
        </w:rPr>
        <w:t xml:space="preserve">weksel </w:t>
      </w:r>
      <w:r>
        <w:rPr>
          <w:rStyle w:val="Brak"/>
          <w:rFonts w:ascii="Calibri" w:hAnsi="Calibri"/>
          <w:i/>
          <w:iCs/>
          <w:lang w:val="es-ES_tradnl"/>
        </w:rPr>
        <w:t>in blanco</w:t>
      </w:r>
      <w:r>
        <w:rPr>
          <w:rStyle w:val="BrakA"/>
          <w:rFonts w:ascii="Calibri" w:hAnsi="Calibri"/>
        </w:rPr>
        <w:t xml:space="preserve"> z poręczeniem os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>b trzecich,</w:t>
      </w:r>
    </w:p>
    <w:p w:rsidR="00AD7B5F" w:rsidRDefault="006E2620">
      <w:pPr>
        <w:pStyle w:val="Tekstpodstawowy"/>
        <w:numPr>
          <w:ilvl w:val="0"/>
          <w:numId w:val="65"/>
        </w:numPr>
        <w:spacing w:after="0"/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 xml:space="preserve">  akt notarialny o poddaniu się egzekucji przez dłużnika.</w:t>
      </w:r>
    </w:p>
    <w:p w:rsidR="00AD7B5F" w:rsidRDefault="00AD7B5F">
      <w:pPr>
        <w:pStyle w:val="Tekstpodstawowy"/>
        <w:tabs>
          <w:tab w:val="left" w:pos="375"/>
          <w:tab w:val="left" w:pos="720"/>
          <w:tab w:val="left" w:pos="993"/>
        </w:tabs>
        <w:spacing w:after="0"/>
        <w:jc w:val="both"/>
        <w:rPr>
          <w:rStyle w:val="Brak"/>
          <w:rFonts w:ascii="Calibri" w:eastAsia="Calibri" w:hAnsi="Calibri" w:cs="Calibri"/>
        </w:rPr>
      </w:pPr>
    </w:p>
    <w:p w:rsidR="00AD7B5F" w:rsidRDefault="006E2620">
      <w:pPr>
        <w:pStyle w:val="Tekstpodstawowy"/>
        <w:numPr>
          <w:ilvl w:val="0"/>
          <w:numId w:val="66"/>
        </w:numPr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W przypadku zabezpieczenia, o kt</w:t>
      </w:r>
      <w:r>
        <w:rPr>
          <w:rStyle w:val="BrakA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>rym mowa § 11 ust. 1 pkt. 1-2 regulaminu poręczycielem może być osoba fizyczna:</w:t>
      </w:r>
    </w:p>
    <w:p w:rsidR="00AD7B5F" w:rsidRDefault="006E2620">
      <w:pPr>
        <w:pStyle w:val="Tekstpodstawowy"/>
        <w:numPr>
          <w:ilvl w:val="0"/>
          <w:numId w:val="68"/>
        </w:numPr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pozostająca w stosunku pracy z pracodawcą niebędącym w stanie likwidacji lub upadłości, zatrudniona na czas nieokreślony lub określony nie kr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>tszy niż 3 lata licząc od dnia złożenia wniosku, niebędąca w okresie wypowiedzenia, wobec kt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>rej nie są ustanowione zaję</w:t>
      </w:r>
      <w:r>
        <w:rPr>
          <w:rStyle w:val="Brak"/>
          <w:rFonts w:ascii="Calibri" w:hAnsi="Calibri"/>
          <w:lang w:val="es-ES_tradnl"/>
        </w:rPr>
        <w:t>cia s</w:t>
      </w:r>
      <w:r>
        <w:rPr>
          <w:rStyle w:val="BrakA"/>
          <w:rFonts w:ascii="Calibri" w:hAnsi="Calibri"/>
        </w:rPr>
        <w:t>ądowe lub administracyjne wynagrodzenia za pracę oraz  nie jest prowadzone postępowanie egzekucyjne,</w:t>
      </w:r>
    </w:p>
    <w:p w:rsidR="00AD7B5F" w:rsidRDefault="006E2620">
      <w:pPr>
        <w:pStyle w:val="Tekstpodstawowy"/>
        <w:numPr>
          <w:ilvl w:val="0"/>
          <w:numId w:val="68"/>
        </w:numPr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prowadząca działalność gospodarczą minimum 12 miesięcy, kt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>ra to działalność nie  jest w stanie likwidacji lub upadłości oraz nieposiadająca zaległości w opłatach administracyjno - skarbowych wynikających z prowadzonej działalności (z  wyłączeniem os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>b fizycznych prowadzących działalność gospodarczą, rozliczających się z podatku dochodowego w formie karty podatkowej oraz w formie ryczałtu od przychod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>w ewidencjonowanych), wobec kt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>rej nie jest prowadzone postępowanie egzekucyjne,</w:t>
      </w:r>
    </w:p>
    <w:p w:rsidR="00AD7B5F" w:rsidRDefault="006E2620">
      <w:pPr>
        <w:pStyle w:val="Tekstpodstawowy"/>
        <w:numPr>
          <w:ilvl w:val="0"/>
          <w:numId w:val="68"/>
        </w:numPr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emeryci lub renciści (posiadający stałe świadczenia) nieobjęci, jako dłużnicy postępowaniem egzekucyjnym,</w:t>
      </w:r>
    </w:p>
    <w:p w:rsidR="00AD7B5F" w:rsidRDefault="006E2620">
      <w:pPr>
        <w:pStyle w:val="Tekstpodstawowy"/>
        <w:numPr>
          <w:ilvl w:val="0"/>
          <w:numId w:val="68"/>
        </w:numPr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w wieku do 70 lat,</w:t>
      </w:r>
    </w:p>
    <w:p w:rsidR="00AD7B5F" w:rsidRDefault="006E2620">
      <w:pPr>
        <w:pStyle w:val="Tekstpodstawowy"/>
        <w:numPr>
          <w:ilvl w:val="0"/>
          <w:numId w:val="68"/>
        </w:numPr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zamieszkująca w Polsce.</w:t>
      </w:r>
    </w:p>
    <w:p w:rsidR="00AD7B5F" w:rsidRPr="00B04892" w:rsidRDefault="006E2620">
      <w:pPr>
        <w:pStyle w:val="Tekstpodstawowy"/>
        <w:numPr>
          <w:ilvl w:val="0"/>
          <w:numId w:val="69"/>
        </w:numPr>
        <w:jc w:val="both"/>
        <w:rPr>
          <w:rFonts w:ascii="Calibri" w:hAnsi="Calibri"/>
          <w:color w:val="auto"/>
          <w:lang w:val="pt-PT"/>
        </w:rPr>
      </w:pPr>
      <w:r w:rsidRPr="00B04892">
        <w:rPr>
          <w:rStyle w:val="Brak"/>
          <w:rFonts w:ascii="Calibri" w:hAnsi="Calibri"/>
          <w:color w:val="auto"/>
          <w:u w:color="FF0000"/>
          <w:lang w:val="pt-PT"/>
        </w:rPr>
        <w:t>Por</w:t>
      </w:r>
      <w:r w:rsidRPr="00B04892">
        <w:rPr>
          <w:rStyle w:val="Brak"/>
          <w:rFonts w:ascii="Calibri" w:hAnsi="Calibri"/>
          <w:color w:val="auto"/>
          <w:u w:color="FF0000"/>
        </w:rPr>
        <w:t xml:space="preserve">ęczenie cywilne oraz weksel </w:t>
      </w:r>
      <w:r w:rsidRPr="00B04892">
        <w:rPr>
          <w:rStyle w:val="Brak"/>
          <w:rFonts w:ascii="Calibri" w:hAnsi="Calibri"/>
          <w:i/>
          <w:iCs/>
          <w:color w:val="auto"/>
          <w:u w:color="FF0000"/>
          <w:lang w:val="es-ES_tradnl"/>
        </w:rPr>
        <w:t>in blanco</w:t>
      </w:r>
      <w:r w:rsidRPr="00B04892">
        <w:rPr>
          <w:rStyle w:val="Brak"/>
          <w:rFonts w:ascii="Calibri" w:hAnsi="Calibri"/>
          <w:color w:val="auto"/>
          <w:u w:color="FF0000"/>
        </w:rPr>
        <w:t xml:space="preserve"> z poręczeniem os</w:t>
      </w:r>
      <w:r w:rsidRPr="00B04892">
        <w:rPr>
          <w:rStyle w:val="Brak"/>
          <w:rFonts w:ascii="Calibri" w:hAnsi="Calibri"/>
          <w:color w:val="auto"/>
          <w:u w:color="FF0000"/>
          <w:lang w:val="es-ES_tradnl"/>
        </w:rPr>
        <w:t>ó</w:t>
      </w:r>
      <w:r w:rsidRPr="00B04892">
        <w:rPr>
          <w:rStyle w:val="Brak"/>
          <w:rFonts w:ascii="Calibri" w:hAnsi="Calibri"/>
          <w:color w:val="auto"/>
          <w:u w:color="FF0000"/>
        </w:rPr>
        <w:t>b trzecich</w:t>
      </w:r>
      <w:r w:rsidRPr="00B04892">
        <w:rPr>
          <w:rFonts w:ascii="Calibri" w:hAnsi="Calibri"/>
          <w:color w:val="auto"/>
        </w:rPr>
        <w:t xml:space="preserve">, </w:t>
      </w:r>
      <w:r w:rsidRPr="00B04892">
        <w:rPr>
          <w:rStyle w:val="BrakA"/>
          <w:rFonts w:ascii="Calibri" w:hAnsi="Calibri"/>
          <w:color w:val="auto"/>
        </w:rPr>
        <w:t>jako</w:t>
      </w:r>
      <w:r w:rsidR="00496C26">
        <w:rPr>
          <w:rStyle w:val="BrakA"/>
          <w:rFonts w:ascii="Calibri" w:hAnsi="Calibri"/>
          <w:color w:val="auto"/>
        </w:rPr>
        <w:t> </w:t>
      </w:r>
      <w:r w:rsidRPr="00B04892">
        <w:rPr>
          <w:rStyle w:val="BrakA"/>
          <w:rFonts w:ascii="Calibri" w:hAnsi="Calibri"/>
          <w:color w:val="auto"/>
        </w:rPr>
        <w:t xml:space="preserve"> zabezpieczenie winno być dokonane przez 2 osoby, kt</w:t>
      </w:r>
      <w:r w:rsidRPr="00B04892">
        <w:rPr>
          <w:rStyle w:val="Brak"/>
          <w:rFonts w:ascii="Calibri" w:hAnsi="Calibri"/>
          <w:color w:val="auto"/>
          <w:lang w:val="es-ES_tradnl"/>
        </w:rPr>
        <w:t>ó</w:t>
      </w:r>
      <w:r w:rsidRPr="00B04892">
        <w:rPr>
          <w:rStyle w:val="BrakA"/>
          <w:rFonts w:ascii="Calibri" w:hAnsi="Calibri"/>
          <w:color w:val="auto"/>
        </w:rPr>
        <w:t>rych średni dochód miesięczny z</w:t>
      </w:r>
      <w:r w:rsidR="008C53F0">
        <w:rPr>
          <w:rStyle w:val="BrakA"/>
          <w:rFonts w:ascii="Calibri" w:hAnsi="Calibri"/>
          <w:color w:val="auto"/>
        </w:rPr>
        <w:t> </w:t>
      </w:r>
      <w:r w:rsidRPr="00B04892">
        <w:rPr>
          <w:rStyle w:val="BrakA"/>
          <w:rFonts w:ascii="Calibri" w:hAnsi="Calibri"/>
          <w:color w:val="auto"/>
        </w:rPr>
        <w:t xml:space="preserve"> 3 ostatnich miesięcy wynosi nie mniej niż </w:t>
      </w:r>
      <w:r w:rsidR="00150DBE" w:rsidRPr="00496C26">
        <w:rPr>
          <w:rStyle w:val="BrakA"/>
          <w:rFonts w:ascii="Calibri" w:hAnsi="Calibri"/>
          <w:color w:val="auto"/>
        </w:rPr>
        <w:t xml:space="preserve">5.000,00 zł </w:t>
      </w:r>
      <w:r w:rsidRPr="00B04892">
        <w:rPr>
          <w:rStyle w:val="BrakA"/>
          <w:rFonts w:ascii="Calibri" w:hAnsi="Calibri"/>
          <w:color w:val="auto"/>
        </w:rPr>
        <w:t xml:space="preserve">brutto dla każdej z  </w:t>
      </w:r>
      <w:r w:rsidRPr="00B04892">
        <w:rPr>
          <w:rStyle w:val="Brak"/>
          <w:rFonts w:ascii="Calibri" w:hAnsi="Calibri"/>
          <w:color w:val="auto"/>
          <w:lang w:val="de-DE"/>
        </w:rPr>
        <w:t>nich</w:t>
      </w:r>
      <w:r w:rsidRPr="00B04892">
        <w:rPr>
          <w:rStyle w:val="BrakA"/>
          <w:rFonts w:ascii="Calibri" w:hAnsi="Calibri"/>
          <w:color w:val="auto"/>
        </w:rPr>
        <w:t xml:space="preserve">  lub  1 osobę ze średnim miesięcznym dochodem brutto z 3 ostatnich miesięcy nie mniejszym niż  </w:t>
      </w:r>
      <w:r w:rsidR="00150DBE" w:rsidRPr="00496C26">
        <w:rPr>
          <w:rStyle w:val="Brak"/>
          <w:rFonts w:ascii="Calibri" w:hAnsi="Calibri"/>
          <w:color w:val="auto"/>
          <w:lang w:val="de-DE"/>
        </w:rPr>
        <w:t xml:space="preserve">7.500,00 </w:t>
      </w:r>
      <w:r w:rsidRPr="00B04892">
        <w:rPr>
          <w:rStyle w:val="Brak"/>
          <w:rFonts w:ascii="Calibri" w:hAnsi="Calibri"/>
          <w:color w:val="auto"/>
          <w:lang w:val="de-DE"/>
        </w:rPr>
        <w:t>z</w:t>
      </w:r>
      <w:r w:rsidRPr="00B04892">
        <w:rPr>
          <w:rStyle w:val="Brak"/>
          <w:rFonts w:ascii="Calibri" w:hAnsi="Calibri"/>
          <w:color w:val="auto"/>
        </w:rPr>
        <w:t>ł</w:t>
      </w:r>
    </w:p>
    <w:p w:rsidR="00AD7B5F" w:rsidRPr="00B04892" w:rsidRDefault="006E2620">
      <w:pPr>
        <w:pStyle w:val="Tekstpodstawowy"/>
        <w:numPr>
          <w:ilvl w:val="0"/>
          <w:numId w:val="66"/>
        </w:numPr>
        <w:jc w:val="both"/>
        <w:rPr>
          <w:rFonts w:ascii="Calibri" w:hAnsi="Calibri"/>
          <w:color w:val="auto"/>
        </w:rPr>
      </w:pPr>
      <w:r w:rsidRPr="00B04892">
        <w:rPr>
          <w:rFonts w:ascii="Calibri" w:hAnsi="Calibri"/>
          <w:color w:val="auto"/>
        </w:rPr>
        <w:t xml:space="preserve">W celu udzielenia poręczenia poręczyciel pozostający w związku małżeńskim </w:t>
      </w:r>
      <w:r w:rsidRPr="00B04892">
        <w:rPr>
          <w:rFonts w:ascii="Calibri" w:hAnsi="Calibri"/>
          <w:color w:val="auto"/>
        </w:rPr>
        <w:lastRenderedPageBreak/>
        <w:t>musi</w:t>
      </w:r>
      <w:r w:rsidR="008C53F0">
        <w:rPr>
          <w:rFonts w:ascii="Calibri" w:hAnsi="Calibri"/>
          <w:color w:val="auto"/>
        </w:rPr>
        <w:t> </w:t>
      </w:r>
      <w:r w:rsidRPr="00B04892">
        <w:rPr>
          <w:rFonts w:ascii="Calibri" w:hAnsi="Calibri"/>
          <w:color w:val="auto"/>
        </w:rPr>
        <w:t xml:space="preserve"> uzyskać zgodę współmałżonka (z wyjątkiem sytuacji, w kt</w:t>
      </w:r>
      <w:r w:rsidRPr="00B04892">
        <w:rPr>
          <w:rStyle w:val="Brak"/>
          <w:rFonts w:ascii="Calibri" w:hAnsi="Calibri"/>
          <w:color w:val="auto"/>
          <w:lang w:val="es-ES_tradnl"/>
        </w:rPr>
        <w:t>ó</w:t>
      </w:r>
      <w:r w:rsidRPr="00B04892">
        <w:rPr>
          <w:rFonts w:ascii="Calibri" w:hAnsi="Calibri"/>
          <w:color w:val="auto"/>
        </w:rPr>
        <w:t>rej małżonkowie posiadają rozdzielność majątkową). Oświadczenie o wyrażeniu zgody zostaje złożone w</w:t>
      </w:r>
      <w:r w:rsidR="008C53F0">
        <w:rPr>
          <w:rFonts w:ascii="Calibri" w:hAnsi="Calibri"/>
          <w:color w:val="auto"/>
        </w:rPr>
        <w:t> </w:t>
      </w:r>
      <w:r w:rsidRPr="00B04892">
        <w:rPr>
          <w:rFonts w:ascii="Calibri" w:hAnsi="Calibri"/>
          <w:color w:val="auto"/>
        </w:rPr>
        <w:t xml:space="preserve"> formie pisemnej w  obecności upoważnionego pracownika.</w:t>
      </w:r>
    </w:p>
    <w:p w:rsidR="00AD7B5F" w:rsidRPr="00B04892" w:rsidRDefault="006E2620">
      <w:pPr>
        <w:pStyle w:val="Tekstpodstawowy"/>
        <w:numPr>
          <w:ilvl w:val="0"/>
          <w:numId w:val="70"/>
        </w:numPr>
        <w:jc w:val="both"/>
        <w:rPr>
          <w:rFonts w:ascii="Calibri" w:hAnsi="Calibri"/>
          <w:color w:val="auto"/>
        </w:rPr>
      </w:pPr>
      <w:r>
        <w:rPr>
          <w:rFonts w:ascii="Calibri" w:hAnsi="Calibri"/>
        </w:rPr>
        <w:t xml:space="preserve">W przypadku zabezpieczenia w formie aktu notarialnego o poddaniu się egzekucji przez  dłużnika kwota podlegająca egzekucji w formie aktu notarialnego stanowić będzie 3-krotność przyznanego dofinansowania. </w:t>
      </w:r>
      <w:r w:rsidRPr="00B04892">
        <w:rPr>
          <w:rStyle w:val="Brak"/>
          <w:rFonts w:ascii="Calibri" w:hAnsi="Calibri"/>
          <w:color w:val="auto"/>
          <w:u w:color="FF0000"/>
        </w:rPr>
        <w:t>Możliwość wybrania tej formy zabezpieczenia jest r</w:t>
      </w:r>
      <w:r w:rsidRPr="00B04892">
        <w:rPr>
          <w:rStyle w:val="Brak"/>
          <w:rFonts w:ascii="Calibri" w:hAnsi="Calibri"/>
          <w:color w:val="auto"/>
          <w:u w:color="FF0000"/>
          <w:lang w:val="es-ES_tradnl"/>
        </w:rPr>
        <w:t>ó</w:t>
      </w:r>
      <w:r w:rsidRPr="00B04892">
        <w:rPr>
          <w:rStyle w:val="Brak"/>
          <w:rFonts w:ascii="Calibri" w:hAnsi="Calibri"/>
          <w:color w:val="auto"/>
          <w:u w:color="FF0000"/>
        </w:rPr>
        <w:t>wnoznaczna z posiadaniem przez Wnioskodawcę majątku np.</w:t>
      </w:r>
      <w:r w:rsidR="00C5304B">
        <w:rPr>
          <w:rStyle w:val="Brak"/>
          <w:rFonts w:ascii="Calibri" w:hAnsi="Calibri"/>
          <w:color w:val="auto"/>
          <w:u w:color="FF0000"/>
        </w:rPr>
        <w:t> </w:t>
      </w:r>
      <w:r w:rsidRPr="00B04892">
        <w:rPr>
          <w:rStyle w:val="Brak"/>
          <w:rFonts w:ascii="Calibri" w:hAnsi="Calibri"/>
          <w:color w:val="auto"/>
          <w:u w:color="FF0000"/>
        </w:rPr>
        <w:t xml:space="preserve">nieruchomości, stanowiącego 3-krotność przyznanego dofinansowania. </w:t>
      </w:r>
    </w:p>
    <w:p w:rsidR="00AD7B5F" w:rsidRPr="00B04892" w:rsidRDefault="006E2620">
      <w:pPr>
        <w:pStyle w:val="Akapitzlist"/>
        <w:numPr>
          <w:ilvl w:val="0"/>
          <w:numId w:val="70"/>
        </w:numPr>
        <w:jc w:val="both"/>
        <w:rPr>
          <w:rStyle w:val="Brak"/>
          <w:rFonts w:ascii="Calibri" w:hAnsi="Calibri"/>
          <w:color w:val="auto"/>
          <w:sz w:val="24"/>
          <w:szCs w:val="24"/>
        </w:rPr>
      </w:pPr>
      <w:r w:rsidRPr="00B04892">
        <w:rPr>
          <w:rStyle w:val="Brak"/>
          <w:rFonts w:ascii="Calibri" w:hAnsi="Calibri"/>
          <w:color w:val="auto"/>
          <w:sz w:val="24"/>
          <w:szCs w:val="24"/>
          <w:u w:color="FF0000"/>
        </w:rPr>
        <w:t>W przypadku, gdy o refundację występuje osoba fizyczna prowadząca działalność gospodarczą lub spółka cywilna do każdej z form zabezpieczenia wymagana jest zgoda współmałżonka (wyjątek stanowi rozdzielność majątkowa) złożona podczas podpisywania umowy w obec</w:t>
      </w:r>
      <w:r w:rsidR="00154E09">
        <w:rPr>
          <w:rStyle w:val="Brak"/>
          <w:rFonts w:ascii="Calibri" w:hAnsi="Calibri"/>
          <w:color w:val="auto"/>
          <w:sz w:val="24"/>
          <w:szCs w:val="24"/>
          <w:u w:color="FF0000"/>
        </w:rPr>
        <w:t>ności upoważnionego pracownika u</w:t>
      </w:r>
      <w:r w:rsidRPr="00B04892">
        <w:rPr>
          <w:rStyle w:val="Brak"/>
          <w:rFonts w:ascii="Calibri" w:hAnsi="Calibri"/>
          <w:color w:val="auto"/>
          <w:sz w:val="24"/>
          <w:szCs w:val="24"/>
          <w:u w:color="FF0000"/>
        </w:rPr>
        <w:t>rzędu.</w:t>
      </w:r>
    </w:p>
    <w:p w:rsidR="003853FB" w:rsidRDefault="003853FB" w:rsidP="003853FB">
      <w:pPr>
        <w:pStyle w:val="Akapitzlist"/>
        <w:ind w:left="422"/>
        <w:jc w:val="both"/>
        <w:rPr>
          <w:rFonts w:ascii="Calibri" w:hAnsi="Calibri"/>
          <w:sz w:val="24"/>
          <w:szCs w:val="24"/>
        </w:rPr>
      </w:pPr>
    </w:p>
    <w:p w:rsidR="00AD7B5F" w:rsidRDefault="006E2620">
      <w:pPr>
        <w:pStyle w:val="Akapitzlist"/>
        <w:numPr>
          <w:ilvl w:val="0"/>
          <w:numId w:val="71"/>
        </w:numPr>
        <w:jc w:val="both"/>
        <w:rPr>
          <w:rStyle w:val="Brak"/>
          <w:rFonts w:ascii="Calibri" w:hAnsi="Calibri"/>
          <w:sz w:val="24"/>
          <w:szCs w:val="24"/>
        </w:rPr>
      </w:pPr>
      <w:r>
        <w:rPr>
          <w:rStyle w:val="Brak"/>
          <w:rFonts w:ascii="Calibri" w:hAnsi="Calibri"/>
          <w:sz w:val="24"/>
          <w:szCs w:val="24"/>
        </w:rPr>
        <w:t>Ostateczną decyzję o akceptacji wskazanego zabezpieczenia podejmuje Dyrektor Powiatowego Urzędu Pracy dla Miasta Torunia.</w:t>
      </w:r>
    </w:p>
    <w:p w:rsidR="003853FB" w:rsidRDefault="003853FB" w:rsidP="003853FB">
      <w:pPr>
        <w:pStyle w:val="Akapitzlist"/>
        <w:ind w:left="366"/>
        <w:jc w:val="both"/>
        <w:rPr>
          <w:rFonts w:ascii="Calibri" w:hAnsi="Calibri"/>
          <w:sz w:val="24"/>
          <w:szCs w:val="24"/>
        </w:rPr>
      </w:pPr>
    </w:p>
    <w:p w:rsidR="00AD7B5F" w:rsidRPr="003853FB" w:rsidRDefault="006E2620">
      <w:pPr>
        <w:pStyle w:val="Akapitzlist"/>
        <w:numPr>
          <w:ilvl w:val="0"/>
          <w:numId w:val="72"/>
        </w:numPr>
        <w:jc w:val="both"/>
        <w:rPr>
          <w:rStyle w:val="Brak"/>
          <w:rFonts w:ascii="Calibri" w:hAnsi="Calibri"/>
          <w:sz w:val="24"/>
          <w:szCs w:val="24"/>
          <w:lang w:val="nl-NL"/>
        </w:rPr>
      </w:pPr>
      <w:r>
        <w:rPr>
          <w:rStyle w:val="Brak"/>
          <w:rFonts w:ascii="Calibri" w:hAnsi="Calibri"/>
          <w:sz w:val="24"/>
          <w:szCs w:val="24"/>
          <w:lang w:val="nl-NL"/>
        </w:rPr>
        <w:t>Op</w:t>
      </w:r>
      <w:r>
        <w:rPr>
          <w:rStyle w:val="Brak"/>
          <w:rFonts w:ascii="Calibri" w:hAnsi="Calibri"/>
          <w:sz w:val="24"/>
          <w:szCs w:val="24"/>
        </w:rPr>
        <w:t>łaty związane z ustanowieniem zabezpieczenia pokrywane są przez podmiot ubiegający się o refundację.</w:t>
      </w:r>
    </w:p>
    <w:p w:rsidR="003853FB" w:rsidRDefault="003853FB" w:rsidP="00154E09">
      <w:pPr>
        <w:pStyle w:val="Akapitzlist"/>
        <w:ind w:left="426"/>
        <w:jc w:val="both"/>
        <w:rPr>
          <w:rFonts w:ascii="Calibri" w:hAnsi="Calibri"/>
          <w:sz w:val="24"/>
          <w:szCs w:val="24"/>
          <w:lang w:val="nl-NL"/>
        </w:rPr>
      </w:pPr>
    </w:p>
    <w:p w:rsidR="00AD7B5F" w:rsidRDefault="006E2620">
      <w:pPr>
        <w:pStyle w:val="Tekstpodstawowy"/>
        <w:numPr>
          <w:ilvl w:val="0"/>
          <w:numId w:val="73"/>
        </w:numPr>
        <w:jc w:val="both"/>
        <w:rPr>
          <w:rFonts w:ascii="Calibri" w:hAnsi="Calibri"/>
        </w:rPr>
      </w:pPr>
      <w:r>
        <w:rPr>
          <w:rFonts w:ascii="Calibri" w:hAnsi="Calibri"/>
        </w:rPr>
        <w:t>Po wywiązaniu się z warunk</w:t>
      </w:r>
      <w:r>
        <w:rPr>
          <w:rStyle w:val="Brak"/>
          <w:rFonts w:ascii="Calibri" w:hAnsi="Calibri"/>
          <w:lang w:val="es-ES_tradnl"/>
        </w:rPr>
        <w:t>ó</w:t>
      </w:r>
      <w:r>
        <w:rPr>
          <w:rFonts w:ascii="Calibri" w:hAnsi="Calibri"/>
        </w:rPr>
        <w:t xml:space="preserve">w umowy, </w:t>
      </w:r>
      <w:r w:rsidR="00154E09">
        <w:rPr>
          <w:rFonts w:ascii="Calibri" w:hAnsi="Calibri"/>
        </w:rPr>
        <w:t>Wnioskodawca odbiera w u</w:t>
      </w:r>
      <w:r>
        <w:rPr>
          <w:rFonts w:ascii="Calibri" w:hAnsi="Calibri"/>
        </w:rPr>
        <w:t xml:space="preserve">rzędzie wystawiony weksel in blanco wraz z deklaracją wekslową. </w:t>
      </w:r>
    </w:p>
    <w:p w:rsidR="00AD7B5F" w:rsidRDefault="00AD7B5F">
      <w:pPr>
        <w:pStyle w:val="Akapitzlist"/>
        <w:ind w:left="0"/>
        <w:jc w:val="center"/>
        <w:rPr>
          <w:rStyle w:val="Brak"/>
          <w:rFonts w:ascii="Calibri" w:eastAsia="Calibri" w:hAnsi="Calibri" w:cs="Calibri"/>
          <w:b/>
          <w:bCs/>
          <w:sz w:val="24"/>
          <w:szCs w:val="24"/>
        </w:rPr>
      </w:pPr>
    </w:p>
    <w:p w:rsidR="00AD7B5F" w:rsidRDefault="006E2620">
      <w:pPr>
        <w:pStyle w:val="Akapitzlist"/>
        <w:ind w:left="0"/>
        <w:jc w:val="center"/>
        <w:rPr>
          <w:rStyle w:val="Brak"/>
          <w:rFonts w:ascii="Calibri" w:eastAsia="Calibri" w:hAnsi="Calibri" w:cs="Calibri"/>
          <w:b/>
          <w:bCs/>
          <w:i/>
          <w:iCs/>
          <w:sz w:val="24"/>
          <w:szCs w:val="24"/>
        </w:rPr>
      </w:pPr>
      <w:r>
        <w:rPr>
          <w:rStyle w:val="Brak"/>
          <w:rFonts w:ascii="Calibri" w:hAnsi="Calibri"/>
          <w:b/>
          <w:bCs/>
          <w:sz w:val="24"/>
          <w:szCs w:val="24"/>
        </w:rPr>
        <w:t>ROZDZIAŁ V</w:t>
      </w:r>
    </w:p>
    <w:p w:rsidR="00AD7B5F" w:rsidRDefault="006E2620">
      <w:pPr>
        <w:pStyle w:val="Tekstpodstawowy"/>
        <w:jc w:val="center"/>
        <w:rPr>
          <w:rStyle w:val="Brak"/>
          <w:rFonts w:ascii="Calibri" w:eastAsia="Calibri" w:hAnsi="Calibri" w:cs="Calibri"/>
          <w:b/>
          <w:bCs/>
        </w:rPr>
      </w:pPr>
      <w:r w:rsidRPr="00C37C15">
        <w:rPr>
          <w:rStyle w:val="Brak"/>
          <w:rFonts w:ascii="Calibri" w:hAnsi="Calibri"/>
          <w:b/>
          <w:bCs/>
        </w:rPr>
        <w:t>POSTANOWIENIA KO</w:t>
      </w:r>
      <w:r>
        <w:rPr>
          <w:rStyle w:val="Brak"/>
          <w:rFonts w:ascii="Calibri" w:hAnsi="Calibri"/>
          <w:b/>
          <w:bCs/>
        </w:rPr>
        <w:t>Ń</w:t>
      </w:r>
      <w:r>
        <w:rPr>
          <w:rStyle w:val="Brak"/>
          <w:rFonts w:ascii="Calibri" w:hAnsi="Calibri"/>
          <w:b/>
          <w:bCs/>
          <w:lang w:val="de-DE"/>
        </w:rPr>
        <w:t>COWE</w:t>
      </w:r>
    </w:p>
    <w:p w:rsidR="00AD7B5F" w:rsidRDefault="00AD7B5F">
      <w:pPr>
        <w:pStyle w:val="Tekstpodstawowy"/>
        <w:spacing w:after="0"/>
        <w:jc w:val="center"/>
        <w:rPr>
          <w:rStyle w:val="Brak"/>
          <w:rFonts w:ascii="Calibri" w:eastAsia="Calibri" w:hAnsi="Calibri" w:cs="Calibri"/>
          <w:b/>
          <w:bCs/>
        </w:rPr>
      </w:pPr>
    </w:p>
    <w:p w:rsidR="00AD7B5F" w:rsidRDefault="006E2620">
      <w:pPr>
        <w:pStyle w:val="Tekstpodstawowy"/>
        <w:spacing w:after="0"/>
        <w:jc w:val="center"/>
        <w:rPr>
          <w:rStyle w:val="Brak"/>
          <w:rFonts w:ascii="Calibri" w:eastAsia="Calibri" w:hAnsi="Calibri" w:cs="Calibri"/>
          <w:b/>
          <w:bCs/>
        </w:rPr>
      </w:pPr>
      <w:r>
        <w:rPr>
          <w:rStyle w:val="Brak"/>
          <w:rFonts w:ascii="Calibri" w:hAnsi="Calibri"/>
          <w:b/>
          <w:bCs/>
        </w:rPr>
        <w:t>§ 12</w:t>
      </w:r>
    </w:p>
    <w:p w:rsidR="00AD7B5F" w:rsidRDefault="00AD7B5F">
      <w:pPr>
        <w:pStyle w:val="Tekstpodstawowy"/>
        <w:spacing w:after="0"/>
        <w:jc w:val="center"/>
        <w:rPr>
          <w:rStyle w:val="Brak"/>
          <w:rFonts w:ascii="Calibri" w:eastAsia="Calibri" w:hAnsi="Calibri" w:cs="Calibri"/>
          <w:b/>
          <w:bCs/>
        </w:rPr>
      </w:pPr>
    </w:p>
    <w:p w:rsidR="00AD7B5F" w:rsidRDefault="006E2620">
      <w:pPr>
        <w:pStyle w:val="Tekstpodstawowy"/>
        <w:jc w:val="both"/>
        <w:rPr>
          <w:rStyle w:val="Brak"/>
          <w:rFonts w:ascii="Calibri" w:hAnsi="Calibri"/>
        </w:rPr>
      </w:pPr>
      <w:r>
        <w:rPr>
          <w:rStyle w:val="Brak"/>
          <w:rFonts w:ascii="Calibri" w:hAnsi="Calibri"/>
        </w:rPr>
        <w:t>Rozliczenie poniesionych i udokumentowanych przez podmiot koszt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"/>
          <w:rFonts w:ascii="Calibri" w:hAnsi="Calibri"/>
        </w:rPr>
        <w:t>w wyposażenia lub </w:t>
      </w:r>
      <w:r>
        <w:rPr>
          <w:rStyle w:val="Brak"/>
          <w:rFonts w:ascii="Calibri" w:hAnsi="Calibri"/>
          <w:lang w:val="it-IT"/>
        </w:rPr>
        <w:t>doposa</w:t>
      </w:r>
      <w:r>
        <w:rPr>
          <w:rStyle w:val="Brak"/>
          <w:rFonts w:ascii="Calibri" w:hAnsi="Calibri"/>
        </w:rPr>
        <w:t xml:space="preserve">żenia stanowiska pracy dokonywane jest </w:t>
      </w:r>
      <w:r>
        <w:rPr>
          <w:rStyle w:val="Brak"/>
          <w:rFonts w:ascii="Calibri" w:hAnsi="Calibri"/>
          <w:u w:val="single"/>
        </w:rPr>
        <w:t>w kwocie brutto</w:t>
      </w:r>
      <w:r>
        <w:rPr>
          <w:rStyle w:val="Brak"/>
          <w:rFonts w:ascii="Calibri" w:hAnsi="Calibri"/>
        </w:rPr>
        <w:t>.</w:t>
      </w:r>
    </w:p>
    <w:p w:rsidR="00C5304B" w:rsidRDefault="00C5304B">
      <w:pPr>
        <w:pStyle w:val="Tekstpodstawowy"/>
        <w:spacing w:after="0"/>
        <w:jc w:val="center"/>
        <w:rPr>
          <w:rStyle w:val="Brak"/>
          <w:rFonts w:ascii="Calibri" w:hAnsi="Calibri"/>
          <w:b/>
          <w:bCs/>
        </w:rPr>
      </w:pPr>
    </w:p>
    <w:p w:rsidR="00AD7B5F" w:rsidRPr="00C5304B" w:rsidRDefault="006E2620">
      <w:pPr>
        <w:pStyle w:val="Tekstpodstawowy"/>
        <w:spacing w:after="0"/>
        <w:jc w:val="center"/>
        <w:rPr>
          <w:rStyle w:val="Brak"/>
          <w:rFonts w:ascii="Calibri" w:eastAsia="Calibri" w:hAnsi="Calibri" w:cs="Calibri"/>
          <w:b/>
          <w:bCs/>
        </w:rPr>
      </w:pPr>
      <w:r w:rsidRPr="00C5304B">
        <w:rPr>
          <w:rStyle w:val="Brak"/>
          <w:rFonts w:ascii="Calibri" w:hAnsi="Calibri"/>
          <w:b/>
          <w:bCs/>
        </w:rPr>
        <w:t>§ 13</w:t>
      </w:r>
    </w:p>
    <w:p w:rsidR="00AD7B5F" w:rsidRDefault="00AD7B5F">
      <w:pPr>
        <w:pStyle w:val="Tekstpodstawowy"/>
        <w:spacing w:after="0"/>
        <w:jc w:val="center"/>
        <w:rPr>
          <w:rStyle w:val="Brak"/>
          <w:rFonts w:ascii="Calibri" w:eastAsia="Calibri" w:hAnsi="Calibri" w:cs="Calibri"/>
          <w:b/>
          <w:bCs/>
        </w:rPr>
      </w:pPr>
    </w:p>
    <w:p w:rsidR="00AD7B5F" w:rsidRDefault="006E2620">
      <w:pPr>
        <w:numPr>
          <w:ilvl w:val="0"/>
          <w:numId w:val="75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 xml:space="preserve">Prezydent Miasta Torunia zastrzega sobie prawo odstąpienia od zawarcia umowy </w:t>
      </w:r>
      <w:r>
        <w:rPr>
          <w:rStyle w:val="Brak"/>
          <w:rFonts w:ascii="Calibri" w:hAnsi="Calibri"/>
          <w:sz w:val="24"/>
          <w:szCs w:val="24"/>
        </w:rPr>
        <w:t xml:space="preserve">w  sprawie refundacji kosztów wyposażenia lub doposażenia stanowiska </w:t>
      </w:r>
      <w:r>
        <w:rPr>
          <w:rStyle w:val="BrakA"/>
          <w:rFonts w:ascii="Calibri" w:hAnsi="Calibri"/>
          <w:sz w:val="24"/>
          <w:szCs w:val="24"/>
        </w:rPr>
        <w:t>pracy dla  skierowanego bezrobotnego, skierowanego opiekuna lub skierowanego poszukującego pracy absolwenta w  przypadku wprowadzenia ograniczeń wydatków z  Funduszu Pracy.</w:t>
      </w:r>
    </w:p>
    <w:p w:rsidR="00AD7B5F" w:rsidRDefault="00AD7B5F">
      <w:pPr>
        <w:ind w:left="426"/>
        <w:jc w:val="both"/>
        <w:rPr>
          <w:rStyle w:val="Brak"/>
          <w:rFonts w:ascii="Calibri" w:eastAsia="Calibri" w:hAnsi="Calibri" w:cs="Calibri"/>
          <w:sz w:val="24"/>
          <w:szCs w:val="24"/>
        </w:rPr>
      </w:pPr>
    </w:p>
    <w:p w:rsidR="00AD7B5F" w:rsidRDefault="006E2620">
      <w:pPr>
        <w:numPr>
          <w:ilvl w:val="0"/>
          <w:numId w:val="75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 xml:space="preserve">Powiatowy Urząd Pracy nie ponosi odpowiedzialności za koszty poniesione przez Wnioskodawców w przypadku nie zawarcia umów. </w:t>
      </w:r>
    </w:p>
    <w:p w:rsidR="00C5304B" w:rsidRDefault="00C5304B">
      <w:pPr>
        <w:tabs>
          <w:tab w:val="left" w:pos="4253"/>
        </w:tabs>
        <w:jc w:val="center"/>
        <w:rPr>
          <w:rStyle w:val="Brak"/>
          <w:rFonts w:ascii="Calibri" w:hAnsi="Calibri"/>
          <w:b/>
          <w:bCs/>
          <w:sz w:val="24"/>
          <w:szCs w:val="24"/>
        </w:rPr>
      </w:pPr>
    </w:p>
    <w:p w:rsidR="00AD7B5F" w:rsidRDefault="006E2620">
      <w:pPr>
        <w:tabs>
          <w:tab w:val="left" w:pos="4253"/>
        </w:tabs>
        <w:jc w:val="center"/>
        <w:rPr>
          <w:rStyle w:val="Brak"/>
          <w:rFonts w:ascii="Calibri" w:eastAsia="Calibri" w:hAnsi="Calibri" w:cs="Calibri"/>
          <w:b/>
          <w:bCs/>
          <w:sz w:val="24"/>
          <w:szCs w:val="24"/>
        </w:rPr>
      </w:pPr>
      <w:r>
        <w:rPr>
          <w:rStyle w:val="Brak"/>
          <w:rFonts w:ascii="Calibri" w:hAnsi="Calibri"/>
          <w:b/>
          <w:bCs/>
          <w:sz w:val="24"/>
          <w:szCs w:val="24"/>
        </w:rPr>
        <w:t>§ 14</w:t>
      </w:r>
    </w:p>
    <w:p w:rsidR="00AD7B5F" w:rsidRDefault="00AD7B5F">
      <w:pPr>
        <w:tabs>
          <w:tab w:val="left" w:pos="4253"/>
        </w:tabs>
        <w:jc w:val="center"/>
        <w:rPr>
          <w:rStyle w:val="Brak"/>
          <w:rFonts w:ascii="Calibri" w:eastAsia="Calibri" w:hAnsi="Calibri" w:cs="Calibri"/>
          <w:b/>
          <w:bCs/>
          <w:sz w:val="24"/>
          <w:szCs w:val="24"/>
        </w:rPr>
      </w:pPr>
    </w:p>
    <w:p w:rsidR="00AD7B5F" w:rsidRDefault="00154E09">
      <w:pPr>
        <w:pStyle w:val="Akapitzlist"/>
        <w:numPr>
          <w:ilvl w:val="0"/>
          <w:numId w:val="77"/>
        </w:numPr>
        <w:spacing w:after="120"/>
        <w:jc w:val="both"/>
        <w:rPr>
          <w:rFonts w:ascii="Calibri" w:hAnsi="Calibri"/>
          <w:b/>
          <w:bCs/>
          <w:sz w:val="24"/>
          <w:szCs w:val="24"/>
        </w:rPr>
      </w:pPr>
      <w:r>
        <w:rPr>
          <w:rStyle w:val="Brak"/>
          <w:rFonts w:ascii="Calibri" w:hAnsi="Calibri"/>
          <w:sz w:val="24"/>
          <w:szCs w:val="24"/>
        </w:rPr>
        <w:t>Upoważnieni przez Dyrektora u</w:t>
      </w:r>
      <w:r w:rsidR="006E2620">
        <w:rPr>
          <w:rStyle w:val="Brak"/>
          <w:rFonts w:ascii="Calibri" w:hAnsi="Calibri"/>
          <w:sz w:val="24"/>
          <w:szCs w:val="24"/>
        </w:rPr>
        <w:t>rzędu pracownicy przeprowadzają wizyty monitorujące mające na celu ocenę prawidłowości wykonywania umowy o refundację.</w:t>
      </w:r>
    </w:p>
    <w:p w:rsidR="00AD7B5F" w:rsidRDefault="00AD7B5F">
      <w:pPr>
        <w:pStyle w:val="Akapitzlist"/>
        <w:tabs>
          <w:tab w:val="left" w:pos="4253"/>
        </w:tabs>
        <w:ind w:left="426"/>
        <w:jc w:val="both"/>
        <w:rPr>
          <w:rStyle w:val="Brak"/>
          <w:rFonts w:ascii="Calibri" w:eastAsia="Calibri" w:hAnsi="Calibri" w:cs="Calibri"/>
          <w:b/>
          <w:bCs/>
          <w:sz w:val="24"/>
          <w:szCs w:val="24"/>
        </w:rPr>
      </w:pPr>
    </w:p>
    <w:p w:rsidR="00AD7B5F" w:rsidRDefault="006E2620">
      <w:pPr>
        <w:pStyle w:val="Akapitzlist"/>
        <w:numPr>
          <w:ilvl w:val="0"/>
          <w:numId w:val="77"/>
        </w:numPr>
        <w:jc w:val="both"/>
        <w:rPr>
          <w:rFonts w:ascii="Calibri" w:hAnsi="Calibri"/>
          <w:b/>
          <w:bCs/>
          <w:sz w:val="24"/>
          <w:szCs w:val="24"/>
        </w:rPr>
      </w:pPr>
      <w:r>
        <w:rPr>
          <w:rStyle w:val="Brak"/>
          <w:rFonts w:ascii="Calibri" w:hAnsi="Calibri"/>
          <w:sz w:val="24"/>
          <w:szCs w:val="24"/>
        </w:rPr>
        <w:t>Przy udzielaniu refundacji kosztów wyposażenia lub doposażenia stanowiska pracy dla </w:t>
      </w:r>
      <w:r w:rsidR="00154E09">
        <w:rPr>
          <w:rStyle w:val="Brak"/>
          <w:rFonts w:ascii="Calibri" w:hAnsi="Calibri"/>
          <w:sz w:val="24"/>
          <w:szCs w:val="24"/>
        </w:rPr>
        <w:t xml:space="preserve"> </w:t>
      </w:r>
      <w:r>
        <w:rPr>
          <w:rStyle w:val="Brak"/>
          <w:rFonts w:ascii="Calibri" w:hAnsi="Calibri"/>
          <w:sz w:val="24"/>
          <w:szCs w:val="24"/>
        </w:rPr>
        <w:t xml:space="preserve">skierowanego bezrobotnego, skierowanego opiekuna lub skierowanego </w:t>
      </w:r>
      <w:r>
        <w:rPr>
          <w:rStyle w:val="Brak"/>
          <w:rFonts w:ascii="Calibri" w:hAnsi="Calibri"/>
          <w:sz w:val="24"/>
          <w:szCs w:val="24"/>
        </w:rPr>
        <w:lastRenderedPageBreak/>
        <w:t xml:space="preserve">poszukującego pracy absolwenta w szczególnie uzasadnionych przypadkach Dyrektor </w:t>
      </w:r>
      <w:r w:rsidR="00154E09">
        <w:rPr>
          <w:rStyle w:val="Brak"/>
          <w:rFonts w:ascii="Calibri" w:hAnsi="Calibri"/>
          <w:sz w:val="24"/>
          <w:szCs w:val="24"/>
        </w:rPr>
        <w:t>u</w:t>
      </w:r>
      <w:r>
        <w:rPr>
          <w:rStyle w:val="Brak"/>
          <w:rFonts w:ascii="Calibri" w:hAnsi="Calibri"/>
          <w:sz w:val="24"/>
          <w:szCs w:val="24"/>
        </w:rPr>
        <w:t>rzędu może podjąć decyzję o odstępstwie od postanowień zawartych w niniejszym regulaminie.</w:t>
      </w:r>
    </w:p>
    <w:p w:rsidR="00AD7B5F" w:rsidRDefault="00AD7B5F">
      <w:pPr>
        <w:pStyle w:val="Akapitzlist"/>
        <w:tabs>
          <w:tab w:val="left" w:pos="4253"/>
        </w:tabs>
        <w:ind w:left="426"/>
        <w:jc w:val="both"/>
        <w:rPr>
          <w:rStyle w:val="Brak"/>
          <w:rFonts w:ascii="Calibri" w:eastAsia="Calibri" w:hAnsi="Calibri" w:cs="Calibri"/>
          <w:b/>
          <w:bCs/>
          <w:sz w:val="24"/>
          <w:szCs w:val="24"/>
        </w:rPr>
      </w:pPr>
    </w:p>
    <w:p w:rsidR="00AD7B5F" w:rsidRDefault="006E2620">
      <w:pPr>
        <w:pStyle w:val="Akapitzlist"/>
        <w:numPr>
          <w:ilvl w:val="0"/>
          <w:numId w:val="77"/>
        </w:numPr>
        <w:jc w:val="both"/>
        <w:rPr>
          <w:rFonts w:ascii="Calibri" w:hAnsi="Calibri"/>
          <w:b/>
          <w:bCs/>
          <w:sz w:val="24"/>
          <w:szCs w:val="24"/>
        </w:rPr>
      </w:pPr>
      <w:r>
        <w:rPr>
          <w:rStyle w:val="Brak"/>
          <w:rFonts w:ascii="Calibri" w:hAnsi="Calibri"/>
          <w:sz w:val="24"/>
          <w:szCs w:val="24"/>
        </w:rPr>
        <w:t>Wszelkie zmiany i uzupełnienia warunków umowy mogą być dokonane na wniose</w:t>
      </w:r>
      <w:r w:rsidR="00154E09">
        <w:rPr>
          <w:rStyle w:val="Brak"/>
          <w:rFonts w:ascii="Calibri" w:hAnsi="Calibri"/>
          <w:sz w:val="24"/>
          <w:szCs w:val="24"/>
        </w:rPr>
        <w:t>k, po uzgodnieniu z Dyrektorem u</w:t>
      </w:r>
      <w:r>
        <w:rPr>
          <w:rStyle w:val="Brak"/>
          <w:rFonts w:ascii="Calibri" w:hAnsi="Calibri"/>
          <w:sz w:val="24"/>
          <w:szCs w:val="24"/>
        </w:rPr>
        <w:t>rzędu, w drodze aneksu do umowy.</w:t>
      </w:r>
    </w:p>
    <w:p w:rsidR="00AD7B5F" w:rsidRDefault="00AD7B5F">
      <w:pPr>
        <w:pStyle w:val="Akapitzlist"/>
        <w:rPr>
          <w:rStyle w:val="Brak"/>
          <w:rFonts w:ascii="Calibri" w:eastAsia="Calibri" w:hAnsi="Calibri" w:cs="Calibri"/>
          <w:b/>
          <w:bCs/>
          <w:sz w:val="24"/>
          <w:szCs w:val="24"/>
        </w:rPr>
      </w:pPr>
    </w:p>
    <w:p w:rsidR="00AD7B5F" w:rsidRDefault="006E2620">
      <w:pPr>
        <w:jc w:val="center"/>
        <w:rPr>
          <w:rStyle w:val="Brak"/>
          <w:rFonts w:ascii="Calibri" w:hAnsi="Calibri"/>
          <w:b/>
          <w:bCs/>
          <w:sz w:val="24"/>
          <w:szCs w:val="24"/>
        </w:rPr>
      </w:pPr>
      <w:r>
        <w:rPr>
          <w:rStyle w:val="Brak"/>
          <w:rFonts w:ascii="Calibri" w:hAnsi="Calibri"/>
          <w:b/>
          <w:bCs/>
          <w:sz w:val="24"/>
          <w:szCs w:val="24"/>
        </w:rPr>
        <w:t>§ 15</w:t>
      </w:r>
    </w:p>
    <w:p w:rsidR="000A1E11" w:rsidRDefault="000A1E11">
      <w:pPr>
        <w:jc w:val="center"/>
        <w:rPr>
          <w:rStyle w:val="Brak"/>
          <w:rFonts w:ascii="Calibri" w:eastAsia="Calibri" w:hAnsi="Calibri" w:cs="Calibri"/>
          <w:b/>
          <w:bCs/>
          <w:sz w:val="24"/>
          <w:szCs w:val="24"/>
        </w:rPr>
      </w:pPr>
    </w:p>
    <w:p w:rsidR="00AD7B5F" w:rsidRDefault="006E2620">
      <w:pPr>
        <w:jc w:val="both"/>
        <w:rPr>
          <w:rStyle w:val="Brak"/>
          <w:rFonts w:ascii="Calibri" w:eastAsia="Calibri" w:hAnsi="Calibri" w:cs="Calibri"/>
          <w:sz w:val="24"/>
          <w:szCs w:val="24"/>
        </w:rPr>
      </w:pPr>
      <w:r>
        <w:rPr>
          <w:rStyle w:val="Brak"/>
          <w:rFonts w:ascii="Calibri" w:hAnsi="Calibri"/>
          <w:sz w:val="24"/>
          <w:szCs w:val="24"/>
        </w:rPr>
        <w:t xml:space="preserve">Regulamin wchodzi w życie z dniem </w:t>
      </w:r>
      <w:r w:rsidR="007147EE">
        <w:rPr>
          <w:rStyle w:val="Brak"/>
          <w:rFonts w:ascii="Calibri" w:hAnsi="Calibri"/>
          <w:sz w:val="24"/>
          <w:szCs w:val="24"/>
        </w:rPr>
        <w:t>16.01</w:t>
      </w:r>
      <w:r w:rsidR="000A1E11">
        <w:rPr>
          <w:rStyle w:val="Brak"/>
          <w:rFonts w:ascii="Calibri" w:hAnsi="Calibri"/>
          <w:sz w:val="24"/>
          <w:szCs w:val="24"/>
        </w:rPr>
        <w:t>.202</w:t>
      </w:r>
      <w:r w:rsidR="008A0EC0">
        <w:rPr>
          <w:rStyle w:val="Brak"/>
          <w:rFonts w:ascii="Calibri" w:hAnsi="Calibri"/>
          <w:sz w:val="24"/>
          <w:szCs w:val="24"/>
        </w:rPr>
        <w:t>4</w:t>
      </w:r>
      <w:r>
        <w:rPr>
          <w:rStyle w:val="Brak"/>
          <w:rFonts w:ascii="Calibri" w:hAnsi="Calibri"/>
          <w:sz w:val="24"/>
          <w:szCs w:val="24"/>
        </w:rPr>
        <w:t xml:space="preserve"> r. i obowiązuje do czasu wydania nowego rozporządzenia.</w:t>
      </w:r>
    </w:p>
    <w:p w:rsidR="00C5304B" w:rsidRDefault="006E2620">
      <w:pPr>
        <w:pStyle w:val="Tekstpodstawowywcity"/>
        <w:spacing w:after="0"/>
        <w:ind w:left="5672"/>
        <w:rPr>
          <w:rStyle w:val="Brak"/>
          <w:rFonts w:ascii="Calibri" w:hAnsi="Calibri"/>
          <w:sz w:val="24"/>
          <w:szCs w:val="24"/>
        </w:rPr>
      </w:pPr>
      <w:r>
        <w:rPr>
          <w:rStyle w:val="Brak"/>
          <w:rFonts w:ascii="Calibri" w:hAnsi="Calibri"/>
          <w:sz w:val="24"/>
          <w:szCs w:val="24"/>
        </w:rPr>
        <w:t xml:space="preserve">               </w:t>
      </w:r>
    </w:p>
    <w:p w:rsidR="00C5304B" w:rsidRDefault="00C5304B">
      <w:pPr>
        <w:pStyle w:val="Tekstpodstawowywcity"/>
        <w:spacing w:after="0"/>
        <w:ind w:left="5672"/>
        <w:rPr>
          <w:rStyle w:val="Brak"/>
          <w:rFonts w:ascii="Calibri" w:hAnsi="Calibri"/>
          <w:sz w:val="24"/>
          <w:szCs w:val="24"/>
        </w:rPr>
      </w:pPr>
    </w:p>
    <w:p w:rsidR="00AD7B5F" w:rsidRDefault="00C5304B">
      <w:pPr>
        <w:pStyle w:val="Tekstpodstawowywcity"/>
        <w:spacing w:after="0"/>
        <w:ind w:left="5672"/>
        <w:rPr>
          <w:rStyle w:val="Brak"/>
          <w:rFonts w:ascii="Calibri" w:eastAsia="Calibri" w:hAnsi="Calibri" w:cs="Calibri"/>
          <w:sz w:val="24"/>
          <w:szCs w:val="24"/>
        </w:rPr>
      </w:pPr>
      <w:r>
        <w:rPr>
          <w:rStyle w:val="Brak"/>
          <w:rFonts w:ascii="Calibri" w:hAnsi="Calibri"/>
          <w:sz w:val="24"/>
          <w:szCs w:val="24"/>
        </w:rPr>
        <w:t xml:space="preserve">              </w:t>
      </w:r>
      <w:r w:rsidR="006E2620">
        <w:rPr>
          <w:rStyle w:val="Brak"/>
          <w:rFonts w:ascii="Calibri" w:hAnsi="Calibri"/>
          <w:sz w:val="24"/>
          <w:szCs w:val="24"/>
        </w:rPr>
        <w:t xml:space="preserve">        Dyrektor </w:t>
      </w:r>
    </w:p>
    <w:p w:rsidR="00AD7B5F" w:rsidRDefault="006E2620">
      <w:pPr>
        <w:pStyle w:val="Tekstpodstawowywcity"/>
        <w:spacing w:after="0"/>
        <w:rPr>
          <w:rStyle w:val="Brak"/>
          <w:rFonts w:ascii="Calibri" w:eastAsia="Calibri" w:hAnsi="Calibri" w:cs="Calibri"/>
          <w:sz w:val="24"/>
          <w:szCs w:val="24"/>
        </w:rPr>
      </w:pPr>
      <w:r>
        <w:rPr>
          <w:rStyle w:val="Brak"/>
          <w:rFonts w:ascii="Calibri" w:hAnsi="Calibri"/>
          <w:sz w:val="24"/>
          <w:szCs w:val="24"/>
        </w:rPr>
        <w:t xml:space="preserve">                                                                                                          Powiatowego Urzędu Pracy </w:t>
      </w:r>
    </w:p>
    <w:p w:rsidR="00AD7B5F" w:rsidRDefault="006E2620">
      <w:pPr>
        <w:pStyle w:val="Tekstpodstawowywcity"/>
        <w:spacing w:after="0"/>
        <w:rPr>
          <w:rStyle w:val="Brak"/>
          <w:rFonts w:ascii="Calibri" w:eastAsia="Calibri" w:hAnsi="Calibri" w:cs="Calibri"/>
          <w:sz w:val="24"/>
          <w:szCs w:val="24"/>
        </w:rPr>
      </w:pPr>
      <w:r>
        <w:rPr>
          <w:rStyle w:val="Brak"/>
          <w:rFonts w:ascii="Calibri" w:hAnsi="Calibri"/>
          <w:sz w:val="24"/>
          <w:szCs w:val="24"/>
        </w:rPr>
        <w:t xml:space="preserve">                                                                                                                   dla Miasta Torunia</w:t>
      </w:r>
    </w:p>
    <w:p w:rsidR="00AD7B5F" w:rsidRDefault="00AD7B5F">
      <w:pPr>
        <w:pStyle w:val="Tekstpodstawowywcity"/>
        <w:ind w:left="0"/>
        <w:rPr>
          <w:rStyle w:val="Brak"/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sectPr w:rsidR="00AD7B5F" w:rsidSect="00C5304B">
      <w:headerReference w:type="default" r:id="rId10"/>
      <w:footerReference w:type="default" r:id="rId11"/>
      <w:pgSz w:w="11900" w:h="16840"/>
      <w:pgMar w:top="142" w:right="1417" w:bottom="284" w:left="1417" w:header="279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614" w:rsidRDefault="006E2620">
      <w:r>
        <w:separator/>
      </w:r>
    </w:p>
  </w:endnote>
  <w:endnote w:type="continuationSeparator" w:id="0">
    <w:p w:rsidR="009B4614" w:rsidRDefault="006E2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B5F" w:rsidRDefault="00AD7B5F">
    <w:pPr>
      <w:pStyle w:val="Stopka"/>
      <w:tabs>
        <w:tab w:val="clear" w:pos="9072"/>
        <w:tab w:val="right" w:pos="9046"/>
      </w:tabs>
      <w:jc w:val="right"/>
      <w:rPr>
        <w:rFonts w:ascii="Calibri" w:hAnsi="Calibri"/>
        <w:sz w:val="22"/>
        <w:szCs w:val="22"/>
      </w:rPr>
    </w:pPr>
  </w:p>
  <w:p w:rsidR="00AD7B5F" w:rsidRDefault="006E2620">
    <w:pPr>
      <w:pStyle w:val="Stopka"/>
      <w:tabs>
        <w:tab w:val="clear" w:pos="9072"/>
        <w:tab w:val="right" w:pos="9046"/>
      </w:tabs>
      <w:jc w:val="right"/>
    </w:pP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</w:instrText>
    </w:r>
    <w:r>
      <w:rPr>
        <w:rFonts w:ascii="Calibri" w:hAnsi="Calibri"/>
      </w:rPr>
      <w:fldChar w:fldCharType="separate"/>
    </w:r>
    <w:r w:rsidR="007147EE">
      <w:rPr>
        <w:rFonts w:ascii="Calibri" w:hAnsi="Calibri"/>
        <w:noProof/>
      </w:rPr>
      <w:t>17</w:t>
    </w:r>
    <w:r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614" w:rsidRDefault="006E2620">
      <w:r>
        <w:separator/>
      </w:r>
    </w:p>
  </w:footnote>
  <w:footnote w:type="continuationSeparator" w:id="0">
    <w:p w:rsidR="009B4614" w:rsidRDefault="006E2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B5F" w:rsidRDefault="00AD7B5F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4DD"/>
    <w:multiLevelType w:val="hybridMultilevel"/>
    <w:tmpl w:val="1D2EE6A8"/>
    <w:numStyleLink w:val="Zaimportowanystyl15"/>
  </w:abstractNum>
  <w:abstractNum w:abstractNumId="1">
    <w:nsid w:val="04304234"/>
    <w:multiLevelType w:val="hybridMultilevel"/>
    <w:tmpl w:val="AF78FB7A"/>
    <w:numStyleLink w:val="Zaimportowanystyl22"/>
  </w:abstractNum>
  <w:abstractNum w:abstractNumId="2">
    <w:nsid w:val="06157985"/>
    <w:multiLevelType w:val="hybridMultilevel"/>
    <w:tmpl w:val="565EDD70"/>
    <w:styleLink w:val="Zaimportowanystyl11"/>
    <w:lvl w:ilvl="0" w:tplc="C62C1222">
      <w:start w:val="1"/>
      <w:numFmt w:val="decimal"/>
      <w:lvlText w:val="%1)"/>
      <w:lvlJc w:val="left"/>
      <w:pPr>
        <w:tabs>
          <w:tab w:val="left" w:pos="142"/>
        </w:tabs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78604A">
      <w:start w:val="1"/>
      <w:numFmt w:val="lowerLetter"/>
      <w:lvlText w:val="%2."/>
      <w:lvlJc w:val="left"/>
      <w:pPr>
        <w:tabs>
          <w:tab w:val="left" w:pos="142"/>
        </w:tabs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B4725E">
      <w:start w:val="1"/>
      <w:numFmt w:val="lowerRoman"/>
      <w:lvlText w:val="%3."/>
      <w:lvlJc w:val="left"/>
      <w:pPr>
        <w:tabs>
          <w:tab w:val="left" w:pos="142"/>
        </w:tabs>
        <w:ind w:left="2149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EA7644">
      <w:start w:val="1"/>
      <w:numFmt w:val="decimal"/>
      <w:lvlText w:val="%4."/>
      <w:lvlJc w:val="left"/>
      <w:pPr>
        <w:tabs>
          <w:tab w:val="left" w:pos="142"/>
        </w:tabs>
        <w:ind w:left="28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3A75FE">
      <w:start w:val="1"/>
      <w:numFmt w:val="lowerLetter"/>
      <w:lvlText w:val="%5."/>
      <w:lvlJc w:val="left"/>
      <w:pPr>
        <w:tabs>
          <w:tab w:val="left" w:pos="142"/>
        </w:tabs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94EE0A">
      <w:start w:val="1"/>
      <w:numFmt w:val="lowerRoman"/>
      <w:lvlText w:val="%6."/>
      <w:lvlJc w:val="left"/>
      <w:pPr>
        <w:tabs>
          <w:tab w:val="left" w:pos="142"/>
        </w:tabs>
        <w:ind w:left="4309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98069E">
      <w:start w:val="1"/>
      <w:numFmt w:val="decimal"/>
      <w:lvlText w:val="%7."/>
      <w:lvlJc w:val="left"/>
      <w:pPr>
        <w:tabs>
          <w:tab w:val="left" w:pos="142"/>
        </w:tabs>
        <w:ind w:left="50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F03A02">
      <w:start w:val="1"/>
      <w:numFmt w:val="lowerLetter"/>
      <w:lvlText w:val="%8."/>
      <w:lvlJc w:val="left"/>
      <w:pPr>
        <w:tabs>
          <w:tab w:val="left" w:pos="142"/>
        </w:tabs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082C28">
      <w:start w:val="1"/>
      <w:numFmt w:val="lowerRoman"/>
      <w:lvlText w:val="%9."/>
      <w:lvlJc w:val="left"/>
      <w:pPr>
        <w:tabs>
          <w:tab w:val="left" w:pos="142"/>
        </w:tabs>
        <w:ind w:left="6469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86A6991"/>
    <w:multiLevelType w:val="hybridMultilevel"/>
    <w:tmpl w:val="20C0B87E"/>
    <w:numStyleLink w:val="Zaimportowanystyl8"/>
  </w:abstractNum>
  <w:abstractNum w:abstractNumId="4">
    <w:nsid w:val="0D5120F3"/>
    <w:multiLevelType w:val="hybridMultilevel"/>
    <w:tmpl w:val="49325540"/>
    <w:numStyleLink w:val="Zaimportowanystyl10"/>
  </w:abstractNum>
  <w:abstractNum w:abstractNumId="5">
    <w:nsid w:val="0F2A008F"/>
    <w:multiLevelType w:val="hybridMultilevel"/>
    <w:tmpl w:val="4A923F48"/>
    <w:styleLink w:val="Zaimportowanystyl17"/>
    <w:lvl w:ilvl="0" w:tplc="1182185A">
      <w:start w:val="1"/>
      <w:numFmt w:val="decimal"/>
      <w:lvlText w:val="%1."/>
      <w:lvlJc w:val="left"/>
      <w:pPr>
        <w:tabs>
          <w:tab w:val="left" w:pos="426"/>
        </w:tabs>
        <w:ind w:left="982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CE1AA8">
      <w:start w:val="1"/>
      <w:numFmt w:val="decimal"/>
      <w:lvlText w:val="%2)"/>
      <w:lvlJc w:val="left"/>
      <w:pPr>
        <w:tabs>
          <w:tab w:val="left" w:pos="426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0A12C0">
      <w:start w:val="1"/>
      <w:numFmt w:val="lowerRoman"/>
      <w:lvlText w:val="%3."/>
      <w:lvlJc w:val="left"/>
      <w:pPr>
        <w:tabs>
          <w:tab w:val="left" w:pos="426"/>
        </w:tabs>
        <w:ind w:left="1571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A69CB6">
      <w:start w:val="1"/>
      <w:numFmt w:val="decimal"/>
      <w:lvlText w:val="%4."/>
      <w:lvlJc w:val="left"/>
      <w:pPr>
        <w:tabs>
          <w:tab w:val="left" w:pos="426"/>
        </w:tabs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30BAA4">
      <w:start w:val="1"/>
      <w:numFmt w:val="lowerLetter"/>
      <w:lvlText w:val="%5."/>
      <w:lvlJc w:val="left"/>
      <w:pPr>
        <w:tabs>
          <w:tab w:val="left" w:pos="426"/>
        </w:tabs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7601CA">
      <w:start w:val="1"/>
      <w:numFmt w:val="lowerRoman"/>
      <w:lvlText w:val="%6."/>
      <w:lvlJc w:val="left"/>
      <w:pPr>
        <w:tabs>
          <w:tab w:val="left" w:pos="426"/>
        </w:tabs>
        <w:ind w:left="3731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C67B0E">
      <w:start w:val="1"/>
      <w:numFmt w:val="decimal"/>
      <w:lvlText w:val="%7."/>
      <w:lvlJc w:val="left"/>
      <w:pPr>
        <w:tabs>
          <w:tab w:val="left" w:pos="426"/>
        </w:tabs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1654A2">
      <w:start w:val="1"/>
      <w:numFmt w:val="lowerLetter"/>
      <w:lvlText w:val="%8."/>
      <w:lvlJc w:val="left"/>
      <w:pPr>
        <w:tabs>
          <w:tab w:val="left" w:pos="426"/>
        </w:tabs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583AE4">
      <w:start w:val="1"/>
      <w:numFmt w:val="lowerRoman"/>
      <w:lvlText w:val="%9."/>
      <w:lvlJc w:val="left"/>
      <w:pPr>
        <w:tabs>
          <w:tab w:val="left" w:pos="426"/>
        </w:tabs>
        <w:ind w:left="5891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0F572E9B"/>
    <w:multiLevelType w:val="hybridMultilevel"/>
    <w:tmpl w:val="4C244EA6"/>
    <w:numStyleLink w:val="Zaimportowanystyl12"/>
  </w:abstractNum>
  <w:abstractNum w:abstractNumId="7">
    <w:nsid w:val="141649BD"/>
    <w:multiLevelType w:val="hybridMultilevel"/>
    <w:tmpl w:val="4C244EA6"/>
    <w:styleLink w:val="Zaimportowanystyl12"/>
    <w:lvl w:ilvl="0" w:tplc="A1FCCE4C">
      <w:start w:val="1"/>
      <w:numFmt w:val="decimal"/>
      <w:lvlText w:val="%1)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F25ED6">
      <w:start w:val="1"/>
      <w:numFmt w:val="lowerLetter"/>
      <w:lvlText w:val="%2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58529E">
      <w:start w:val="1"/>
      <w:numFmt w:val="lowerRoman"/>
      <w:lvlText w:val="%3."/>
      <w:lvlJc w:val="left"/>
      <w:pPr>
        <w:ind w:left="2149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2E0738">
      <w:start w:val="1"/>
      <w:numFmt w:val="decimal"/>
      <w:lvlText w:val="%4."/>
      <w:lvlJc w:val="left"/>
      <w:pPr>
        <w:ind w:left="28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3EDF82">
      <w:start w:val="1"/>
      <w:numFmt w:val="lowerLetter"/>
      <w:lvlText w:val="%5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E6792E">
      <w:start w:val="1"/>
      <w:numFmt w:val="lowerRoman"/>
      <w:lvlText w:val="%6."/>
      <w:lvlJc w:val="left"/>
      <w:pPr>
        <w:ind w:left="4309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167280">
      <w:start w:val="1"/>
      <w:numFmt w:val="decimal"/>
      <w:lvlText w:val="%7."/>
      <w:lvlJc w:val="left"/>
      <w:pPr>
        <w:ind w:left="50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5677C2">
      <w:start w:val="1"/>
      <w:numFmt w:val="lowerLetter"/>
      <w:lvlText w:val="%8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4489D2">
      <w:start w:val="1"/>
      <w:numFmt w:val="lowerRoman"/>
      <w:lvlText w:val="%9."/>
      <w:lvlJc w:val="left"/>
      <w:pPr>
        <w:ind w:left="6469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174B48B8"/>
    <w:multiLevelType w:val="hybridMultilevel"/>
    <w:tmpl w:val="20C0B87E"/>
    <w:styleLink w:val="Zaimportowanystyl8"/>
    <w:lvl w:ilvl="0" w:tplc="607617EC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9482B7C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C6A1346">
      <w:start w:val="1"/>
      <w:numFmt w:val="lowerRoman"/>
      <w:lvlText w:val="%3."/>
      <w:lvlJc w:val="left"/>
      <w:pPr>
        <w:ind w:left="186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A503FFC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FDA35D8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EFCF27C">
      <w:start w:val="1"/>
      <w:numFmt w:val="lowerRoman"/>
      <w:lvlText w:val="%6."/>
      <w:lvlJc w:val="left"/>
      <w:pPr>
        <w:ind w:left="402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582186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2A4540C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BD4F982">
      <w:start w:val="1"/>
      <w:numFmt w:val="lowerRoman"/>
      <w:lvlText w:val="%9."/>
      <w:lvlJc w:val="left"/>
      <w:pPr>
        <w:ind w:left="618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1C4D6301"/>
    <w:multiLevelType w:val="hybridMultilevel"/>
    <w:tmpl w:val="EC78701C"/>
    <w:styleLink w:val="Zaimportowanystyl1"/>
    <w:lvl w:ilvl="0" w:tplc="57BC255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24C0A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A2EB1A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30494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8668B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70FBCE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50FFB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707E7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1C6CA0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1D5509FC"/>
    <w:multiLevelType w:val="hybridMultilevel"/>
    <w:tmpl w:val="778A5DB8"/>
    <w:styleLink w:val="Zaimportowanystyl130"/>
    <w:lvl w:ilvl="0" w:tplc="D4EE256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CA35EC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2666B6">
      <w:start w:val="1"/>
      <w:numFmt w:val="lowerRoman"/>
      <w:lvlText w:val="%3."/>
      <w:lvlJc w:val="left"/>
      <w:pPr>
        <w:ind w:left="1866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F8E52E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1CBEA4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E8D506">
      <w:start w:val="1"/>
      <w:numFmt w:val="lowerRoman"/>
      <w:lvlText w:val="%6."/>
      <w:lvlJc w:val="left"/>
      <w:pPr>
        <w:ind w:left="4026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D0E938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A684AE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1A3830">
      <w:start w:val="1"/>
      <w:numFmt w:val="lowerRoman"/>
      <w:lvlText w:val="%9."/>
      <w:lvlJc w:val="left"/>
      <w:pPr>
        <w:ind w:left="6186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21143273"/>
    <w:multiLevelType w:val="hybridMultilevel"/>
    <w:tmpl w:val="43B60BDE"/>
    <w:styleLink w:val="Zaimportowanystyl23"/>
    <w:lvl w:ilvl="0" w:tplc="A3CA2D3C">
      <w:start w:val="1"/>
      <w:numFmt w:val="decimal"/>
      <w:lvlText w:val="%1)"/>
      <w:lvlJc w:val="left"/>
      <w:pPr>
        <w:ind w:left="7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D8322C">
      <w:start w:val="1"/>
      <w:numFmt w:val="lowerLetter"/>
      <w:lvlText w:val="%2."/>
      <w:lvlJc w:val="left"/>
      <w:pPr>
        <w:ind w:left="144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54889C">
      <w:start w:val="1"/>
      <w:numFmt w:val="lowerRoman"/>
      <w:lvlText w:val="%3."/>
      <w:lvlJc w:val="left"/>
      <w:pPr>
        <w:ind w:left="2160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A635BE">
      <w:start w:val="1"/>
      <w:numFmt w:val="decimal"/>
      <w:lvlText w:val="%4."/>
      <w:lvlJc w:val="left"/>
      <w:pPr>
        <w:ind w:left="288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7633EA">
      <w:start w:val="1"/>
      <w:numFmt w:val="lowerLetter"/>
      <w:lvlText w:val="%5."/>
      <w:lvlJc w:val="left"/>
      <w:pPr>
        <w:ind w:left="360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E0B7FC">
      <w:start w:val="1"/>
      <w:numFmt w:val="lowerRoman"/>
      <w:lvlText w:val="%6."/>
      <w:lvlJc w:val="left"/>
      <w:pPr>
        <w:ind w:left="4320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AC26FA">
      <w:start w:val="1"/>
      <w:numFmt w:val="decimal"/>
      <w:lvlText w:val="%7."/>
      <w:lvlJc w:val="left"/>
      <w:pPr>
        <w:ind w:left="504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F456C0">
      <w:start w:val="1"/>
      <w:numFmt w:val="lowerLetter"/>
      <w:lvlText w:val="%8."/>
      <w:lvlJc w:val="left"/>
      <w:pPr>
        <w:ind w:left="57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70DA18">
      <w:start w:val="1"/>
      <w:numFmt w:val="lowerRoman"/>
      <w:lvlText w:val="%9."/>
      <w:lvlJc w:val="left"/>
      <w:pPr>
        <w:ind w:left="6480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238C6430"/>
    <w:multiLevelType w:val="hybridMultilevel"/>
    <w:tmpl w:val="C6A2DFF2"/>
    <w:styleLink w:val="Zaimportowanystyl9"/>
    <w:lvl w:ilvl="0" w:tplc="C24C6BE4">
      <w:start w:val="1"/>
      <w:numFmt w:val="decimal"/>
      <w:lvlText w:val="%1)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8453D6">
      <w:start w:val="1"/>
      <w:numFmt w:val="lowerLetter"/>
      <w:lvlText w:val="%2."/>
      <w:lvlJc w:val="left"/>
      <w:pPr>
        <w:tabs>
          <w:tab w:val="left" w:pos="14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00B9A6">
      <w:start w:val="1"/>
      <w:numFmt w:val="lowerRoman"/>
      <w:lvlText w:val="%3."/>
      <w:lvlJc w:val="left"/>
      <w:pPr>
        <w:tabs>
          <w:tab w:val="left" w:pos="142"/>
        </w:tabs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C6F9CC">
      <w:start w:val="1"/>
      <w:numFmt w:val="decimal"/>
      <w:lvlText w:val="%4."/>
      <w:lvlJc w:val="left"/>
      <w:pPr>
        <w:tabs>
          <w:tab w:val="left" w:pos="14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A82F0E">
      <w:start w:val="1"/>
      <w:numFmt w:val="lowerLetter"/>
      <w:lvlText w:val="%5."/>
      <w:lvlJc w:val="left"/>
      <w:pPr>
        <w:tabs>
          <w:tab w:val="left" w:pos="14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8AAEF6">
      <w:start w:val="1"/>
      <w:numFmt w:val="lowerRoman"/>
      <w:lvlText w:val="%6."/>
      <w:lvlJc w:val="left"/>
      <w:pPr>
        <w:tabs>
          <w:tab w:val="left" w:pos="142"/>
        </w:tabs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FEEA4E">
      <w:start w:val="1"/>
      <w:numFmt w:val="decimal"/>
      <w:lvlText w:val="%7."/>
      <w:lvlJc w:val="left"/>
      <w:pPr>
        <w:tabs>
          <w:tab w:val="left" w:pos="14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1C5B88">
      <w:start w:val="1"/>
      <w:numFmt w:val="lowerLetter"/>
      <w:lvlText w:val="%8."/>
      <w:lvlJc w:val="left"/>
      <w:pPr>
        <w:tabs>
          <w:tab w:val="left" w:pos="14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AEC6F4">
      <w:start w:val="1"/>
      <w:numFmt w:val="lowerRoman"/>
      <w:lvlText w:val="%9."/>
      <w:lvlJc w:val="left"/>
      <w:pPr>
        <w:tabs>
          <w:tab w:val="left" w:pos="142"/>
        </w:tabs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23DE47AB"/>
    <w:multiLevelType w:val="hybridMultilevel"/>
    <w:tmpl w:val="746AAB6A"/>
    <w:styleLink w:val="Zaimportowanystyl170"/>
    <w:lvl w:ilvl="0" w:tplc="8536F13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64603AE">
      <w:start w:val="1"/>
      <w:numFmt w:val="decimal"/>
      <w:lvlText w:val="%2."/>
      <w:lvlJc w:val="left"/>
      <w:pPr>
        <w:ind w:left="15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6F4EBA6">
      <w:start w:val="1"/>
      <w:numFmt w:val="decimal"/>
      <w:lvlText w:val="%3."/>
      <w:lvlJc w:val="left"/>
      <w:pPr>
        <w:ind w:left="22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2189DDA">
      <w:start w:val="1"/>
      <w:numFmt w:val="decimal"/>
      <w:lvlText w:val="%4."/>
      <w:lvlJc w:val="left"/>
      <w:pPr>
        <w:ind w:left="29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0441374">
      <w:start w:val="1"/>
      <w:numFmt w:val="decimal"/>
      <w:lvlText w:val="%5."/>
      <w:lvlJc w:val="left"/>
      <w:pPr>
        <w:ind w:left="36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12C361E">
      <w:start w:val="1"/>
      <w:numFmt w:val="decimal"/>
      <w:lvlText w:val="%6."/>
      <w:lvlJc w:val="left"/>
      <w:pPr>
        <w:ind w:left="43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2FC5FB6">
      <w:start w:val="1"/>
      <w:numFmt w:val="decimal"/>
      <w:lvlText w:val="%7."/>
      <w:lvlJc w:val="left"/>
      <w:pPr>
        <w:ind w:left="51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3A4A2C2">
      <w:start w:val="1"/>
      <w:numFmt w:val="decimal"/>
      <w:lvlText w:val="%8."/>
      <w:lvlJc w:val="left"/>
      <w:pPr>
        <w:ind w:left="58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F9E638E">
      <w:start w:val="1"/>
      <w:numFmt w:val="decimal"/>
      <w:lvlText w:val="%9."/>
      <w:lvlJc w:val="left"/>
      <w:pPr>
        <w:ind w:left="65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2660753D"/>
    <w:multiLevelType w:val="hybridMultilevel"/>
    <w:tmpl w:val="E2E02642"/>
    <w:styleLink w:val="Zaimportowanystyl4"/>
    <w:lvl w:ilvl="0" w:tplc="273467D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062F56">
      <w:start w:val="1"/>
      <w:numFmt w:val="lowerLetter"/>
      <w:lvlText w:val="%2."/>
      <w:lvlJc w:val="left"/>
      <w:pPr>
        <w:ind w:left="10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8E3E32">
      <w:start w:val="1"/>
      <w:numFmt w:val="lowerRoman"/>
      <w:lvlText w:val="%3."/>
      <w:lvlJc w:val="left"/>
      <w:pPr>
        <w:ind w:left="17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70F026">
      <w:start w:val="1"/>
      <w:numFmt w:val="decimal"/>
      <w:lvlText w:val="%4."/>
      <w:lvlJc w:val="left"/>
      <w:pPr>
        <w:ind w:left="25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D0D72A">
      <w:start w:val="1"/>
      <w:numFmt w:val="lowerLetter"/>
      <w:lvlText w:val="%5."/>
      <w:lvlJc w:val="left"/>
      <w:pPr>
        <w:ind w:left="32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EEA4AE">
      <w:start w:val="1"/>
      <w:numFmt w:val="lowerRoman"/>
      <w:lvlText w:val="%6."/>
      <w:lvlJc w:val="left"/>
      <w:pPr>
        <w:ind w:left="394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D090C6">
      <w:start w:val="1"/>
      <w:numFmt w:val="decimal"/>
      <w:lvlText w:val="%7."/>
      <w:lvlJc w:val="left"/>
      <w:pPr>
        <w:ind w:left="46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FA6876">
      <w:start w:val="1"/>
      <w:numFmt w:val="lowerLetter"/>
      <w:lvlText w:val="%8."/>
      <w:lvlJc w:val="left"/>
      <w:pPr>
        <w:ind w:left="53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827706">
      <w:start w:val="1"/>
      <w:numFmt w:val="lowerRoman"/>
      <w:lvlText w:val="%9."/>
      <w:lvlJc w:val="left"/>
      <w:pPr>
        <w:ind w:left="61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26A243D2"/>
    <w:multiLevelType w:val="hybridMultilevel"/>
    <w:tmpl w:val="4C244EA6"/>
    <w:numStyleLink w:val="Zaimportowanystyl12"/>
  </w:abstractNum>
  <w:abstractNum w:abstractNumId="16">
    <w:nsid w:val="29A566DA"/>
    <w:multiLevelType w:val="hybridMultilevel"/>
    <w:tmpl w:val="B8B21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566CAD"/>
    <w:multiLevelType w:val="hybridMultilevel"/>
    <w:tmpl w:val="565EDD70"/>
    <w:numStyleLink w:val="Zaimportowanystyl11"/>
  </w:abstractNum>
  <w:abstractNum w:abstractNumId="18">
    <w:nsid w:val="2BD42890"/>
    <w:multiLevelType w:val="hybridMultilevel"/>
    <w:tmpl w:val="EC78701C"/>
    <w:numStyleLink w:val="Zaimportowanystyl1"/>
  </w:abstractNum>
  <w:abstractNum w:abstractNumId="19">
    <w:nsid w:val="2D887EE8"/>
    <w:multiLevelType w:val="hybridMultilevel"/>
    <w:tmpl w:val="746AAB6A"/>
    <w:numStyleLink w:val="Zaimportowanystyl170"/>
  </w:abstractNum>
  <w:abstractNum w:abstractNumId="20">
    <w:nsid w:val="2E5647C5"/>
    <w:multiLevelType w:val="hybridMultilevel"/>
    <w:tmpl w:val="264449B2"/>
    <w:styleLink w:val="Zaimportowanystyl50"/>
    <w:lvl w:ilvl="0" w:tplc="A8EA8F3A">
      <w:start w:val="1"/>
      <w:numFmt w:val="decimal"/>
      <w:lvlText w:val="%1."/>
      <w:lvlJc w:val="left"/>
      <w:pPr>
        <w:ind w:left="1255" w:hanging="8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172BBB4">
      <w:start w:val="1"/>
      <w:numFmt w:val="decimal"/>
      <w:lvlText w:val="%2)"/>
      <w:lvlJc w:val="left"/>
      <w:pPr>
        <w:ind w:left="85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FC66C9E">
      <w:start w:val="1"/>
      <w:numFmt w:val="lowerLetter"/>
      <w:lvlText w:val="%3)"/>
      <w:lvlJc w:val="left"/>
      <w:pPr>
        <w:ind w:left="1341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E04F7BE">
      <w:start w:val="1"/>
      <w:numFmt w:val="decimal"/>
      <w:lvlText w:val="%4."/>
      <w:lvlJc w:val="left"/>
      <w:pPr>
        <w:ind w:left="1881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53C251C">
      <w:start w:val="1"/>
      <w:numFmt w:val="decimal"/>
      <w:lvlText w:val="%5."/>
      <w:lvlJc w:val="left"/>
      <w:pPr>
        <w:ind w:left="2601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0EA7446">
      <w:start w:val="1"/>
      <w:numFmt w:val="decimal"/>
      <w:lvlText w:val="%6."/>
      <w:lvlJc w:val="left"/>
      <w:pPr>
        <w:ind w:left="3321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5E674A6">
      <w:start w:val="1"/>
      <w:numFmt w:val="decimal"/>
      <w:lvlText w:val="%7."/>
      <w:lvlJc w:val="left"/>
      <w:pPr>
        <w:ind w:left="4041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1CA9AEA">
      <w:start w:val="1"/>
      <w:numFmt w:val="decimal"/>
      <w:lvlText w:val="%8."/>
      <w:lvlJc w:val="left"/>
      <w:pPr>
        <w:ind w:left="4761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506FC24">
      <w:start w:val="1"/>
      <w:numFmt w:val="decimal"/>
      <w:lvlText w:val="%9."/>
      <w:lvlJc w:val="left"/>
      <w:pPr>
        <w:ind w:left="5481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318443E3"/>
    <w:multiLevelType w:val="hybridMultilevel"/>
    <w:tmpl w:val="4974710E"/>
    <w:styleLink w:val="Zaimportowanystyl150"/>
    <w:lvl w:ilvl="0" w:tplc="B874F176">
      <w:start w:val="1"/>
      <w:numFmt w:val="decimal"/>
      <w:lvlText w:val="%1)"/>
      <w:lvlJc w:val="left"/>
      <w:pPr>
        <w:tabs>
          <w:tab w:val="left" w:pos="375"/>
          <w:tab w:val="left" w:pos="993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4CCB62">
      <w:start w:val="1"/>
      <w:numFmt w:val="decimal"/>
      <w:lvlText w:val="%2."/>
      <w:lvlJc w:val="left"/>
      <w:pPr>
        <w:tabs>
          <w:tab w:val="left" w:pos="375"/>
          <w:tab w:val="left" w:pos="993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A69FD0">
      <w:start w:val="1"/>
      <w:numFmt w:val="decimal"/>
      <w:lvlText w:val="%3."/>
      <w:lvlJc w:val="left"/>
      <w:pPr>
        <w:tabs>
          <w:tab w:val="left" w:pos="375"/>
          <w:tab w:val="left" w:pos="993"/>
        </w:tabs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E610CA">
      <w:start w:val="1"/>
      <w:numFmt w:val="decimal"/>
      <w:lvlText w:val="%4."/>
      <w:lvlJc w:val="left"/>
      <w:pPr>
        <w:tabs>
          <w:tab w:val="left" w:pos="375"/>
          <w:tab w:val="left" w:pos="993"/>
        </w:tabs>
        <w:ind w:left="21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BA2988">
      <w:start w:val="1"/>
      <w:numFmt w:val="decimal"/>
      <w:lvlText w:val="%5."/>
      <w:lvlJc w:val="left"/>
      <w:pPr>
        <w:tabs>
          <w:tab w:val="left" w:pos="375"/>
          <w:tab w:val="left" w:pos="993"/>
        </w:tabs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46582C">
      <w:start w:val="1"/>
      <w:numFmt w:val="decimal"/>
      <w:lvlText w:val="%6."/>
      <w:lvlJc w:val="left"/>
      <w:pPr>
        <w:tabs>
          <w:tab w:val="left" w:pos="375"/>
          <w:tab w:val="left" w:pos="993"/>
        </w:tabs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4A1B72">
      <w:start w:val="1"/>
      <w:numFmt w:val="decimal"/>
      <w:lvlText w:val="%7."/>
      <w:lvlJc w:val="left"/>
      <w:pPr>
        <w:tabs>
          <w:tab w:val="left" w:pos="375"/>
          <w:tab w:val="left" w:pos="993"/>
        </w:tabs>
        <w:ind w:left="43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02BFCA">
      <w:start w:val="1"/>
      <w:numFmt w:val="decimal"/>
      <w:lvlText w:val="%8."/>
      <w:lvlJc w:val="left"/>
      <w:pPr>
        <w:tabs>
          <w:tab w:val="left" w:pos="375"/>
          <w:tab w:val="left" w:pos="993"/>
        </w:tabs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DE13C6">
      <w:start w:val="1"/>
      <w:numFmt w:val="decimal"/>
      <w:lvlText w:val="%9."/>
      <w:lvlJc w:val="left"/>
      <w:pPr>
        <w:tabs>
          <w:tab w:val="left" w:pos="375"/>
          <w:tab w:val="left" w:pos="993"/>
        </w:tabs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33A322DD"/>
    <w:multiLevelType w:val="hybridMultilevel"/>
    <w:tmpl w:val="5CC8DAB4"/>
    <w:numStyleLink w:val="Zaimportowanystyl100"/>
  </w:abstractNum>
  <w:abstractNum w:abstractNumId="23">
    <w:nsid w:val="34A27413"/>
    <w:multiLevelType w:val="hybridMultilevel"/>
    <w:tmpl w:val="3EE8A0FC"/>
    <w:numStyleLink w:val="Zaimportowanystyl6"/>
  </w:abstractNum>
  <w:abstractNum w:abstractNumId="24">
    <w:nsid w:val="35CE4BDF"/>
    <w:multiLevelType w:val="hybridMultilevel"/>
    <w:tmpl w:val="ADA04C18"/>
    <w:lvl w:ilvl="0" w:tplc="C5B4240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3B893522"/>
    <w:multiLevelType w:val="hybridMultilevel"/>
    <w:tmpl w:val="1B0C09D8"/>
    <w:styleLink w:val="Zaimportowanystyl13"/>
    <w:lvl w:ilvl="0" w:tplc="F3EC4ED0">
      <w:start w:val="1"/>
      <w:numFmt w:val="decimal"/>
      <w:lvlText w:val="%1)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9C21F8">
      <w:start w:val="1"/>
      <w:numFmt w:val="lowerLetter"/>
      <w:lvlText w:val="%2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76B81E">
      <w:start w:val="1"/>
      <w:numFmt w:val="lowerRoman"/>
      <w:lvlText w:val="%3."/>
      <w:lvlJc w:val="left"/>
      <w:pPr>
        <w:ind w:left="2149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64DCB4">
      <w:start w:val="1"/>
      <w:numFmt w:val="decimal"/>
      <w:lvlText w:val="%4."/>
      <w:lvlJc w:val="left"/>
      <w:pPr>
        <w:ind w:left="28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5E1970">
      <w:start w:val="1"/>
      <w:numFmt w:val="lowerLetter"/>
      <w:lvlText w:val="%5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0E0D3A">
      <w:start w:val="1"/>
      <w:numFmt w:val="lowerRoman"/>
      <w:lvlText w:val="%6."/>
      <w:lvlJc w:val="left"/>
      <w:pPr>
        <w:ind w:left="4309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22E8BE">
      <w:start w:val="1"/>
      <w:numFmt w:val="decimal"/>
      <w:lvlText w:val="%7."/>
      <w:lvlJc w:val="left"/>
      <w:pPr>
        <w:ind w:left="50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B66892">
      <w:start w:val="1"/>
      <w:numFmt w:val="lowerLetter"/>
      <w:lvlText w:val="%8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1490F4">
      <w:start w:val="1"/>
      <w:numFmt w:val="lowerRoman"/>
      <w:lvlText w:val="%9."/>
      <w:lvlJc w:val="left"/>
      <w:pPr>
        <w:ind w:left="6469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3EC36CCA"/>
    <w:multiLevelType w:val="hybridMultilevel"/>
    <w:tmpl w:val="9968A9D2"/>
    <w:styleLink w:val="Zaimportowanystyl19"/>
    <w:lvl w:ilvl="0" w:tplc="5476A304">
      <w:start w:val="1"/>
      <w:numFmt w:val="decimal"/>
      <w:lvlText w:val="%1)"/>
      <w:lvlJc w:val="left"/>
      <w:pPr>
        <w:ind w:left="85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9ACB2A">
      <w:start w:val="1"/>
      <w:numFmt w:val="lowerLetter"/>
      <w:lvlText w:val="%2."/>
      <w:lvlJc w:val="left"/>
      <w:pPr>
        <w:ind w:left="157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101840">
      <w:start w:val="1"/>
      <w:numFmt w:val="lowerRoman"/>
      <w:lvlText w:val="%3."/>
      <w:lvlJc w:val="left"/>
      <w:pPr>
        <w:ind w:left="2291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149AAC">
      <w:start w:val="1"/>
      <w:numFmt w:val="decimal"/>
      <w:lvlText w:val="%4."/>
      <w:lvlJc w:val="left"/>
      <w:pPr>
        <w:ind w:left="301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7EDD80">
      <w:start w:val="1"/>
      <w:numFmt w:val="lowerLetter"/>
      <w:lvlText w:val="%5."/>
      <w:lvlJc w:val="left"/>
      <w:pPr>
        <w:ind w:left="373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5EB0AE">
      <w:start w:val="1"/>
      <w:numFmt w:val="lowerRoman"/>
      <w:lvlText w:val="%6."/>
      <w:lvlJc w:val="left"/>
      <w:pPr>
        <w:ind w:left="4451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EE9A5E">
      <w:start w:val="1"/>
      <w:numFmt w:val="decimal"/>
      <w:lvlText w:val="%7."/>
      <w:lvlJc w:val="left"/>
      <w:pPr>
        <w:ind w:left="517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62EDFE">
      <w:start w:val="1"/>
      <w:numFmt w:val="lowerLetter"/>
      <w:lvlText w:val="%8."/>
      <w:lvlJc w:val="left"/>
      <w:pPr>
        <w:ind w:left="589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5256D4">
      <w:start w:val="1"/>
      <w:numFmt w:val="lowerRoman"/>
      <w:lvlText w:val="%9."/>
      <w:lvlJc w:val="left"/>
      <w:pPr>
        <w:ind w:left="6611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414D726C"/>
    <w:multiLevelType w:val="hybridMultilevel"/>
    <w:tmpl w:val="72BC30CE"/>
    <w:numStyleLink w:val="Zaimportowanystyl20"/>
  </w:abstractNum>
  <w:abstractNum w:abstractNumId="28">
    <w:nsid w:val="41BE5514"/>
    <w:multiLevelType w:val="hybridMultilevel"/>
    <w:tmpl w:val="38E86F02"/>
    <w:styleLink w:val="Zaimportowanystyl18"/>
    <w:lvl w:ilvl="0" w:tplc="0D7E0F4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C0CCF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1067DE">
      <w:start w:val="1"/>
      <w:numFmt w:val="lowerRoman"/>
      <w:lvlText w:val="%3."/>
      <w:lvlJc w:val="left"/>
      <w:pPr>
        <w:ind w:left="186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3ABC90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BC2D9E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AA0CB4">
      <w:start w:val="1"/>
      <w:numFmt w:val="lowerRoman"/>
      <w:lvlText w:val="%6."/>
      <w:lvlJc w:val="left"/>
      <w:pPr>
        <w:ind w:left="402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8A965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505CCA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3C799A">
      <w:start w:val="1"/>
      <w:numFmt w:val="lowerRoman"/>
      <w:lvlText w:val="%9."/>
      <w:lvlJc w:val="left"/>
      <w:pPr>
        <w:ind w:left="618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42626212"/>
    <w:multiLevelType w:val="hybridMultilevel"/>
    <w:tmpl w:val="BDCA9F0A"/>
    <w:numStyleLink w:val="Zaimportowanystyl5"/>
  </w:abstractNum>
  <w:abstractNum w:abstractNumId="30">
    <w:nsid w:val="42CA7077"/>
    <w:multiLevelType w:val="hybridMultilevel"/>
    <w:tmpl w:val="E968EA9A"/>
    <w:numStyleLink w:val="Zaimportowanystyl14"/>
  </w:abstractNum>
  <w:abstractNum w:abstractNumId="31">
    <w:nsid w:val="45627538"/>
    <w:multiLevelType w:val="hybridMultilevel"/>
    <w:tmpl w:val="13FABBEC"/>
    <w:numStyleLink w:val="Zaimportowanystyl21"/>
  </w:abstractNum>
  <w:abstractNum w:abstractNumId="32">
    <w:nsid w:val="48F5167C"/>
    <w:multiLevelType w:val="hybridMultilevel"/>
    <w:tmpl w:val="7ADA6392"/>
    <w:styleLink w:val="Zaimportowanystyl140"/>
    <w:lvl w:ilvl="0" w:tplc="4F107388">
      <w:start w:val="1"/>
      <w:numFmt w:val="decimal"/>
      <w:lvlText w:val="%1."/>
      <w:lvlJc w:val="left"/>
      <w:pPr>
        <w:tabs>
          <w:tab w:val="left" w:pos="720"/>
        </w:tabs>
        <w:ind w:left="42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D67562">
      <w:start w:val="1"/>
      <w:numFmt w:val="lowerLetter"/>
      <w:lvlText w:val="%2."/>
      <w:lvlJc w:val="left"/>
      <w:pPr>
        <w:tabs>
          <w:tab w:val="left" w:pos="720"/>
        </w:tabs>
        <w:ind w:left="150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62CB58">
      <w:start w:val="1"/>
      <w:numFmt w:val="lowerRoman"/>
      <w:lvlText w:val="%3."/>
      <w:lvlJc w:val="left"/>
      <w:pPr>
        <w:tabs>
          <w:tab w:val="left" w:pos="720"/>
        </w:tabs>
        <w:ind w:left="2226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6035AE">
      <w:start w:val="1"/>
      <w:numFmt w:val="decimal"/>
      <w:lvlText w:val="%4."/>
      <w:lvlJc w:val="left"/>
      <w:pPr>
        <w:tabs>
          <w:tab w:val="left" w:pos="720"/>
        </w:tabs>
        <w:ind w:left="294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3E22C4">
      <w:start w:val="1"/>
      <w:numFmt w:val="lowerLetter"/>
      <w:lvlText w:val="%5."/>
      <w:lvlJc w:val="left"/>
      <w:pPr>
        <w:tabs>
          <w:tab w:val="left" w:pos="720"/>
        </w:tabs>
        <w:ind w:left="366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1EB9A4">
      <w:start w:val="1"/>
      <w:numFmt w:val="lowerRoman"/>
      <w:lvlText w:val="%6."/>
      <w:lvlJc w:val="left"/>
      <w:pPr>
        <w:tabs>
          <w:tab w:val="left" w:pos="720"/>
        </w:tabs>
        <w:ind w:left="4386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8CC834">
      <w:start w:val="1"/>
      <w:numFmt w:val="decimal"/>
      <w:lvlText w:val="%7."/>
      <w:lvlJc w:val="left"/>
      <w:pPr>
        <w:tabs>
          <w:tab w:val="left" w:pos="720"/>
        </w:tabs>
        <w:ind w:left="510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F80C6E">
      <w:start w:val="1"/>
      <w:numFmt w:val="lowerLetter"/>
      <w:lvlText w:val="%8."/>
      <w:lvlJc w:val="left"/>
      <w:pPr>
        <w:tabs>
          <w:tab w:val="left" w:pos="720"/>
        </w:tabs>
        <w:ind w:left="582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8E1C16">
      <w:start w:val="1"/>
      <w:numFmt w:val="lowerRoman"/>
      <w:lvlText w:val="%9."/>
      <w:lvlJc w:val="left"/>
      <w:pPr>
        <w:tabs>
          <w:tab w:val="left" w:pos="720"/>
        </w:tabs>
        <w:ind w:left="6546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491A24F2"/>
    <w:multiLevelType w:val="hybridMultilevel"/>
    <w:tmpl w:val="C6A2DFF2"/>
    <w:numStyleLink w:val="Zaimportowanystyl9"/>
  </w:abstractNum>
  <w:abstractNum w:abstractNumId="34">
    <w:nsid w:val="4FD735CB"/>
    <w:multiLevelType w:val="hybridMultilevel"/>
    <w:tmpl w:val="7ADA6392"/>
    <w:numStyleLink w:val="Zaimportowanystyl140"/>
  </w:abstractNum>
  <w:abstractNum w:abstractNumId="35">
    <w:nsid w:val="52F24731"/>
    <w:multiLevelType w:val="hybridMultilevel"/>
    <w:tmpl w:val="E2E02642"/>
    <w:numStyleLink w:val="Zaimportowanystyl4"/>
  </w:abstractNum>
  <w:abstractNum w:abstractNumId="36">
    <w:nsid w:val="54911770"/>
    <w:multiLevelType w:val="hybridMultilevel"/>
    <w:tmpl w:val="AF78FB7A"/>
    <w:styleLink w:val="Zaimportowanystyl22"/>
    <w:lvl w:ilvl="0" w:tplc="3C38B0F6">
      <w:start w:val="1"/>
      <w:numFmt w:val="lowerLetter"/>
      <w:lvlText w:val="%1)"/>
      <w:lvlJc w:val="left"/>
      <w:pPr>
        <w:ind w:left="127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7C0A16">
      <w:start w:val="1"/>
      <w:numFmt w:val="lowerLetter"/>
      <w:lvlText w:val="%2."/>
      <w:lvlJc w:val="left"/>
      <w:pPr>
        <w:ind w:left="199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1AE5C0">
      <w:start w:val="1"/>
      <w:numFmt w:val="lowerRoman"/>
      <w:lvlText w:val="%3."/>
      <w:lvlJc w:val="left"/>
      <w:pPr>
        <w:ind w:left="271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66913A">
      <w:start w:val="1"/>
      <w:numFmt w:val="decimal"/>
      <w:lvlText w:val="%4."/>
      <w:lvlJc w:val="left"/>
      <w:pPr>
        <w:ind w:left="343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64EB6">
      <w:start w:val="1"/>
      <w:numFmt w:val="lowerLetter"/>
      <w:lvlText w:val="%5."/>
      <w:lvlJc w:val="left"/>
      <w:pPr>
        <w:ind w:left="415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BCA070">
      <w:start w:val="1"/>
      <w:numFmt w:val="lowerRoman"/>
      <w:lvlText w:val="%6."/>
      <w:lvlJc w:val="left"/>
      <w:pPr>
        <w:ind w:left="487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285B18">
      <w:start w:val="1"/>
      <w:numFmt w:val="decimal"/>
      <w:lvlText w:val="%7."/>
      <w:lvlJc w:val="left"/>
      <w:pPr>
        <w:ind w:left="559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947F12">
      <w:start w:val="1"/>
      <w:numFmt w:val="lowerLetter"/>
      <w:lvlText w:val="%8."/>
      <w:lvlJc w:val="left"/>
      <w:pPr>
        <w:ind w:left="631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84567E">
      <w:start w:val="1"/>
      <w:numFmt w:val="lowerRoman"/>
      <w:lvlText w:val="%9."/>
      <w:lvlJc w:val="left"/>
      <w:pPr>
        <w:ind w:left="703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nsid w:val="55753A1C"/>
    <w:multiLevelType w:val="hybridMultilevel"/>
    <w:tmpl w:val="778A5DB8"/>
    <w:numStyleLink w:val="Zaimportowanystyl130"/>
  </w:abstractNum>
  <w:abstractNum w:abstractNumId="38">
    <w:nsid w:val="55B95460"/>
    <w:multiLevelType w:val="hybridMultilevel"/>
    <w:tmpl w:val="5CC8DAB4"/>
    <w:styleLink w:val="Zaimportowanystyl100"/>
    <w:lvl w:ilvl="0" w:tplc="C4CEB10A">
      <w:start w:val="1"/>
      <w:numFmt w:val="decimal"/>
      <w:lvlText w:val="%1)"/>
      <w:lvlJc w:val="left"/>
      <w:pPr>
        <w:ind w:left="851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F83702">
      <w:start w:val="1"/>
      <w:numFmt w:val="decimal"/>
      <w:lvlText w:val="%2."/>
      <w:lvlJc w:val="left"/>
      <w:pPr>
        <w:ind w:left="1603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CA678E">
      <w:start w:val="1"/>
      <w:numFmt w:val="decimal"/>
      <w:lvlText w:val="%3."/>
      <w:lvlJc w:val="left"/>
      <w:pPr>
        <w:ind w:left="2323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F47FC2">
      <w:start w:val="1"/>
      <w:numFmt w:val="decimal"/>
      <w:lvlText w:val="%4."/>
      <w:lvlJc w:val="left"/>
      <w:pPr>
        <w:ind w:left="3043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A64634">
      <w:start w:val="1"/>
      <w:numFmt w:val="decimal"/>
      <w:lvlText w:val="%5."/>
      <w:lvlJc w:val="left"/>
      <w:pPr>
        <w:ind w:left="3763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C66346">
      <w:start w:val="1"/>
      <w:numFmt w:val="decimal"/>
      <w:lvlText w:val="%6."/>
      <w:lvlJc w:val="left"/>
      <w:pPr>
        <w:ind w:left="4483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30E014">
      <w:start w:val="1"/>
      <w:numFmt w:val="decimal"/>
      <w:lvlText w:val="%7."/>
      <w:lvlJc w:val="left"/>
      <w:pPr>
        <w:ind w:left="5203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1AA8C0">
      <w:start w:val="1"/>
      <w:numFmt w:val="decimal"/>
      <w:lvlText w:val="%8."/>
      <w:lvlJc w:val="left"/>
      <w:pPr>
        <w:ind w:left="5923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44E7EC">
      <w:start w:val="1"/>
      <w:numFmt w:val="decimal"/>
      <w:lvlText w:val="%9."/>
      <w:lvlJc w:val="left"/>
      <w:pPr>
        <w:ind w:left="6643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5807487B"/>
    <w:multiLevelType w:val="hybridMultilevel"/>
    <w:tmpl w:val="542445EA"/>
    <w:numStyleLink w:val="Zaimportowanystyl16"/>
  </w:abstractNum>
  <w:abstractNum w:abstractNumId="40">
    <w:nsid w:val="59223C75"/>
    <w:multiLevelType w:val="hybridMultilevel"/>
    <w:tmpl w:val="4ADC6284"/>
    <w:styleLink w:val="Zaimportowanystyl3"/>
    <w:lvl w:ilvl="0" w:tplc="E14A77C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2A83D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4AD268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D63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4C012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C48A38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CE1D6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44A7C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1C763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nsid w:val="5924786E"/>
    <w:multiLevelType w:val="hybridMultilevel"/>
    <w:tmpl w:val="9BCC7F70"/>
    <w:lvl w:ilvl="0" w:tplc="52C0F666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BFF1165"/>
    <w:multiLevelType w:val="hybridMultilevel"/>
    <w:tmpl w:val="13FABBEC"/>
    <w:styleLink w:val="Zaimportowanystyl21"/>
    <w:lvl w:ilvl="0" w:tplc="C42692A0">
      <w:start w:val="1"/>
      <w:numFmt w:val="decimal"/>
      <w:lvlText w:val="%1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37AACFE">
      <w:start w:val="1"/>
      <w:numFmt w:val="lowerLetter"/>
      <w:lvlText w:val="%2."/>
      <w:lvlJc w:val="left"/>
      <w:pPr>
        <w:ind w:left="15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40673EE">
      <w:start w:val="1"/>
      <w:numFmt w:val="lowerRoman"/>
      <w:lvlText w:val="%3."/>
      <w:lvlJc w:val="left"/>
      <w:pPr>
        <w:ind w:left="2291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6612A8">
      <w:start w:val="1"/>
      <w:numFmt w:val="decimal"/>
      <w:lvlText w:val="%4."/>
      <w:lvlJc w:val="left"/>
      <w:pPr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8A63922">
      <w:start w:val="1"/>
      <w:numFmt w:val="lowerLetter"/>
      <w:lvlText w:val="%5."/>
      <w:lvlJc w:val="left"/>
      <w:pPr>
        <w:ind w:left="37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6D65026">
      <w:start w:val="1"/>
      <w:numFmt w:val="lowerRoman"/>
      <w:lvlText w:val="%6."/>
      <w:lvlJc w:val="left"/>
      <w:pPr>
        <w:ind w:left="4451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0C62">
      <w:start w:val="1"/>
      <w:numFmt w:val="decimal"/>
      <w:lvlText w:val="%7."/>
      <w:lvlJc w:val="left"/>
      <w:pPr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1E00E08">
      <w:start w:val="1"/>
      <w:numFmt w:val="lowerLetter"/>
      <w:lvlText w:val="%8."/>
      <w:lvlJc w:val="left"/>
      <w:pPr>
        <w:ind w:left="58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516D84A">
      <w:start w:val="1"/>
      <w:numFmt w:val="lowerRoman"/>
      <w:lvlText w:val="%9."/>
      <w:lvlJc w:val="left"/>
      <w:pPr>
        <w:ind w:left="6611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nsid w:val="5CAB4BFC"/>
    <w:multiLevelType w:val="hybridMultilevel"/>
    <w:tmpl w:val="1B0C09D8"/>
    <w:numStyleLink w:val="Zaimportowanystyl13"/>
  </w:abstractNum>
  <w:abstractNum w:abstractNumId="44">
    <w:nsid w:val="5DF07B4B"/>
    <w:multiLevelType w:val="hybridMultilevel"/>
    <w:tmpl w:val="3EE8A0FC"/>
    <w:numStyleLink w:val="Zaimportowanystyl6"/>
  </w:abstractNum>
  <w:abstractNum w:abstractNumId="45">
    <w:nsid w:val="60E324AC"/>
    <w:multiLevelType w:val="hybridMultilevel"/>
    <w:tmpl w:val="4974710E"/>
    <w:numStyleLink w:val="Zaimportowanystyl150"/>
  </w:abstractNum>
  <w:abstractNum w:abstractNumId="46">
    <w:nsid w:val="61BE70AB"/>
    <w:multiLevelType w:val="hybridMultilevel"/>
    <w:tmpl w:val="0254C856"/>
    <w:numStyleLink w:val="Zaimportowanystyl7"/>
  </w:abstractNum>
  <w:abstractNum w:abstractNumId="47">
    <w:nsid w:val="62A933ED"/>
    <w:multiLevelType w:val="hybridMultilevel"/>
    <w:tmpl w:val="ADD2D4E4"/>
    <w:lvl w:ilvl="0" w:tplc="5D7CD13E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8">
    <w:nsid w:val="62E06642"/>
    <w:multiLevelType w:val="hybridMultilevel"/>
    <w:tmpl w:val="4ADC6284"/>
    <w:numStyleLink w:val="Zaimportowanystyl3"/>
  </w:abstractNum>
  <w:abstractNum w:abstractNumId="49">
    <w:nsid w:val="639E658E"/>
    <w:multiLevelType w:val="hybridMultilevel"/>
    <w:tmpl w:val="DCD2E2D0"/>
    <w:numStyleLink w:val="Zaimportowanystyl2"/>
  </w:abstractNum>
  <w:abstractNum w:abstractNumId="50">
    <w:nsid w:val="64211DF6"/>
    <w:multiLevelType w:val="hybridMultilevel"/>
    <w:tmpl w:val="DCD2E2D0"/>
    <w:numStyleLink w:val="Zaimportowanystyl2"/>
  </w:abstractNum>
  <w:abstractNum w:abstractNumId="51">
    <w:nsid w:val="64A14C95"/>
    <w:multiLevelType w:val="hybridMultilevel"/>
    <w:tmpl w:val="38E86F02"/>
    <w:numStyleLink w:val="Zaimportowanystyl18"/>
  </w:abstractNum>
  <w:abstractNum w:abstractNumId="52">
    <w:nsid w:val="64C77A0A"/>
    <w:multiLevelType w:val="hybridMultilevel"/>
    <w:tmpl w:val="542445EA"/>
    <w:styleLink w:val="Zaimportowanystyl16"/>
    <w:lvl w:ilvl="0" w:tplc="AC80189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224BA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BA36A6">
      <w:start w:val="1"/>
      <w:numFmt w:val="lowerRoman"/>
      <w:lvlText w:val="%3."/>
      <w:lvlJc w:val="left"/>
      <w:pPr>
        <w:ind w:left="186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EC9990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D87F9C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9E4E70">
      <w:start w:val="1"/>
      <w:numFmt w:val="lowerRoman"/>
      <w:lvlText w:val="%6."/>
      <w:lvlJc w:val="left"/>
      <w:pPr>
        <w:ind w:left="402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AA68B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B4C70C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8C0B82">
      <w:start w:val="1"/>
      <w:numFmt w:val="lowerRoman"/>
      <w:lvlText w:val="%9."/>
      <w:lvlJc w:val="left"/>
      <w:pPr>
        <w:ind w:left="618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nsid w:val="66BF0C04"/>
    <w:multiLevelType w:val="hybridMultilevel"/>
    <w:tmpl w:val="49325540"/>
    <w:styleLink w:val="Zaimportowanystyl10"/>
    <w:lvl w:ilvl="0" w:tplc="F8405D0A">
      <w:start w:val="1"/>
      <w:numFmt w:val="lowerLetter"/>
      <w:lvlText w:val="%1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F68F2A">
      <w:start w:val="1"/>
      <w:numFmt w:val="lowerLetter"/>
      <w:lvlText w:val="%2."/>
      <w:lvlJc w:val="left"/>
      <w:pPr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AEBF86">
      <w:start w:val="1"/>
      <w:numFmt w:val="lowerRoman"/>
      <w:lvlText w:val="%3."/>
      <w:lvlJc w:val="left"/>
      <w:pPr>
        <w:ind w:left="257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60BB90">
      <w:start w:val="1"/>
      <w:numFmt w:val="decimal"/>
      <w:lvlText w:val="%4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3E8268">
      <w:start w:val="1"/>
      <w:numFmt w:val="lowerLetter"/>
      <w:lvlText w:val="%5."/>
      <w:lvlJc w:val="left"/>
      <w:pPr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FCA13A">
      <w:start w:val="1"/>
      <w:numFmt w:val="lowerRoman"/>
      <w:lvlText w:val="%6."/>
      <w:lvlJc w:val="left"/>
      <w:pPr>
        <w:ind w:left="473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742282">
      <w:start w:val="1"/>
      <w:numFmt w:val="decimal"/>
      <w:lvlText w:val="%7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D4EB68">
      <w:start w:val="1"/>
      <w:numFmt w:val="lowerLetter"/>
      <w:lvlText w:val="%8."/>
      <w:lvlJc w:val="left"/>
      <w:pPr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5693C4">
      <w:start w:val="1"/>
      <w:numFmt w:val="lowerRoman"/>
      <w:lvlText w:val="%9."/>
      <w:lvlJc w:val="left"/>
      <w:pPr>
        <w:ind w:left="689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nsid w:val="69221D35"/>
    <w:multiLevelType w:val="hybridMultilevel"/>
    <w:tmpl w:val="72BC30CE"/>
    <w:styleLink w:val="Zaimportowanystyl20"/>
    <w:lvl w:ilvl="0" w:tplc="B23AD28C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B6040A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102C16">
      <w:start w:val="1"/>
      <w:numFmt w:val="lowerRoman"/>
      <w:lvlText w:val="%3."/>
      <w:lvlJc w:val="left"/>
      <w:pPr>
        <w:ind w:left="186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DA147C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5664D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9E0140">
      <w:start w:val="1"/>
      <w:numFmt w:val="lowerRoman"/>
      <w:lvlText w:val="%6."/>
      <w:lvlJc w:val="left"/>
      <w:pPr>
        <w:ind w:left="402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4A86BC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80B5D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7AEB46">
      <w:start w:val="1"/>
      <w:numFmt w:val="lowerRoman"/>
      <w:lvlText w:val="%9."/>
      <w:lvlJc w:val="left"/>
      <w:pPr>
        <w:ind w:left="618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nsid w:val="6AEA4E8F"/>
    <w:multiLevelType w:val="hybridMultilevel"/>
    <w:tmpl w:val="D464810C"/>
    <w:numStyleLink w:val="Zaimportowanystyl101"/>
  </w:abstractNum>
  <w:abstractNum w:abstractNumId="56">
    <w:nsid w:val="6CC10487"/>
    <w:multiLevelType w:val="hybridMultilevel"/>
    <w:tmpl w:val="BDCA9F0A"/>
    <w:styleLink w:val="Zaimportowanystyl5"/>
    <w:lvl w:ilvl="0" w:tplc="E67E1F1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B08326">
      <w:start w:val="1"/>
      <w:numFmt w:val="lowerLetter"/>
      <w:lvlText w:val="%2."/>
      <w:lvlJc w:val="left"/>
      <w:pPr>
        <w:ind w:left="10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FE4CC8">
      <w:start w:val="1"/>
      <w:numFmt w:val="lowerRoman"/>
      <w:lvlText w:val="%3."/>
      <w:lvlJc w:val="left"/>
      <w:pPr>
        <w:ind w:left="179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E02F46">
      <w:start w:val="1"/>
      <w:numFmt w:val="decimal"/>
      <w:lvlText w:val="%4."/>
      <w:lvlJc w:val="left"/>
      <w:pPr>
        <w:ind w:left="25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DAE4AC">
      <w:start w:val="1"/>
      <w:numFmt w:val="lowerLetter"/>
      <w:lvlText w:val="%5."/>
      <w:lvlJc w:val="left"/>
      <w:pPr>
        <w:ind w:left="32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523826">
      <w:start w:val="1"/>
      <w:numFmt w:val="lowerRoman"/>
      <w:lvlText w:val="%6."/>
      <w:lvlJc w:val="left"/>
      <w:pPr>
        <w:ind w:left="395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14D4F4">
      <w:start w:val="1"/>
      <w:numFmt w:val="decimal"/>
      <w:lvlText w:val="%7."/>
      <w:lvlJc w:val="left"/>
      <w:pPr>
        <w:ind w:left="46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345A14">
      <w:start w:val="1"/>
      <w:numFmt w:val="lowerLetter"/>
      <w:lvlText w:val="%8."/>
      <w:lvlJc w:val="left"/>
      <w:pPr>
        <w:ind w:left="53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A65740">
      <w:start w:val="1"/>
      <w:numFmt w:val="lowerRoman"/>
      <w:lvlText w:val="%9."/>
      <w:lvlJc w:val="left"/>
      <w:pPr>
        <w:ind w:left="611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nsid w:val="6D2B52F6"/>
    <w:multiLevelType w:val="hybridMultilevel"/>
    <w:tmpl w:val="DCD2E2D0"/>
    <w:styleLink w:val="Zaimportowanystyl2"/>
    <w:lvl w:ilvl="0" w:tplc="07A0C3EA">
      <w:start w:val="1"/>
      <w:numFmt w:val="lowerLetter"/>
      <w:lvlText w:val="%1)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68B0A2">
      <w:start w:val="1"/>
      <w:numFmt w:val="lowerLetter"/>
      <w:lvlText w:val="%2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5EFF5C">
      <w:start w:val="1"/>
      <w:numFmt w:val="lowerRoman"/>
      <w:lvlText w:val="%3."/>
      <w:lvlJc w:val="left"/>
      <w:pPr>
        <w:ind w:left="2149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FE93A2">
      <w:start w:val="1"/>
      <w:numFmt w:val="decimal"/>
      <w:lvlText w:val="%4."/>
      <w:lvlJc w:val="left"/>
      <w:pPr>
        <w:ind w:left="28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B2845E">
      <w:start w:val="1"/>
      <w:numFmt w:val="lowerLetter"/>
      <w:lvlText w:val="%5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CA8274">
      <w:start w:val="1"/>
      <w:numFmt w:val="lowerRoman"/>
      <w:lvlText w:val="%6."/>
      <w:lvlJc w:val="left"/>
      <w:pPr>
        <w:ind w:left="4309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BECFD4">
      <w:start w:val="1"/>
      <w:numFmt w:val="decimal"/>
      <w:lvlText w:val="%7."/>
      <w:lvlJc w:val="left"/>
      <w:pPr>
        <w:ind w:left="50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D4BEFE">
      <w:start w:val="1"/>
      <w:numFmt w:val="lowerLetter"/>
      <w:lvlText w:val="%8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466EF2">
      <w:start w:val="1"/>
      <w:numFmt w:val="lowerRoman"/>
      <w:lvlText w:val="%9."/>
      <w:lvlJc w:val="left"/>
      <w:pPr>
        <w:ind w:left="6469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nsid w:val="70DC0555"/>
    <w:multiLevelType w:val="hybridMultilevel"/>
    <w:tmpl w:val="9968A9D2"/>
    <w:numStyleLink w:val="Zaimportowanystyl19"/>
  </w:abstractNum>
  <w:abstractNum w:abstractNumId="59">
    <w:nsid w:val="731367F5"/>
    <w:multiLevelType w:val="hybridMultilevel"/>
    <w:tmpl w:val="0254C856"/>
    <w:styleLink w:val="Zaimportowanystyl7"/>
    <w:lvl w:ilvl="0" w:tplc="423C424A">
      <w:start w:val="1"/>
      <w:numFmt w:val="decimal"/>
      <w:lvlText w:val="%1)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AAEA22">
      <w:start w:val="1"/>
      <w:numFmt w:val="lowerLetter"/>
      <w:lvlText w:val="%2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2C024E">
      <w:start w:val="1"/>
      <w:numFmt w:val="lowerRoman"/>
      <w:lvlText w:val="%3."/>
      <w:lvlJc w:val="left"/>
      <w:pPr>
        <w:ind w:left="2149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42B756">
      <w:start w:val="1"/>
      <w:numFmt w:val="decimal"/>
      <w:lvlText w:val="%4."/>
      <w:lvlJc w:val="left"/>
      <w:pPr>
        <w:ind w:left="28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12A35A">
      <w:start w:val="1"/>
      <w:numFmt w:val="lowerLetter"/>
      <w:lvlText w:val="%5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1CF88A">
      <w:start w:val="1"/>
      <w:numFmt w:val="lowerRoman"/>
      <w:lvlText w:val="%6."/>
      <w:lvlJc w:val="left"/>
      <w:pPr>
        <w:ind w:left="4309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C683CE">
      <w:start w:val="1"/>
      <w:numFmt w:val="decimal"/>
      <w:lvlText w:val="%7."/>
      <w:lvlJc w:val="left"/>
      <w:pPr>
        <w:ind w:left="50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6E4494">
      <w:start w:val="1"/>
      <w:numFmt w:val="lowerLetter"/>
      <w:lvlText w:val="%8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6E4D9E">
      <w:start w:val="1"/>
      <w:numFmt w:val="lowerRoman"/>
      <w:lvlText w:val="%9."/>
      <w:lvlJc w:val="left"/>
      <w:pPr>
        <w:ind w:left="6469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nsid w:val="74564733"/>
    <w:multiLevelType w:val="hybridMultilevel"/>
    <w:tmpl w:val="43B60BDE"/>
    <w:numStyleLink w:val="Zaimportowanystyl23"/>
  </w:abstractNum>
  <w:abstractNum w:abstractNumId="61">
    <w:nsid w:val="74953C5A"/>
    <w:multiLevelType w:val="hybridMultilevel"/>
    <w:tmpl w:val="264449B2"/>
    <w:numStyleLink w:val="Zaimportowanystyl50"/>
  </w:abstractNum>
  <w:abstractNum w:abstractNumId="62">
    <w:nsid w:val="74BC27BF"/>
    <w:multiLevelType w:val="hybridMultilevel"/>
    <w:tmpl w:val="E968EA9A"/>
    <w:styleLink w:val="Zaimportowanystyl14"/>
    <w:lvl w:ilvl="0" w:tplc="A6F44966">
      <w:start w:val="1"/>
      <w:numFmt w:val="decimal"/>
      <w:lvlText w:val="%1)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7889E2">
      <w:start w:val="1"/>
      <w:numFmt w:val="lowerLetter"/>
      <w:lvlText w:val="%2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A2E866">
      <w:start w:val="1"/>
      <w:numFmt w:val="lowerRoman"/>
      <w:lvlText w:val="%3."/>
      <w:lvlJc w:val="left"/>
      <w:pPr>
        <w:ind w:left="2149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5AA2B4">
      <w:start w:val="1"/>
      <w:numFmt w:val="decimal"/>
      <w:lvlText w:val="%4."/>
      <w:lvlJc w:val="left"/>
      <w:pPr>
        <w:ind w:left="28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EEF892">
      <w:start w:val="1"/>
      <w:numFmt w:val="lowerLetter"/>
      <w:lvlText w:val="%5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9817A8">
      <w:start w:val="1"/>
      <w:numFmt w:val="lowerRoman"/>
      <w:lvlText w:val="%6."/>
      <w:lvlJc w:val="left"/>
      <w:pPr>
        <w:ind w:left="4309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4898EA">
      <w:start w:val="1"/>
      <w:numFmt w:val="decimal"/>
      <w:lvlText w:val="%7."/>
      <w:lvlJc w:val="left"/>
      <w:pPr>
        <w:ind w:left="50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4C4032">
      <w:start w:val="1"/>
      <w:numFmt w:val="lowerLetter"/>
      <w:lvlText w:val="%8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6EB818">
      <w:start w:val="1"/>
      <w:numFmt w:val="lowerRoman"/>
      <w:lvlText w:val="%9."/>
      <w:lvlJc w:val="left"/>
      <w:pPr>
        <w:ind w:left="6469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nsid w:val="75B315AF"/>
    <w:multiLevelType w:val="hybridMultilevel"/>
    <w:tmpl w:val="4A923F48"/>
    <w:numStyleLink w:val="Zaimportowanystyl17"/>
  </w:abstractNum>
  <w:abstractNum w:abstractNumId="64">
    <w:nsid w:val="7AC93896"/>
    <w:multiLevelType w:val="hybridMultilevel"/>
    <w:tmpl w:val="3EE8A0FC"/>
    <w:styleLink w:val="Zaimportowanystyl6"/>
    <w:lvl w:ilvl="0" w:tplc="59E079A6">
      <w:start w:val="1"/>
      <w:numFmt w:val="decimal"/>
      <w:lvlText w:val="%1."/>
      <w:lvlJc w:val="left"/>
      <w:pPr>
        <w:ind w:left="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D54282C">
      <w:start w:val="1"/>
      <w:numFmt w:val="lowerLetter"/>
      <w:lvlText w:val="%2."/>
      <w:lvlJc w:val="left"/>
      <w:pPr>
        <w:ind w:left="10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EC2E222">
      <w:start w:val="1"/>
      <w:numFmt w:val="lowerRoman"/>
      <w:lvlText w:val="%3."/>
      <w:lvlJc w:val="left"/>
      <w:pPr>
        <w:ind w:left="180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B1C4902">
      <w:start w:val="1"/>
      <w:numFmt w:val="decimal"/>
      <w:lvlText w:val="%4."/>
      <w:lvlJc w:val="left"/>
      <w:pPr>
        <w:ind w:left="2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B27D74">
      <w:start w:val="1"/>
      <w:numFmt w:val="lowerLetter"/>
      <w:lvlText w:val="%5."/>
      <w:lvlJc w:val="left"/>
      <w:pPr>
        <w:ind w:left="32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0E677E">
      <w:start w:val="1"/>
      <w:numFmt w:val="lowerRoman"/>
      <w:lvlText w:val="%6."/>
      <w:lvlJc w:val="left"/>
      <w:pPr>
        <w:ind w:left="396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60205E4">
      <w:start w:val="1"/>
      <w:numFmt w:val="decimal"/>
      <w:lvlText w:val="%7."/>
      <w:lvlJc w:val="left"/>
      <w:pPr>
        <w:ind w:left="46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B00D11A">
      <w:start w:val="1"/>
      <w:numFmt w:val="lowerLetter"/>
      <w:lvlText w:val="%8."/>
      <w:lvlJc w:val="left"/>
      <w:pPr>
        <w:ind w:left="54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4AE1E96">
      <w:start w:val="1"/>
      <w:numFmt w:val="lowerRoman"/>
      <w:lvlText w:val="%9."/>
      <w:lvlJc w:val="left"/>
      <w:pPr>
        <w:ind w:left="612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nsid w:val="7E2C33E4"/>
    <w:multiLevelType w:val="hybridMultilevel"/>
    <w:tmpl w:val="D464810C"/>
    <w:styleLink w:val="Zaimportowanystyl101"/>
    <w:lvl w:ilvl="0" w:tplc="3308466E">
      <w:start w:val="1"/>
      <w:numFmt w:val="decimal"/>
      <w:lvlText w:val="%1."/>
      <w:lvlJc w:val="left"/>
      <w:pPr>
        <w:tabs>
          <w:tab w:val="left" w:pos="4253"/>
        </w:tabs>
        <w:ind w:left="42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E0AD1E">
      <w:start w:val="1"/>
      <w:numFmt w:val="lowerLetter"/>
      <w:lvlText w:val="%2."/>
      <w:lvlJc w:val="left"/>
      <w:pPr>
        <w:tabs>
          <w:tab w:val="left" w:pos="4253"/>
        </w:tabs>
        <w:ind w:left="114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821A7C">
      <w:start w:val="1"/>
      <w:numFmt w:val="lowerRoman"/>
      <w:lvlText w:val="%3."/>
      <w:lvlJc w:val="left"/>
      <w:pPr>
        <w:tabs>
          <w:tab w:val="left" w:pos="4253"/>
        </w:tabs>
        <w:ind w:left="1866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3E10AA">
      <w:start w:val="1"/>
      <w:numFmt w:val="decimal"/>
      <w:lvlText w:val="%4."/>
      <w:lvlJc w:val="left"/>
      <w:pPr>
        <w:tabs>
          <w:tab w:val="left" w:pos="4253"/>
        </w:tabs>
        <w:ind w:left="258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3CC396">
      <w:start w:val="1"/>
      <w:numFmt w:val="lowerLetter"/>
      <w:lvlText w:val="%5."/>
      <w:lvlJc w:val="left"/>
      <w:pPr>
        <w:tabs>
          <w:tab w:val="left" w:pos="4253"/>
        </w:tabs>
        <w:ind w:left="330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D671F0">
      <w:start w:val="1"/>
      <w:numFmt w:val="lowerRoman"/>
      <w:lvlText w:val="%6."/>
      <w:lvlJc w:val="left"/>
      <w:pPr>
        <w:tabs>
          <w:tab w:val="left" w:pos="4253"/>
        </w:tabs>
        <w:ind w:left="4026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4A5EDC">
      <w:start w:val="1"/>
      <w:numFmt w:val="decimal"/>
      <w:lvlText w:val="%7."/>
      <w:lvlJc w:val="left"/>
      <w:pPr>
        <w:tabs>
          <w:tab w:val="left" w:pos="4253"/>
        </w:tabs>
        <w:ind w:left="474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5CB58A">
      <w:start w:val="1"/>
      <w:numFmt w:val="lowerLetter"/>
      <w:lvlText w:val="%8."/>
      <w:lvlJc w:val="left"/>
      <w:pPr>
        <w:tabs>
          <w:tab w:val="left" w:pos="4253"/>
        </w:tabs>
        <w:ind w:left="546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7A21BC">
      <w:start w:val="1"/>
      <w:numFmt w:val="lowerRoman"/>
      <w:lvlText w:val="%9."/>
      <w:lvlJc w:val="left"/>
      <w:pPr>
        <w:tabs>
          <w:tab w:val="left" w:pos="4253"/>
        </w:tabs>
        <w:ind w:left="6186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nsid w:val="7F0D6EB3"/>
    <w:multiLevelType w:val="hybridMultilevel"/>
    <w:tmpl w:val="1D2EE6A8"/>
    <w:styleLink w:val="Zaimportowanystyl15"/>
    <w:lvl w:ilvl="0" w:tplc="6C0EE9AC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8403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DCC516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B85A1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183ED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5CA1F2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98E6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66DD9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EC319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9"/>
  </w:num>
  <w:num w:numId="2">
    <w:abstractNumId w:val="18"/>
  </w:num>
  <w:num w:numId="3">
    <w:abstractNumId w:val="57"/>
  </w:num>
  <w:num w:numId="4">
    <w:abstractNumId w:val="49"/>
  </w:num>
  <w:num w:numId="5">
    <w:abstractNumId w:val="40"/>
  </w:num>
  <w:num w:numId="6">
    <w:abstractNumId w:val="48"/>
  </w:num>
  <w:num w:numId="7">
    <w:abstractNumId w:val="14"/>
  </w:num>
  <w:num w:numId="8">
    <w:abstractNumId w:val="35"/>
  </w:num>
  <w:num w:numId="9">
    <w:abstractNumId w:val="56"/>
  </w:num>
  <w:num w:numId="10">
    <w:abstractNumId w:val="29"/>
  </w:num>
  <w:num w:numId="11">
    <w:abstractNumId w:val="64"/>
  </w:num>
  <w:num w:numId="12">
    <w:abstractNumId w:val="44"/>
  </w:num>
  <w:num w:numId="13">
    <w:abstractNumId w:val="59"/>
  </w:num>
  <w:num w:numId="14">
    <w:abstractNumId w:val="46"/>
  </w:num>
  <w:num w:numId="15">
    <w:abstractNumId w:val="44"/>
    <w:lvlOverride w:ilvl="0">
      <w:lvl w:ilvl="0" w:tplc="2A36B368">
        <w:start w:val="9"/>
        <w:numFmt w:val="decimal"/>
        <w:lvlText w:val="%1."/>
        <w:lvlJc w:val="left"/>
        <w:pPr>
          <w:ind w:left="37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214ECFA">
        <w:start w:val="1"/>
        <w:numFmt w:val="lowerLetter"/>
        <w:lvlText w:val="%2."/>
        <w:lvlJc w:val="left"/>
        <w:pPr>
          <w:ind w:left="109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338A9D8">
        <w:start w:val="1"/>
        <w:numFmt w:val="lowerRoman"/>
        <w:lvlText w:val="%3."/>
        <w:lvlJc w:val="left"/>
        <w:pPr>
          <w:ind w:left="1818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764B62">
        <w:start w:val="1"/>
        <w:numFmt w:val="decimal"/>
        <w:lvlText w:val="%4."/>
        <w:lvlJc w:val="left"/>
        <w:pPr>
          <w:ind w:left="253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1D0C996">
        <w:start w:val="1"/>
        <w:numFmt w:val="lowerLetter"/>
        <w:lvlText w:val="%5."/>
        <w:lvlJc w:val="left"/>
        <w:pPr>
          <w:ind w:left="325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8524CE2">
        <w:start w:val="1"/>
        <w:numFmt w:val="lowerRoman"/>
        <w:lvlText w:val="%6."/>
        <w:lvlJc w:val="left"/>
        <w:pPr>
          <w:ind w:left="3978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2624C56">
        <w:start w:val="1"/>
        <w:numFmt w:val="decimal"/>
        <w:lvlText w:val="%7."/>
        <w:lvlJc w:val="left"/>
        <w:pPr>
          <w:ind w:left="469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102806A">
        <w:start w:val="1"/>
        <w:numFmt w:val="lowerLetter"/>
        <w:lvlText w:val="%8."/>
        <w:lvlJc w:val="left"/>
        <w:pPr>
          <w:ind w:left="541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120FC52">
        <w:start w:val="1"/>
        <w:numFmt w:val="lowerRoman"/>
        <w:lvlText w:val="%9."/>
        <w:lvlJc w:val="left"/>
        <w:pPr>
          <w:ind w:left="6138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8"/>
  </w:num>
  <w:num w:numId="17">
    <w:abstractNumId w:val="3"/>
  </w:num>
  <w:num w:numId="18">
    <w:abstractNumId w:val="12"/>
  </w:num>
  <w:num w:numId="19">
    <w:abstractNumId w:val="33"/>
  </w:num>
  <w:num w:numId="20">
    <w:abstractNumId w:val="53"/>
  </w:num>
  <w:num w:numId="21">
    <w:abstractNumId w:val="4"/>
  </w:num>
  <w:num w:numId="22">
    <w:abstractNumId w:val="33"/>
    <w:lvlOverride w:ilvl="0">
      <w:startOverride w:val="2"/>
      <w:lvl w:ilvl="0" w:tplc="D4E60438">
        <w:start w:val="2"/>
        <w:numFmt w:val="decimal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62273A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B98BC52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C163AE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B2659B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368F036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21EADF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C46B424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39E942E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3"/>
    <w:lvlOverride w:ilvl="0">
      <w:startOverride w:val="2"/>
      <w:lvl w:ilvl="0" w:tplc="0F7E9BDA">
        <w:start w:val="2"/>
        <w:numFmt w:val="decimal"/>
        <w:lvlText w:val="%1."/>
        <w:lvlJc w:val="left"/>
        <w:pPr>
          <w:ind w:left="37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A5EB148">
        <w:start w:val="1"/>
        <w:numFmt w:val="lowerLetter"/>
        <w:lvlText w:val="%2."/>
        <w:lvlJc w:val="left"/>
        <w:pPr>
          <w:ind w:left="109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2040C9E">
        <w:start w:val="1"/>
        <w:numFmt w:val="lowerRoman"/>
        <w:lvlText w:val="%3."/>
        <w:lvlJc w:val="left"/>
        <w:pPr>
          <w:ind w:left="1818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DBAC8E2">
        <w:start w:val="1"/>
        <w:numFmt w:val="decimal"/>
        <w:lvlText w:val="%4."/>
        <w:lvlJc w:val="left"/>
        <w:pPr>
          <w:ind w:left="253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088E202">
        <w:start w:val="1"/>
        <w:numFmt w:val="lowerLetter"/>
        <w:lvlText w:val="%5."/>
        <w:lvlJc w:val="left"/>
        <w:pPr>
          <w:ind w:left="325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A046E12">
        <w:start w:val="1"/>
        <w:numFmt w:val="lowerRoman"/>
        <w:lvlText w:val="%6."/>
        <w:lvlJc w:val="left"/>
        <w:pPr>
          <w:ind w:left="3978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3D25AF6">
        <w:start w:val="1"/>
        <w:numFmt w:val="decimal"/>
        <w:lvlText w:val="%7."/>
        <w:lvlJc w:val="left"/>
        <w:pPr>
          <w:ind w:left="469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7CC142C">
        <w:start w:val="1"/>
        <w:numFmt w:val="lowerLetter"/>
        <w:lvlText w:val="%8."/>
        <w:lvlJc w:val="left"/>
        <w:pPr>
          <w:ind w:left="541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D0C9C2">
        <w:start w:val="1"/>
        <w:numFmt w:val="lowerRoman"/>
        <w:lvlText w:val="%9."/>
        <w:lvlJc w:val="left"/>
        <w:pPr>
          <w:ind w:left="6138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2"/>
  </w:num>
  <w:num w:numId="25">
    <w:abstractNumId w:val="17"/>
  </w:num>
  <w:num w:numId="26">
    <w:abstractNumId w:val="17"/>
    <w:lvlOverride w:ilvl="0">
      <w:lvl w:ilvl="0" w:tplc="D2BAB17C">
        <w:start w:val="1"/>
        <w:numFmt w:val="decimal"/>
        <w:lvlText w:val="%1)"/>
        <w:lvlJc w:val="left"/>
        <w:pPr>
          <w:ind w:left="70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AAA3E50">
        <w:start w:val="1"/>
        <w:numFmt w:val="lowerLetter"/>
        <w:lvlText w:val="%2."/>
        <w:lvlJc w:val="left"/>
        <w:pPr>
          <w:ind w:left="14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2102D48">
        <w:start w:val="1"/>
        <w:numFmt w:val="lowerRoman"/>
        <w:lvlText w:val="%3."/>
        <w:lvlJc w:val="left"/>
        <w:pPr>
          <w:ind w:left="2149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098AD8C">
        <w:start w:val="1"/>
        <w:numFmt w:val="decimal"/>
        <w:lvlText w:val="%4."/>
        <w:lvlJc w:val="left"/>
        <w:pPr>
          <w:ind w:left="286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166AECC">
        <w:start w:val="1"/>
        <w:numFmt w:val="lowerLetter"/>
        <w:lvlText w:val="%5."/>
        <w:lvlJc w:val="left"/>
        <w:pPr>
          <w:ind w:left="35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3A03CE8">
        <w:start w:val="1"/>
        <w:numFmt w:val="lowerRoman"/>
        <w:lvlText w:val="%6."/>
        <w:lvlJc w:val="left"/>
        <w:pPr>
          <w:ind w:left="4309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B101996">
        <w:start w:val="1"/>
        <w:numFmt w:val="decimal"/>
        <w:lvlText w:val="%7."/>
        <w:lvlJc w:val="left"/>
        <w:pPr>
          <w:ind w:left="50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56448DE">
        <w:start w:val="1"/>
        <w:numFmt w:val="lowerLetter"/>
        <w:lvlText w:val="%8."/>
        <w:lvlJc w:val="left"/>
        <w:pPr>
          <w:ind w:left="574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EB48070">
        <w:start w:val="1"/>
        <w:numFmt w:val="lowerRoman"/>
        <w:lvlText w:val="%9."/>
        <w:lvlJc w:val="left"/>
        <w:pPr>
          <w:ind w:left="6469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7"/>
  </w:num>
  <w:num w:numId="28">
    <w:abstractNumId w:val="15"/>
  </w:num>
  <w:num w:numId="29">
    <w:abstractNumId w:val="15"/>
    <w:lvlOverride w:ilvl="0">
      <w:startOverride w:val="1"/>
      <w:lvl w:ilvl="0" w:tplc="E264B90A">
        <w:start w:val="1"/>
        <w:numFmt w:val="lowerLetter"/>
        <w:lvlText w:val="%1)"/>
        <w:lvlJc w:val="left"/>
        <w:pPr>
          <w:ind w:left="92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CEAED3A">
        <w:start w:val="1"/>
        <w:numFmt w:val="lowerLetter"/>
        <w:lvlText w:val="%2."/>
        <w:lvlJc w:val="left"/>
        <w:pPr>
          <w:ind w:left="14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0B04A5C">
        <w:start w:val="1"/>
        <w:numFmt w:val="lowerRoman"/>
        <w:lvlText w:val="%3."/>
        <w:lvlJc w:val="left"/>
        <w:pPr>
          <w:ind w:left="2149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3027C88">
        <w:start w:val="1"/>
        <w:numFmt w:val="decimal"/>
        <w:lvlText w:val="%4."/>
        <w:lvlJc w:val="left"/>
        <w:pPr>
          <w:ind w:left="286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2827024">
        <w:start w:val="1"/>
        <w:numFmt w:val="lowerLetter"/>
        <w:lvlText w:val="%5."/>
        <w:lvlJc w:val="left"/>
        <w:pPr>
          <w:ind w:left="35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99806B0">
        <w:start w:val="1"/>
        <w:numFmt w:val="lowerRoman"/>
        <w:lvlText w:val="%6."/>
        <w:lvlJc w:val="left"/>
        <w:pPr>
          <w:ind w:left="4309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E9EC918">
        <w:start w:val="1"/>
        <w:numFmt w:val="decimal"/>
        <w:lvlText w:val="%7."/>
        <w:lvlJc w:val="left"/>
        <w:pPr>
          <w:ind w:left="50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AF4FA84">
        <w:start w:val="1"/>
        <w:numFmt w:val="lowerLetter"/>
        <w:lvlText w:val="%8."/>
        <w:lvlJc w:val="left"/>
        <w:pPr>
          <w:ind w:left="574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BBA6618">
        <w:start w:val="1"/>
        <w:numFmt w:val="lowerRoman"/>
        <w:lvlText w:val="%9."/>
        <w:lvlJc w:val="left"/>
        <w:pPr>
          <w:ind w:left="6469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25"/>
  </w:num>
  <w:num w:numId="31">
    <w:abstractNumId w:val="43"/>
  </w:num>
  <w:num w:numId="32">
    <w:abstractNumId w:val="62"/>
  </w:num>
  <w:num w:numId="33">
    <w:abstractNumId w:val="30"/>
  </w:num>
  <w:num w:numId="34">
    <w:abstractNumId w:val="66"/>
  </w:num>
  <w:num w:numId="35">
    <w:abstractNumId w:val="0"/>
  </w:num>
  <w:num w:numId="36">
    <w:abstractNumId w:val="52"/>
  </w:num>
  <w:num w:numId="37">
    <w:abstractNumId w:val="39"/>
  </w:num>
  <w:num w:numId="38">
    <w:abstractNumId w:val="5"/>
  </w:num>
  <w:num w:numId="39">
    <w:abstractNumId w:val="63"/>
  </w:num>
  <w:num w:numId="40">
    <w:abstractNumId w:val="39"/>
    <w:lvlOverride w:ilvl="0">
      <w:startOverride w:val="6"/>
    </w:lvlOverride>
  </w:num>
  <w:num w:numId="41">
    <w:abstractNumId w:val="28"/>
  </w:num>
  <w:num w:numId="42">
    <w:abstractNumId w:val="51"/>
    <w:lvlOverride w:ilvl="0">
      <w:lvl w:ilvl="0" w:tplc="D4B49F9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>
    <w:abstractNumId w:val="38"/>
  </w:num>
  <w:num w:numId="44">
    <w:abstractNumId w:val="22"/>
  </w:num>
  <w:num w:numId="45">
    <w:abstractNumId w:val="51"/>
    <w:lvlOverride w:ilvl="0">
      <w:startOverride w:val="2"/>
    </w:lvlOverride>
  </w:num>
  <w:num w:numId="46">
    <w:abstractNumId w:val="26"/>
  </w:num>
  <w:num w:numId="47">
    <w:abstractNumId w:val="58"/>
  </w:num>
  <w:num w:numId="48">
    <w:abstractNumId w:val="54"/>
  </w:num>
  <w:num w:numId="49">
    <w:abstractNumId w:val="27"/>
  </w:num>
  <w:num w:numId="50">
    <w:abstractNumId w:val="42"/>
  </w:num>
  <w:num w:numId="51">
    <w:abstractNumId w:val="31"/>
  </w:num>
  <w:num w:numId="52">
    <w:abstractNumId w:val="36"/>
  </w:num>
  <w:num w:numId="53">
    <w:abstractNumId w:val="1"/>
  </w:num>
  <w:num w:numId="54">
    <w:abstractNumId w:val="27"/>
    <w:lvlOverride w:ilvl="0">
      <w:startOverride w:val="2"/>
    </w:lvlOverride>
  </w:num>
  <w:num w:numId="55">
    <w:abstractNumId w:val="10"/>
  </w:num>
  <w:num w:numId="56">
    <w:abstractNumId w:val="37"/>
  </w:num>
  <w:num w:numId="57">
    <w:abstractNumId w:val="20"/>
  </w:num>
  <w:num w:numId="58">
    <w:abstractNumId w:val="61"/>
  </w:num>
  <w:num w:numId="59">
    <w:abstractNumId w:val="61"/>
    <w:lvlOverride w:ilvl="0">
      <w:lvl w:ilvl="0" w:tplc="7070FD70">
        <w:start w:val="1"/>
        <w:numFmt w:val="decimal"/>
        <w:lvlText w:val="%1."/>
        <w:lvlJc w:val="left"/>
        <w:pPr>
          <w:ind w:left="1255" w:hanging="8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FC04CD8">
        <w:start w:val="1"/>
        <w:numFmt w:val="decimal"/>
        <w:lvlText w:val="%2)"/>
        <w:lvlJc w:val="left"/>
        <w:pPr>
          <w:ind w:left="851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733AE240">
        <w:start w:val="1"/>
        <w:numFmt w:val="lowerLetter"/>
        <w:lvlText w:val="%3)"/>
        <w:lvlJc w:val="left"/>
        <w:pPr>
          <w:ind w:left="1341" w:hanging="3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50C63F3E">
        <w:start w:val="1"/>
        <w:numFmt w:val="decimal"/>
        <w:lvlText w:val="%4."/>
        <w:lvlJc w:val="left"/>
        <w:pPr>
          <w:ind w:left="1881" w:hanging="3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BD620810">
        <w:start w:val="1"/>
        <w:numFmt w:val="decimal"/>
        <w:lvlText w:val="%5."/>
        <w:lvlJc w:val="left"/>
        <w:pPr>
          <w:ind w:left="2601" w:hanging="3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ADECAAB6">
        <w:start w:val="1"/>
        <w:numFmt w:val="decimal"/>
        <w:lvlText w:val="%6."/>
        <w:lvlJc w:val="left"/>
        <w:pPr>
          <w:ind w:left="3321" w:hanging="3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84BA3B10">
        <w:start w:val="1"/>
        <w:numFmt w:val="decimal"/>
        <w:lvlText w:val="%7."/>
        <w:lvlJc w:val="left"/>
        <w:pPr>
          <w:ind w:left="4041" w:hanging="3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32BC9DA2">
        <w:start w:val="1"/>
        <w:numFmt w:val="decimal"/>
        <w:lvlText w:val="%8."/>
        <w:lvlJc w:val="left"/>
        <w:pPr>
          <w:ind w:left="4761" w:hanging="3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BBCE4596">
        <w:start w:val="1"/>
        <w:numFmt w:val="decimal"/>
        <w:lvlText w:val="%9."/>
        <w:lvlJc w:val="left"/>
        <w:pPr>
          <w:ind w:left="5481" w:hanging="3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60">
    <w:abstractNumId w:val="37"/>
    <w:lvlOverride w:ilvl="0">
      <w:startOverride w:val="2"/>
    </w:lvlOverride>
  </w:num>
  <w:num w:numId="61">
    <w:abstractNumId w:val="32"/>
  </w:num>
  <w:num w:numId="62">
    <w:abstractNumId w:val="34"/>
  </w:num>
  <w:num w:numId="63">
    <w:abstractNumId w:val="21"/>
  </w:num>
  <w:num w:numId="64">
    <w:abstractNumId w:val="45"/>
  </w:num>
  <w:num w:numId="65">
    <w:abstractNumId w:val="45"/>
    <w:lvlOverride w:ilvl="0">
      <w:lvl w:ilvl="0" w:tplc="F1EC9CB0">
        <w:start w:val="1"/>
        <w:numFmt w:val="decimal"/>
        <w:suff w:val="nothing"/>
        <w:lvlText w:val="%1)"/>
        <w:lvlJc w:val="left"/>
        <w:pPr>
          <w:tabs>
            <w:tab w:val="left" w:pos="375"/>
            <w:tab w:val="left" w:pos="720"/>
            <w:tab w:val="left" w:pos="993"/>
          </w:tabs>
          <w:ind w:left="567" w:hanging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6CEA768">
        <w:start w:val="1"/>
        <w:numFmt w:val="decimal"/>
        <w:suff w:val="nothing"/>
        <w:lvlText w:val="%2."/>
        <w:lvlJc w:val="left"/>
        <w:pPr>
          <w:tabs>
            <w:tab w:val="left" w:pos="375"/>
            <w:tab w:val="left" w:pos="720"/>
            <w:tab w:val="left" w:pos="993"/>
          </w:tabs>
          <w:ind w:left="567" w:hanging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4F651FE">
        <w:start w:val="1"/>
        <w:numFmt w:val="decimal"/>
        <w:suff w:val="nothing"/>
        <w:lvlText w:val="%3."/>
        <w:lvlJc w:val="left"/>
        <w:pPr>
          <w:tabs>
            <w:tab w:val="left" w:pos="375"/>
            <w:tab w:val="left" w:pos="720"/>
            <w:tab w:val="left" w:pos="993"/>
          </w:tabs>
          <w:ind w:left="1287" w:hanging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BACAB62">
        <w:start w:val="1"/>
        <w:numFmt w:val="decimal"/>
        <w:suff w:val="nothing"/>
        <w:lvlText w:val="%4."/>
        <w:lvlJc w:val="left"/>
        <w:pPr>
          <w:tabs>
            <w:tab w:val="left" w:pos="375"/>
            <w:tab w:val="left" w:pos="720"/>
            <w:tab w:val="left" w:pos="993"/>
          </w:tabs>
          <w:ind w:left="2007" w:hanging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802C8F8">
        <w:start w:val="1"/>
        <w:numFmt w:val="decimal"/>
        <w:suff w:val="nothing"/>
        <w:lvlText w:val="%5."/>
        <w:lvlJc w:val="left"/>
        <w:pPr>
          <w:tabs>
            <w:tab w:val="left" w:pos="375"/>
            <w:tab w:val="left" w:pos="720"/>
            <w:tab w:val="left" w:pos="993"/>
          </w:tabs>
          <w:ind w:left="2727" w:hanging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A208FF2">
        <w:start w:val="1"/>
        <w:numFmt w:val="decimal"/>
        <w:suff w:val="nothing"/>
        <w:lvlText w:val="%6."/>
        <w:lvlJc w:val="left"/>
        <w:pPr>
          <w:tabs>
            <w:tab w:val="left" w:pos="375"/>
            <w:tab w:val="left" w:pos="720"/>
            <w:tab w:val="left" w:pos="993"/>
          </w:tabs>
          <w:ind w:left="3447" w:hanging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BCC623A">
        <w:start w:val="1"/>
        <w:numFmt w:val="decimal"/>
        <w:suff w:val="nothing"/>
        <w:lvlText w:val="%7."/>
        <w:lvlJc w:val="left"/>
        <w:pPr>
          <w:tabs>
            <w:tab w:val="left" w:pos="375"/>
            <w:tab w:val="left" w:pos="720"/>
            <w:tab w:val="left" w:pos="993"/>
          </w:tabs>
          <w:ind w:left="4167" w:hanging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0D84626">
        <w:start w:val="1"/>
        <w:numFmt w:val="decimal"/>
        <w:suff w:val="nothing"/>
        <w:lvlText w:val="%8."/>
        <w:lvlJc w:val="left"/>
        <w:pPr>
          <w:tabs>
            <w:tab w:val="left" w:pos="375"/>
            <w:tab w:val="left" w:pos="720"/>
            <w:tab w:val="left" w:pos="993"/>
          </w:tabs>
          <w:ind w:left="4887" w:hanging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B6C51C4">
        <w:start w:val="1"/>
        <w:numFmt w:val="decimal"/>
        <w:suff w:val="nothing"/>
        <w:lvlText w:val="%9."/>
        <w:lvlJc w:val="left"/>
        <w:pPr>
          <w:tabs>
            <w:tab w:val="left" w:pos="375"/>
            <w:tab w:val="left" w:pos="720"/>
            <w:tab w:val="left" w:pos="993"/>
          </w:tabs>
          <w:ind w:left="5607" w:hanging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6">
    <w:abstractNumId w:val="34"/>
    <w:lvlOverride w:ilvl="0">
      <w:startOverride w:val="2"/>
      <w:lvl w:ilvl="0" w:tplc="6D68D016">
        <w:start w:val="2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900733A">
        <w:start w:val="1"/>
        <w:numFmt w:val="lowerLetter"/>
        <w:lvlText w:val="%2."/>
        <w:lvlJc w:val="left"/>
        <w:pPr>
          <w:ind w:left="15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8BEAEA2">
        <w:start w:val="1"/>
        <w:numFmt w:val="lowerRoman"/>
        <w:lvlText w:val="%3."/>
        <w:lvlJc w:val="left"/>
        <w:pPr>
          <w:ind w:left="2226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BCC82EE">
        <w:start w:val="1"/>
        <w:numFmt w:val="decimal"/>
        <w:lvlText w:val="%4."/>
        <w:lvlJc w:val="left"/>
        <w:pPr>
          <w:ind w:left="29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406C884">
        <w:start w:val="1"/>
        <w:numFmt w:val="lowerLetter"/>
        <w:lvlText w:val="%5."/>
        <w:lvlJc w:val="left"/>
        <w:pPr>
          <w:ind w:left="36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056E70E">
        <w:start w:val="1"/>
        <w:numFmt w:val="lowerRoman"/>
        <w:lvlText w:val="%6."/>
        <w:lvlJc w:val="left"/>
        <w:pPr>
          <w:ind w:left="4386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18A7E48">
        <w:start w:val="1"/>
        <w:numFmt w:val="decimal"/>
        <w:lvlText w:val="%7."/>
        <w:lvlJc w:val="left"/>
        <w:pPr>
          <w:ind w:left="51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76C33EE">
        <w:start w:val="1"/>
        <w:numFmt w:val="lowerLetter"/>
        <w:lvlText w:val="%8."/>
        <w:lvlJc w:val="left"/>
        <w:pPr>
          <w:ind w:left="58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C841266">
        <w:start w:val="1"/>
        <w:numFmt w:val="lowerRoman"/>
        <w:lvlText w:val="%9."/>
        <w:lvlJc w:val="left"/>
        <w:pPr>
          <w:ind w:left="6546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7">
    <w:abstractNumId w:val="11"/>
  </w:num>
  <w:num w:numId="68">
    <w:abstractNumId w:val="60"/>
  </w:num>
  <w:num w:numId="69">
    <w:abstractNumId w:val="34"/>
    <w:lvlOverride w:ilvl="0">
      <w:startOverride w:val="3"/>
      <w:lvl w:ilvl="0" w:tplc="6D68D016">
        <w:start w:val="3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900733A">
        <w:start w:val="1"/>
        <w:numFmt w:val="lowerLetter"/>
        <w:lvlText w:val="%2."/>
        <w:lvlJc w:val="left"/>
        <w:pPr>
          <w:ind w:left="15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8BEAEA2">
        <w:start w:val="1"/>
        <w:numFmt w:val="lowerRoman"/>
        <w:lvlText w:val="%3."/>
        <w:lvlJc w:val="left"/>
        <w:pPr>
          <w:ind w:left="2226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BCC82EE">
        <w:start w:val="1"/>
        <w:numFmt w:val="decimal"/>
        <w:lvlText w:val="%4."/>
        <w:lvlJc w:val="left"/>
        <w:pPr>
          <w:ind w:left="29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406C884">
        <w:start w:val="1"/>
        <w:numFmt w:val="lowerLetter"/>
        <w:lvlText w:val="%5."/>
        <w:lvlJc w:val="left"/>
        <w:pPr>
          <w:ind w:left="36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056E70E">
        <w:start w:val="1"/>
        <w:numFmt w:val="lowerRoman"/>
        <w:lvlText w:val="%6."/>
        <w:lvlJc w:val="left"/>
        <w:pPr>
          <w:ind w:left="4386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18A7E48">
        <w:start w:val="1"/>
        <w:numFmt w:val="decimal"/>
        <w:lvlText w:val="%7."/>
        <w:lvlJc w:val="left"/>
        <w:pPr>
          <w:ind w:left="51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76C33EE">
        <w:start w:val="1"/>
        <w:numFmt w:val="lowerLetter"/>
        <w:lvlText w:val="%8."/>
        <w:lvlJc w:val="left"/>
        <w:pPr>
          <w:ind w:left="58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C841266">
        <w:start w:val="1"/>
        <w:numFmt w:val="lowerRoman"/>
        <w:lvlText w:val="%9."/>
        <w:lvlJc w:val="left"/>
        <w:pPr>
          <w:ind w:left="6546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0">
    <w:abstractNumId w:val="34"/>
    <w:lvlOverride w:ilvl="0">
      <w:lvl w:ilvl="0" w:tplc="6D68D016">
        <w:start w:val="1"/>
        <w:numFmt w:val="decimal"/>
        <w:lvlText w:val="%1."/>
        <w:lvlJc w:val="left"/>
        <w:pPr>
          <w:ind w:left="42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900733A">
        <w:start w:val="1"/>
        <w:numFmt w:val="lowerLetter"/>
        <w:lvlText w:val="%2."/>
        <w:lvlJc w:val="left"/>
        <w:pPr>
          <w:ind w:left="114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8BEAEA2">
        <w:start w:val="1"/>
        <w:numFmt w:val="lowerRoman"/>
        <w:lvlText w:val="%3."/>
        <w:lvlJc w:val="left"/>
        <w:pPr>
          <w:ind w:left="1862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BCC82EE">
        <w:start w:val="1"/>
        <w:numFmt w:val="decimal"/>
        <w:lvlText w:val="%4."/>
        <w:lvlJc w:val="left"/>
        <w:pPr>
          <w:ind w:left="258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406C884">
        <w:start w:val="1"/>
        <w:numFmt w:val="lowerLetter"/>
        <w:lvlText w:val="%5."/>
        <w:lvlJc w:val="left"/>
        <w:pPr>
          <w:ind w:left="330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056E70E">
        <w:start w:val="1"/>
        <w:numFmt w:val="lowerRoman"/>
        <w:lvlText w:val="%6."/>
        <w:lvlJc w:val="left"/>
        <w:pPr>
          <w:ind w:left="4022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18A7E48">
        <w:start w:val="1"/>
        <w:numFmt w:val="decimal"/>
        <w:lvlText w:val="%7."/>
        <w:lvlJc w:val="left"/>
        <w:pPr>
          <w:ind w:left="474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76C33EE">
        <w:start w:val="1"/>
        <w:numFmt w:val="lowerLetter"/>
        <w:lvlText w:val="%8."/>
        <w:lvlJc w:val="left"/>
        <w:pPr>
          <w:ind w:left="546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C841266">
        <w:start w:val="1"/>
        <w:numFmt w:val="lowerRoman"/>
        <w:lvlText w:val="%9."/>
        <w:lvlJc w:val="left"/>
        <w:pPr>
          <w:ind w:left="6182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1">
    <w:abstractNumId w:val="34"/>
    <w:lvlOverride w:ilvl="0">
      <w:lvl w:ilvl="0" w:tplc="6D68D016">
        <w:start w:val="1"/>
        <w:numFmt w:val="decimal"/>
        <w:lvlText w:val="%1."/>
        <w:lvlJc w:val="left"/>
        <w:pPr>
          <w:ind w:left="366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900733A">
        <w:start w:val="1"/>
        <w:numFmt w:val="lowerLetter"/>
        <w:lvlText w:val="%2."/>
        <w:lvlJc w:val="left"/>
        <w:pPr>
          <w:ind w:left="1446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D8BEAEA2">
        <w:start w:val="1"/>
        <w:numFmt w:val="lowerRoman"/>
        <w:lvlText w:val="%3."/>
        <w:lvlJc w:val="left"/>
        <w:pPr>
          <w:ind w:left="2174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EBCC82EE">
        <w:start w:val="1"/>
        <w:numFmt w:val="decimal"/>
        <w:lvlText w:val="%4."/>
        <w:lvlJc w:val="left"/>
        <w:pPr>
          <w:ind w:left="2886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6406C884">
        <w:start w:val="1"/>
        <w:numFmt w:val="lowerLetter"/>
        <w:lvlText w:val="%5."/>
        <w:lvlJc w:val="left"/>
        <w:pPr>
          <w:ind w:left="3606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2056E70E">
        <w:start w:val="1"/>
        <w:numFmt w:val="lowerRoman"/>
        <w:lvlText w:val="%6."/>
        <w:lvlJc w:val="left"/>
        <w:pPr>
          <w:ind w:left="4334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B18A7E48">
        <w:start w:val="1"/>
        <w:numFmt w:val="decimal"/>
        <w:lvlText w:val="%7."/>
        <w:lvlJc w:val="left"/>
        <w:pPr>
          <w:ind w:left="5046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076C33EE">
        <w:start w:val="1"/>
        <w:numFmt w:val="lowerLetter"/>
        <w:lvlText w:val="%8."/>
        <w:lvlJc w:val="left"/>
        <w:pPr>
          <w:ind w:left="5766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9C841266">
        <w:start w:val="1"/>
        <w:numFmt w:val="lowerRoman"/>
        <w:lvlText w:val="%9."/>
        <w:lvlJc w:val="left"/>
        <w:pPr>
          <w:ind w:left="6494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72">
    <w:abstractNumId w:val="34"/>
    <w:lvlOverride w:ilvl="0">
      <w:lvl w:ilvl="0" w:tplc="6D68D016">
        <w:start w:val="1"/>
        <w:numFmt w:val="decimal"/>
        <w:lvlText w:val="%1."/>
        <w:lvlJc w:val="left"/>
        <w:pPr>
          <w:ind w:left="426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900733A">
        <w:start w:val="1"/>
        <w:numFmt w:val="lowerLetter"/>
        <w:lvlText w:val="%2."/>
        <w:lvlJc w:val="left"/>
        <w:pPr>
          <w:ind w:left="1506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8BEAEA2">
        <w:start w:val="1"/>
        <w:numFmt w:val="lowerRoman"/>
        <w:lvlText w:val="%3."/>
        <w:lvlJc w:val="left"/>
        <w:pPr>
          <w:ind w:left="2226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BCC82EE">
        <w:start w:val="1"/>
        <w:numFmt w:val="decimal"/>
        <w:lvlText w:val="%4."/>
        <w:lvlJc w:val="left"/>
        <w:pPr>
          <w:ind w:left="2946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406C884">
        <w:start w:val="1"/>
        <w:numFmt w:val="lowerLetter"/>
        <w:lvlText w:val="%5."/>
        <w:lvlJc w:val="left"/>
        <w:pPr>
          <w:ind w:left="3666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056E70E">
        <w:start w:val="1"/>
        <w:numFmt w:val="lowerRoman"/>
        <w:lvlText w:val="%6."/>
        <w:lvlJc w:val="left"/>
        <w:pPr>
          <w:ind w:left="4386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18A7E48">
        <w:start w:val="1"/>
        <w:numFmt w:val="decimal"/>
        <w:lvlText w:val="%7."/>
        <w:lvlJc w:val="left"/>
        <w:pPr>
          <w:ind w:left="5106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76C33EE">
        <w:start w:val="1"/>
        <w:numFmt w:val="lowerLetter"/>
        <w:lvlText w:val="%8."/>
        <w:lvlJc w:val="left"/>
        <w:pPr>
          <w:ind w:left="5826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C841266">
        <w:start w:val="1"/>
        <w:numFmt w:val="lowerRoman"/>
        <w:lvlText w:val="%9."/>
        <w:lvlJc w:val="left"/>
        <w:pPr>
          <w:ind w:left="6546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3">
    <w:abstractNumId w:val="34"/>
    <w:lvlOverride w:ilvl="0">
      <w:lvl w:ilvl="0" w:tplc="6D68D016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900733A">
        <w:start w:val="1"/>
        <w:numFmt w:val="lowerLetter"/>
        <w:lvlText w:val="%2."/>
        <w:lvlJc w:val="left"/>
        <w:pPr>
          <w:ind w:left="15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8BEAEA2">
        <w:start w:val="1"/>
        <w:numFmt w:val="lowerRoman"/>
        <w:lvlText w:val="%3."/>
        <w:lvlJc w:val="left"/>
        <w:pPr>
          <w:ind w:left="2226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BCC82EE">
        <w:start w:val="1"/>
        <w:numFmt w:val="decimal"/>
        <w:lvlText w:val="%4."/>
        <w:lvlJc w:val="left"/>
        <w:pPr>
          <w:ind w:left="29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406C884">
        <w:start w:val="1"/>
        <w:numFmt w:val="lowerLetter"/>
        <w:lvlText w:val="%5."/>
        <w:lvlJc w:val="left"/>
        <w:pPr>
          <w:ind w:left="36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056E70E">
        <w:start w:val="1"/>
        <w:numFmt w:val="lowerRoman"/>
        <w:lvlText w:val="%6."/>
        <w:lvlJc w:val="left"/>
        <w:pPr>
          <w:ind w:left="4386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18A7E48">
        <w:start w:val="1"/>
        <w:numFmt w:val="decimal"/>
        <w:lvlText w:val="%7."/>
        <w:lvlJc w:val="left"/>
        <w:pPr>
          <w:ind w:left="51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76C33EE">
        <w:start w:val="1"/>
        <w:numFmt w:val="lowerLetter"/>
        <w:lvlText w:val="%8."/>
        <w:lvlJc w:val="left"/>
        <w:pPr>
          <w:ind w:left="58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C841266">
        <w:start w:val="1"/>
        <w:numFmt w:val="lowerRoman"/>
        <w:lvlText w:val="%9."/>
        <w:lvlJc w:val="left"/>
        <w:pPr>
          <w:ind w:left="6546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4">
    <w:abstractNumId w:val="13"/>
  </w:num>
  <w:num w:numId="75">
    <w:abstractNumId w:val="19"/>
  </w:num>
  <w:num w:numId="76">
    <w:abstractNumId w:val="65"/>
  </w:num>
  <w:num w:numId="77">
    <w:abstractNumId w:val="55"/>
  </w:num>
  <w:num w:numId="78">
    <w:abstractNumId w:val="23"/>
  </w:num>
  <w:num w:numId="79">
    <w:abstractNumId w:val="50"/>
    <w:lvlOverride w:ilvl="0">
      <w:lvl w:ilvl="0" w:tplc="E76CB6B4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0FAE29E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7F614D4">
        <w:start w:val="1"/>
        <w:numFmt w:val="lowerRoman"/>
        <w:lvlText w:val="%3."/>
        <w:lvlJc w:val="left"/>
        <w:pPr>
          <w:ind w:left="1866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0061AC0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07E7876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D8C674C">
        <w:start w:val="1"/>
        <w:numFmt w:val="lowerRoman"/>
        <w:lvlText w:val="%6."/>
        <w:lvlJc w:val="left"/>
        <w:pPr>
          <w:ind w:left="4026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00E4A86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C268F50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1981A96">
        <w:start w:val="1"/>
        <w:numFmt w:val="lowerRoman"/>
        <w:lvlText w:val="%9."/>
        <w:lvlJc w:val="left"/>
        <w:pPr>
          <w:ind w:left="6186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0">
    <w:abstractNumId w:val="24"/>
  </w:num>
  <w:num w:numId="81">
    <w:abstractNumId w:val="41"/>
  </w:num>
  <w:num w:numId="82">
    <w:abstractNumId w:val="6"/>
  </w:num>
  <w:num w:numId="83">
    <w:abstractNumId w:val="16"/>
  </w:num>
  <w:num w:numId="84">
    <w:abstractNumId w:val="47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D7B5F"/>
    <w:rsid w:val="00032DF6"/>
    <w:rsid w:val="000A1E11"/>
    <w:rsid w:val="000C7045"/>
    <w:rsid w:val="001008FE"/>
    <w:rsid w:val="001150B7"/>
    <w:rsid w:val="0014799F"/>
    <w:rsid w:val="00150DBE"/>
    <w:rsid w:val="00154E09"/>
    <w:rsid w:val="001D7F7A"/>
    <w:rsid w:val="0020726D"/>
    <w:rsid w:val="0022689F"/>
    <w:rsid w:val="00244914"/>
    <w:rsid w:val="002722BD"/>
    <w:rsid w:val="003853FB"/>
    <w:rsid w:val="00495BE2"/>
    <w:rsid w:val="00496C26"/>
    <w:rsid w:val="004D6CB6"/>
    <w:rsid w:val="00570822"/>
    <w:rsid w:val="005F47CF"/>
    <w:rsid w:val="00663CF6"/>
    <w:rsid w:val="00672450"/>
    <w:rsid w:val="00687E76"/>
    <w:rsid w:val="006E2620"/>
    <w:rsid w:val="0070226F"/>
    <w:rsid w:val="007147EE"/>
    <w:rsid w:val="00732542"/>
    <w:rsid w:val="00757C74"/>
    <w:rsid w:val="007672E9"/>
    <w:rsid w:val="007F617C"/>
    <w:rsid w:val="00893492"/>
    <w:rsid w:val="008A0EC0"/>
    <w:rsid w:val="008B08AE"/>
    <w:rsid w:val="008B37FB"/>
    <w:rsid w:val="008C53F0"/>
    <w:rsid w:val="00926788"/>
    <w:rsid w:val="00933B07"/>
    <w:rsid w:val="00995751"/>
    <w:rsid w:val="009B4614"/>
    <w:rsid w:val="009C14F4"/>
    <w:rsid w:val="00AD7B5F"/>
    <w:rsid w:val="00AF2269"/>
    <w:rsid w:val="00AF2784"/>
    <w:rsid w:val="00B04892"/>
    <w:rsid w:val="00B53429"/>
    <w:rsid w:val="00B6622E"/>
    <w:rsid w:val="00B7428D"/>
    <w:rsid w:val="00B74777"/>
    <w:rsid w:val="00BE3B3D"/>
    <w:rsid w:val="00BF4035"/>
    <w:rsid w:val="00C016E7"/>
    <w:rsid w:val="00C30069"/>
    <w:rsid w:val="00C37C15"/>
    <w:rsid w:val="00C5304B"/>
    <w:rsid w:val="00C86A7B"/>
    <w:rsid w:val="00CB15C8"/>
    <w:rsid w:val="00CD44AE"/>
    <w:rsid w:val="00D65AA3"/>
    <w:rsid w:val="00DF28D1"/>
    <w:rsid w:val="00E316B4"/>
    <w:rsid w:val="00E863BE"/>
    <w:rsid w:val="00EF2801"/>
    <w:rsid w:val="00F21F70"/>
    <w:rsid w:val="00F401BF"/>
    <w:rsid w:val="00F91C8A"/>
    <w:rsid w:val="00FE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cs="Arial Unicode MS"/>
      <w:color w:val="000000"/>
      <w:u w:color="000000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  <w:lang w:val="de-DE"/>
    </w:rPr>
  </w:style>
  <w:style w:type="character" w:customStyle="1" w:styleId="BrakA">
    <w:name w:val="Brak A"/>
  </w:style>
  <w:style w:type="paragraph" w:styleId="Akapitzlist">
    <w:name w:val="List Paragraph"/>
    <w:qFormat/>
    <w:pPr>
      <w:ind w:left="720"/>
    </w:pPr>
    <w:rPr>
      <w:rFonts w:cs="Arial Unicode MS"/>
      <w:color w:val="000000"/>
      <w:u w:color="000000"/>
      <w:lang w:val="de-DE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Zaimportowanystyl5">
    <w:name w:val="Zaimportowany styl 5"/>
    <w:pPr>
      <w:numPr>
        <w:numId w:val="9"/>
      </w:numPr>
    </w:pPr>
  </w:style>
  <w:style w:type="numbering" w:customStyle="1" w:styleId="Zaimportowanystyl6">
    <w:name w:val="Zaimportowany styl 6"/>
    <w:pPr>
      <w:numPr>
        <w:numId w:val="11"/>
      </w:numPr>
    </w:pPr>
  </w:style>
  <w:style w:type="numbering" w:customStyle="1" w:styleId="Zaimportowanystyl7">
    <w:name w:val="Zaimportowany styl 7"/>
    <w:pPr>
      <w:numPr>
        <w:numId w:val="13"/>
      </w:numPr>
    </w:pPr>
  </w:style>
  <w:style w:type="character" w:customStyle="1" w:styleId="Hyperlink0">
    <w:name w:val="Hyperlink.0"/>
    <w:rPr>
      <w:u w:val="single"/>
      <w:lang w:val="de-DE"/>
    </w:rPr>
  </w:style>
  <w:style w:type="numbering" w:customStyle="1" w:styleId="Zaimportowanystyl8">
    <w:name w:val="Zaimportowany styl 8"/>
    <w:pPr>
      <w:numPr>
        <w:numId w:val="16"/>
      </w:numPr>
    </w:pPr>
  </w:style>
  <w:style w:type="numbering" w:customStyle="1" w:styleId="Zaimportowanystyl9">
    <w:name w:val="Zaimportowany styl 9"/>
    <w:pPr>
      <w:numPr>
        <w:numId w:val="18"/>
      </w:numPr>
    </w:pPr>
  </w:style>
  <w:style w:type="numbering" w:customStyle="1" w:styleId="Zaimportowanystyl10">
    <w:name w:val="Zaimportowany styl 10"/>
    <w:pPr>
      <w:numPr>
        <w:numId w:val="20"/>
      </w:numPr>
    </w:pPr>
  </w:style>
  <w:style w:type="numbering" w:customStyle="1" w:styleId="Zaimportowanystyl11">
    <w:name w:val="Zaimportowany styl 11"/>
    <w:pPr>
      <w:numPr>
        <w:numId w:val="24"/>
      </w:numPr>
    </w:pPr>
  </w:style>
  <w:style w:type="numbering" w:customStyle="1" w:styleId="Zaimportowanystyl12">
    <w:name w:val="Zaimportowany styl 12"/>
    <w:pPr>
      <w:numPr>
        <w:numId w:val="27"/>
      </w:numPr>
    </w:pPr>
  </w:style>
  <w:style w:type="numbering" w:customStyle="1" w:styleId="Zaimportowanystyl13">
    <w:name w:val="Zaimportowany styl 13"/>
    <w:pPr>
      <w:numPr>
        <w:numId w:val="30"/>
      </w:numPr>
    </w:pPr>
  </w:style>
  <w:style w:type="numbering" w:customStyle="1" w:styleId="Zaimportowanystyl14">
    <w:name w:val="Zaimportowany styl 14"/>
    <w:pPr>
      <w:numPr>
        <w:numId w:val="32"/>
      </w:numPr>
    </w:pPr>
  </w:style>
  <w:style w:type="character" w:customStyle="1" w:styleId="Brak">
    <w:name w:val="Brak"/>
  </w:style>
  <w:style w:type="character" w:customStyle="1" w:styleId="Hyperlink1">
    <w:name w:val="Hyperlink.1"/>
    <w:basedOn w:val="Brak"/>
    <w:rPr>
      <w:u w:val="none"/>
    </w:rPr>
  </w:style>
  <w:style w:type="numbering" w:customStyle="1" w:styleId="Zaimportowanystyl15">
    <w:name w:val="Zaimportowany styl 15"/>
    <w:pPr>
      <w:numPr>
        <w:numId w:val="34"/>
      </w:numPr>
    </w:pPr>
  </w:style>
  <w:style w:type="numbering" w:customStyle="1" w:styleId="Zaimportowanystyl16">
    <w:name w:val="Zaimportowany styl 16"/>
    <w:pPr>
      <w:numPr>
        <w:numId w:val="36"/>
      </w:numPr>
    </w:pPr>
  </w:style>
  <w:style w:type="numbering" w:customStyle="1" w:styleId="Zaimportowanystyl17">
    <w:name w:val="Zaimportowany styl 17"/>
    <w:pPr>
      <w:numPr>
        <w:numId w:val="38"/>
      </w:numPr>
    </w:pPr>
  </w:style>
  <w:style w:type="paragraph" w:styleId="Tekstpodstawowy">
    <w:name w:val="Body Text"/>
    <w:link w:val="TekstpodstawowyZnak"/>
    <w:pPr>
      <w:widowControl w:val="0"/>
      <w:suppressAutoHyphens/>
      <w:spacing w:after="1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8">
    <w:name w:val="Zaimportowany styl 18"/>
    <w:pPr>
      <w:numPr>
        <w:numId w:val="41"/>
      </w:numPr>
    </w:pPr>
  </w:style>
  <w:style w:type="numbering" w:customStyle="1" w:styleId="Zaimportowanystyl100">
    <w:name w:val="Zaimportowany styl 10.0"/>
    <w:pPr>
      <w:numPr>
        <w:numId w:val="43"/>
      </w:numPr>
    </w:pPr>
  </w:style>
  <w:style w:type="numbering" w:customStyle="1" w:styleId="Zaimportowanystyl19">
    <w:name w:val="Zaimportowany styl 19"/>
    <w:pPr>
      <w:numPr>
        <w:numId w:val="46"/>
      </w:numPr>
    </w:pPr>
  </w:style>
  <w:style w:type="numbering" w:customStyle="1" w:styleId="Zaimportowanystyl20">
    <w:name w:val="Zaimportowany styl 20"/>
    <w:pPr>
      <w:numPr>
        <w:numId w:val="48"/>
      </w:numPr>
    </w:pPr>
  </w:style>
  <w:style w:type="numbering" w:customStyle="1" w:styleId="Zaimportowanystyl21">
    <w:name w:val="Zaimportowany styl 21"/>
    <w:pPr>
      <w:numPr>
        <w:numId w:val="50"/>
      </w:numPr>
    </w:pPr>
  </w:style>
  <w:style w:type="numbering" w:customStyle="1" w:styleId="Zaimportowanystyl22">
    <w:name w:val="Zaimportowany styl 22"/>
    <w:pPr>
      <w:numPr>
        <w:numId w:val="52"/>
      </w:numPr>
    </w:pPr>
  </w:style>
  <w:style w:type="numbering" w:customStyle="1" w:styleId="Zaimportowanystyl130">
    <w:name w:val="Zaimportowany styl 13.0"/>
    <w:pPr>
      <w:numPr>
        <w:numId w:val="55"/>
      </w:numPr>
    </w:pPr>
  </w:style>
  <w:style w:type="numbering" w:customStyle="1" w:styleId="Zaimportowanystyl50">
    <w:name w:val="Zaimportowany styl 5.0"/>
    <w:pPr>
      <w:numPr>
        <w:numId w:val="57"/>
      </w:numPr>
    </w:pPr>
  </w:style>
  <w:style w:type="paragraph" w:styleId="Tekstpodstawowywcity">
    <w:name w:val="Body Text Indent"/>
    <w:pPr>
      <w:spacing w:after="120"/>
      <w:ind w:left="283"/>
    </w:pPr>
    <w:rPr>
      <w:rFonts w:cs="Arial Unicode MS"/>
      <w:color w:val="000000"/>
      <w:u w:color="000000"/>
    </w:rPr>
  </w:style>
  <w:style w:type="numbering" w:customStyle="1" w:styleId="Zaimportowanystyl140">
    <w:name w:val="Zaimportowany styl 14.0"/>
    <w:pPr>
      <w:numPr>
        <w:numId w:val="61"/>
      </w:numPr>
    </w:pPr>
  </w:style>
  <w:style w:type="numbering" w:customStyle="1" w:styleId="Zaimportowanystyl150">
    <w:name w:val="Zaimportowany styl 15.0"/>
    <w:pPr>
      <w:numPr>
        <w:numId w:val="63"/>
      </w:numPr>
    </w:pPr>
  </w:style>
  <w:style w:type="numbering" w:customStyle="1" w:styleId="Zaimportowanystyl23">
    <w:name w:val="Zaimportowany styl 23"/>
    <w:pPr>
      <w:numPr>
        <w:numId w:val="67"/>
      </w:numPr>
    </w:pPr>
  </w:style>
  <w:style w:type="numbering" w:customStyle="1" w:styleId="Zaimportowanystyl170">
    <w:name w:val="Zaimportowany styl 17.0"/>
    <w:pPr>
      <w:numPr>
        <w:numId w:val="74"/>
      </w:numPr>
    </w:pPr>
  </w:style>
  <w:style w:type="numbering" w:customStyle="1" w:styleId="Zaimportowanystyl101">
    <w:name w:val="Zaimportowany styl 1.0"/>
    <w:pPr>
      <w:numPr>
        <w:numId w:val="7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1F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F70"/>
    <w:rPr>
      <w:rFonts w:ascii="Tahoma" w:hAnsi="Tahoma" w:cs="Tahoma"/>
      <w:color w:val="000000"/>
      <w:sz w:val="16"/>
      <w:szCs w:val="16"/>
      <w:u w:color="000000"/>
      <w:lang w:val="de-D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262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2620"/>
    <w:rPr>
      <w:rFonts w:cs="Arial Unicode MS"/>
      <w:color w:val="000000"/>
      <w:u w:color="000000"/>
      <w:lang w:val="de-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262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5B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5BE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5BE2"/>
    <w:rPr>
      <w:rFonts w:cs="Arial Unicode MS"/>
      <w:color w:val="000000"/>
      <w:u w:color="000000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5B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5BE2"/>
    <w:rPr>
      <w:rFonts w:cs="Arial Unicode MS"/>
      <w:b/>
      <w:bCs/>
      <w:color w:val="000000"/>
      <w:u w:color="000000"/>
      <w:lang w:val="de-DE"/>
    </w:rPr>
  </w:style>
  <w:style w:type="character" w:customStyle="1" w:styleId="TekstpodstawowyZnak">
    <w:name w:val="Tekst podstawowy Znak"/>
    <w:basedOn w:val="Domylnaczcionkaakapitu"/>
    <w:link w:val="Tekstpodstawowy"/>
    <w:rsid w:val="008A0EC0"/>
    <w:rPr>
      <w:rFonts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cs="Arial Unicode MS"/>
      <w:color w:val="000000"/>
      <w:u w:color="000000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  <w:lang w:val="de-DE"/>
    </w:rPr>
  </w:style>
  <w:style w:type="character" w:customStyle="1" w:styleId="BrakA">
    <w:name w:val="Brak A"/>
  </w:style>
  <w:style w:type="paragraph" w:styleId="Akapitzlist">
    <w:name w:val="List Paragraph"/>
    <w:qFormat/>
    <w:pPr>
      <w:ind w:left="720"/>
    </w:pPr>
    <w:rPr>
      <w:rFonts w:cs="Arial Unicode MS"/>
      <w:color w:val="000000"/>
      <w:u w:color="000000"/>
      <w:lang w:val="de-DE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Zaimportowanystyl5">
    <w:name w:val="Zaimportowany styl 5"/>
    <w:pPr>
      <w:numPr>
        <w:numId w:val="9"/>
      </w:numPr>
    </w:pPr>
  </w:style>
  <w:style w:type="numbering" w:customStyle="1" w:styleId="Zaimportowanystyl6">
    <w:name w:val="Zaimportowany styl 6"/>
    <w:pPr>
      <w:numPr>
        <w:numId w:val="11"/>
      </w:numPr>
    </w:pPr>
  </w:style>
  <w:style w:type="numbering" w:customStyle="1" w:styleId="Zaimportowanystyl7">
    <w:name w:val="Zaimportowany styl 7"/>
    <w:pPr>
      <w:numPr>
        <w:numId w:val="13"/>
      </w:numPr>
    </w:pPr>
  </w:style>
  <w:style w:type="character" w:customStyle="1" w:styleId="Hyperlink0">
    <w:name w:val="Hyperlink.0"/>
    <w:rPr>
      <w:u w:val="single"/>
      <w:lang w:val="de-DE"/>
    </w:rPr>
  </w:style>
  <w:style w:type="numbering" w:customStyle="1" w:styleId="Zaimportowanystyl8">
    <w:name w:val="Zaimportowany styl 8"/>
    <w:pPr>
      <w:numPr>
        <w:numId w:val="16"/>
      </w:numPr>
    </w:pPr>
  </w:style>
  <w:style w:type="numbering" w:customStyle="1" w:styleId="Zaimportowanystyl9">
    <w:name w:val="Zaimportowany styl 9"/>
    <w:pPr>
      <w:numPr>
        <w:numId w:val="18"/>
      </w:numPr>
    </w:pPr>
  </w:style>
  <w:style w:type="numbering" w:customStyle="1" w:styleId="Zaimportowanystyl10">
    <w:name w:val="Zaimportowany styl 10"/>
    <w:pPr>
      <w:numPr>
        <w:numId w:val="20"/>
      </w:numPr>
    </w:pPr>
  </w:style>
  <w:style w:type="numbering" w:customStyle="1" w:styleId="Zaimportowanystyl11">
    <w:name w:val="Zaimportowany styl 11"/>
    <w:pPr>
      <w:numPr>
        <w:numId w:val="24"/>
      </w:numPr>
    </w:pPr>
  </w:style>
  <w:style w:type="numbering" w:customStyle="1" w:styleId="Zaimportowanystyl12">
    <w:name w:val="Zaimportowany styl 12"/>
    <w:pPr>
      <w:numPr>
        <w:numId w:val="27"/>
      </w:numPr>
    </w:pPr>
  </w:style>
  <w:style w:type="numbering" w:customStyle="1" w:styleId="Zaimportowanystyl13">
    <w:name w:val="Zaimportowany styl 13"/>
    <w:pPr>
      <w:numPr>
        <w:numId w:val="30"/>
      </w:numPr>
    </w:pPr>
  </w:style>
  <w:style w:type="numbering" w:customStyle="1" w:styleId="Zaimportowanystyl14">
    <w:name w:val="Zaimportowany styl 14"/>
    <w:pPr>
      <w:numPr>
        <w:numId w:val="32"/>
      </w:numPr>
    </w:pPr>
  </w:style>
  <w:style w:type="character" w:customStyle="1" w:styleId="Brak">
    <w:name w:val="Brak"/>
  </w:style>
  <w:style w:type="character" w:customStyle="1" w:styleId="Hyperlink1">
    <w:name w:val="Hyperlink.1"/>
    <w:basedOn w:val="Brak"/>
    <w:rPr>
      <w:u w:val="none"/>
    </w:rPr>
  </w:style>
  <w:style w:type="numbering" w:customStyle="1" w:styleId="Zaimportowanystyl15">
    <w:name w:val="Zaimportowany styl 15"/>
    <w:pPr>
      <w:numPr>
        <w:numId w:val="34"/>
      </w:numPr>
    </w:pPr>
  </w:style>
  <w:style w:type="numbering" w:customStyle="1" w:styleId="Zaimportowanystyl16">
    <w:name w:val="Zaimportowany styl 16"/>
    <w:pPr>
      <w:numPr>
        <w:numId w:val="36"/>
      </w:numPr>
    </w:pPr>
  </w:style>
  <w:style w:type="numbering" w:customStyle="1" w:styleId="Zaimportowanystyl17">
    <w:name w:val="Zaimportowany styl 17"/>
    <w:pPr>
      <w:numPr>
        <w:numId w:val="38"/>
      </w:numPr>
    </w:pPr>
  </w:style>
  <w:style w:type="paragraph" w:styleId="Tekstpodstawowy">
    <w:name w:val="Body Text"/>
    <w:link w:val="TekstpodstawowyZnak"/>
    <w:pPr>
      <w:widowControl w:val="0"/>
      <w:suppressAutoHyphens/>
      <w:spacing w:after="1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8">
    <w:name w:val="Zaimportowany styl 18"/>
    <w:pPr>
      <w:numPr>
        <w:numId w:val="41"/>
      </w:numPr>
    </w:pPr>
  </w:style>
  <w:style w:type="numbering" w:customStyle="1" w:styleId="Zaimportowanystyl100">
    <w:name w:val="Zaimportowany styl 10.0"/>
    <w:pPr>
      <w:numPr>
        <w:numId w:val="43"/>
      </w:numPr>
    </w:pPr>
  </w:style>
  <w:style w:type="numbering" w:customStyle="1" w:styleId="Zaimportowanystyl19">
    <w:name w:val="Zaimportowany styl 19"/>
    <w:pPr>
      <w:numPr>
        <w:numId w:val="46"/>
      </w:numPr>
    </w:pPr>
  </w:style>
  <w:style w:type="numbering" w:customStyle="1" w:styleId="Zaimportowanystyl20">
    <w:name w:val="Zaimportowany styl 20"/>
    <w:pPr>
      <w:numPr>
        <w:numId w:val="48"/>
      </w:numPr>
    </w:pPr>
  </w:style>
  <w:style w:type="numbering" w:customStyle="1" w:styleId="Zaimportowanystyl21">
    <w:name w:val="Zaimportowany styl 21"/>
    <w:pPr>
      <w:numPr>
        <w:numId w:val="50"/>
      </w:numPr>
    </w:pPr>
  </w:style>
  <w:style w:type="numbering" w:customStyle="1" w:styleId="Zaimportowanystyl22">
    <w:name w:val="Zaimportowany styl 22"/>
    <w:pPr>
      <w:numPr>
        <w:numId w:val="52"/>
      </w:numPr>
    </w:pPr>
  </w:style>
  <w:style w:type="numbering" w:customStyle="1" w:styleId="Zaimportowanystyl130">
    <w:name w:val="Zaimportowany styl 13.0"/>
    <w:pPr>
      <w:numPr>
        <w:numId w:val="55"/>
      </w:numPr>
    </w:pPr>
  </w:style>
  <w:style w:type="numbering" w:customStyle="1" w:styleId="Zaimportowanystyl50">
    <w:name w:val="Zaimportowany styl 5.0"/>
    <w:pPr>
      <w:numPr>
        <w:numId w:val="57"/>
      </w:numPr>
    </w:pPr>
  </w:style>
  <w:style w:type="paragraph" w:styleId="Tekstpodstawowywcity">
    <w:name w:val="Body Text Indent"/>
    <w:pPr>
      <w:spacing w:after="120"/>
      <w:ind w:left="283"/>
    </w:pPr>
    <w:rPr>
      <w:rFonts w:cs="Arial Unicode MS"/>
      <w:color w:val="000000"/>
      <w:u w:color="000000"/>
    </w:rPr>
  </w:style>
  <w:style w:type="numbering" w:customStyle="1" w:styleId="Zaimportowanystyl140">
    <w:name w:val="Zaimportowany styl 14.0"/>
    <w:pPr>
      <w:numPr>
        <w:numId w:val="61"/>
      </w:numPr>
    </w:pPr>
  </w:style>
  <w:style w:type="numbering" w:customStyle="1" w:styleId="Zaimportowanystyl150">
    <w:name w:val="Zaimportowany styl 15.0"/>
    <w:pPr>
      <w:numPr>
        <w:numId w:val="63"/>
      </w:numPr>
    </w:pPr>
  </w:style>
  <w:style w:type="numbering" w:customStyle="1" w:styleId="Zaimportowanystyl23">
    <w:name w:val="Zaimportowany styl 23"/>
    <w:pPr>
      <w:numPr>
        <w:numId w:val="67"/>
      </w:numPr>
    </w:pPr>
  </w:style>
  <w:style w:type="numbering" w:customStyle="1" w:styleId="Zaimportowanystyl170">
    <w:name w:val="Zaimportowany styl 17.0"/>
    <w:pPr>
      <w:numPr>
        <w:numId w:val="74"/>
      </w:numPr>
    </w:pPr>
  </w:style>
  <w:style w:type="numbering" w:customStyle="1" w:styleId="Zaimportowanystyl101">
    <w:name w:val="Zaimportowany styl 1.0"/>
    <w:pPr>
      <w:numPr>
        <w:numId w:val="7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1F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F70"/>
    <w:rPr>
      <w:rFonts w:ascii="Tahoma" w:hAnsi="Tahoma" w:cs="Tahoma"/>
      <w:color w:val="000000"/>
      <w:sz w:val="16"/>
      <w:szCs w:val="16"/>
      <w:u w:color="000000"/>
      <w:lang w:val="de-D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262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2620"/>
    <w:rPr>
      <w:rFonts w:cs="Arial Unicode MS"/>
      <w:color w:val="000000"/>
      <w:u w:color="000000"/>
      <w:lang w:val="de-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262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5B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5BE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5BE2"/>
    <w:rPr>
      <w:rFonts w:cs="Arial Unicode MS"/>
      <w:color w:val="000000"/>
      <w:u w:color="000000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5B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5BE2"/>
    <w:rPr>
      <w:rFonts w:cs="Arial Unicode MS"/>
      <w:b/>
      <w:bCs/>
      <w:color w:val="000000"/>
      <w:u w:color="000000"/>
      <w:lang w:val="de-DE"/>
    </w:rPr>
  </w:style>
  <w:style w:type="character" w:customStyle="1" w:styleId="TekstpodstawowyZnak">
    <w:name w:val="Tekst podstawowy Znak"/>
    <w:basedOn w:val="Domylnaczcionkaakapitu"/>
    <w:link w:val="Tekstpodstawowy"/>
    <w:rsid w:val="008A0EC0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6E460-467C-450B-A673-71DB9CACD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17</Pages>
  <Words>6092</Words>
  <Characters>36555</Characters>
  <Application>Microsoft Office Word</Application>
  <DocSecurity>0</DocSecurity>
  <Lines>304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Rogala</dc:creator>
  <cp:lastModifiedBy>Joanna Rogala</cp:lastModifiedBy>
  <cp:revision>28</cp:revision>
  <cp:lastPrinted>2024-01-18T12:35:00Z</cp:lastPrinted>
  <dcterms:created xsi:type="dcterms:W3CDTF">2024-01-08T13:53:00Z</dcterms:created>
  <dcterms:modified xsi:type="dcterms:W3CDTF">2024-01-18T12:35:00Z</dcterms:modified>
</cp:coreProperties>
</file>