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C3F83" w14:textId="77777777" w:rsidR="002F1F00" w:rsidRDefault="002F1F00" w:rsidP="008D0301">
      <w:pPr>
        <w:rPr>
          <w:rFonts w:ascii="Calibri" w:hAnsi="Calibri"/>
          <w:b/>
          <w:bCs/>
          <w:sz w:val="22"/>
          <w:szCs w:val="22"/>
        </w:rPr>
      </w:pPr>
    </w:p>
    <w:p w14:paraId="74AD5C07" w14:textId="77777777" w:rsidR="002F1F00" w:rsidRPr="00E072CE" w:rsidRDefault="00D76E48" w:rsidP="008D0301">
      <w:pPr>
        <w:pStyle w:val="Bezodstpw"/>
        <w:jc w:val="center"/>
        <w:rPr>
          <w:b/>
          <w:bCs/>
          <w:sz w:val="26"/>
          <w:szCs w:val="26"/>
          <w:lang w:val="pl-PL"/>
        </w:rPr>
      </w:pPr>
      <w:r w:rsidRPr="00E072CE">
        <w:rPr>
          <w:b/>
          <w:bCs/>
          <w:sz w:val="26"/>
          <w:szCs w:val="26"/>
          <w:lang w:val="pl-PL"/>
        </w:rPr>
        <w:t>REGULAMIN</w:t>
      </w:r>
    </w:p>
    <w:p w14:paraId="39B077C6" w14:textId="77777777" w:rsidR="002F1F00" w:rsidRPr="00E072CE" w:rsidRDefault="002F1F00" w:rsidP="008D0301">
      <w:pPr>
        <w:pStyle w:val="Bezodstpw"/>
        <w:jc w:val="center"/>
        <w:rPr>
          <w:b/>
          <w:bCs/>
          <w:sz w:val="26"/>
          <w:szCs w:val="26"/>
          <w:lang w:val="pl-PL"/>
        </w:rPr>
      </w:pPr>
    </w:p>
    <w:p w14:paraId="41EFAAE4" w14:textId="77777777" w:rsidR="002F1F00" w:rsidRPr="00E072CE" w:rsidRDefault="00D76E48" w:rsidP="008D0301">
      <w:pPr>
        <w:pStyle w:val="Bezodstpw"/>
        <w:jc w:val="center"/>
        <w:rPr>
          <w:b/>
          <w:bCs/>
          <w:sz w:val="26"/>
          <w:szCs w:val="26"/>
          <w:lang w:val="pl-PL"/>
        </w:rPr>
      </w:pPr>
      <w:r w:rsidRPr="00E072CE">
        <w:rPr>
          <w:b/>
          <w:bCs/>
          <w:sz w:val="26"/>
          <w:szCs w:val="26"/>
          <w:lang w:val="pl-PL"/>
        </w:rPr>
        <w:t>w sprawie przyznawania środków z Funduszu Pracy na podjęcie                            działalności gospodarczej</w:t>
      </w:r>
    </w:p>
    <w:p w14:paraId="227BBD01" w14:textId="77777777" w:rsidR="002F1F00" w:rsidRPr="00E072CE" w:rsidRDefault="002F1F00" w:rsidP="008D0301">
      <w:pPr>
        <w:pStyle w:val="Bezodstpw"/>
        <w:rPr>
          <w:b/>
          <w:bCs/>
          <w:sz w:val="26"/>
          <w:szCs w:val="26"/>
          <w:lang w:val="pl-PL"/>
        </w:rPr>
      </w:pPr>
    </w:p>
    <w:p w14:paraId="7E9F6B38" w14:textId="77777777" w:rsidR="00F2792D" w:rsidRPr="00E072CE" w:rsidRDefault="00F2792D" w:rsidP="008D0301">
      <w:pPr>
        <w:pStyle w:val="Bezodstpw"/>
        <w:rPr>
          <w:b/>
          <w:bCs/>
          <w:sz w:val="24"/>
          <w:szCs w:val="24"/>
          <w:lang w:val="pl-PL"/>
        </w:rPr>
      </w:pPr>
    </w:p>
    <w:p w14:paraId="7023D456" w14:textId="77777777" w:rsidR="002F1F00" w:rsidRPr="00E072CE" w:rsidRDefault="00D76E48" w:rsidP="008D0301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ROZDZIAŁ I</w:t>
      </w:r>
    </w:p>
    <w:p w14:paraId="2995E6D9" w14:textId="77777777" w:rsidR="002F1F00" w:rsidRPr="00E072CE" w:rsidRDefault="00D76E48" w:rsidP="008D0301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POSTANOWIENIA OGÓLNE</w:t>
      </w:r>
    </w:p>
    <w:p w14:paraId="76C5D331" w14:textId="77777777" w:rsidR="002F1F00" w:rsidRPr="00E072CE" w:rsidRDefault="002F1F00" w:rsidP="008D0301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1E440021" w14:textId="77777777" w:rsidR="002F1F00" w:rsidRPr="00E072CE" w:rsidRDefault="00D76E48" w:rsidP="008D0301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1</w:t>
      </w:r>
    </w:p>
    <w:p w14:paraId="31C5B93F" w14:textId="77777777" w:rsidR="002F1F00" w:rsidRPr="00E072CE" w:rsidRDefault="002F1F00" w:rsidP="008D0301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096075C4" w14:textId="77777777" w:rsidR="002F1F00" w:rsidRPr="00E072CE" w:rsidRDefault="00D76E48" w:rsidP="008D0301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1. Niniejszy Regulamin opracowany jest na podstawie:</w:t>
      </w:r>
    </w:p>
    <w:p w14:paraId="54928571" w14:textId="03D7D9C4" w:rsidR="002F1F00" w:rsidRPr="00E072CE" w:rsidRDefault="00D76E48" w:rsidP="008D0301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dnia 20 kwietnia 2004 r. o promocji zatrudnienia i instytucjach rynku pracy (</w:t>
      </w:r>
      <w:r w:rsidR="00684475">
        <w:rPr>
          <w:rStyle w:val="markedcontent"/>
          <w:sz w:val="24"/>
          <w:szCs w:val="24"/>
          <w:lang w:val="pl-PL"/>
        </w:rPr>
        <w:t>Dz. U. 2024</w:t>
      </w:r>
      <w:r w:rsidR="000C128A" w:rsidRPr="00E072CE">
        <w:rPr>
          <w:rStyle w:val="markedcontent"/>
          <w:sz w:val="24"/>
          <w:szCs w:val="24"/>
          <w:lang w:val="pl-PL"/>
        </w:rPr>
        <w:t xml:space="preserve"> r.</w:t>
      </w:r>
      <w:r w:rsidR="00684475">
        <w:rPr>
          <w:rStyle w:val="markedcontent"/>
          <w:sz w:val="24"/>
          <w:szCs w:val="24"/>
          <w:lang w:val="pl-PL"/>
        </w:rPr>
        <w:t xml:space="preserve"> poz. 47</w:t>
      </w:r>
      <w:r w:rsidR="008D0301" w:rsidRPr="00E072CE">
        <w:rPr>
          <w:rStyle w:val="markedcontent"/>
          <w:sz w:val="24"/>
          <w:szCs w:val="24"/>
          <w:lang w:val="pl-PL"/>
        </w:rPr>
        <w:t>5</w:t>
      </w:r>
      <w:r w:rsidR="00C0483D">
        <w:rPr>
          <w:rStyle w:val="markedcontent"/>
          <w:sz w:val="24"/>
          <w:szCs w:val="24"/>
          <w:lang w:val="pl-PL"/>
        </w:rPr>
        <w:t>,</w:t>
      </w:r>
      <w:r w:rsidR="008D0301" w:rsidRPr="00E072CE">
        <w:rPr>
          <w:rStyle w:val="markedcontent"/>
          <w:sz w:val="24"/>
          <w:szCs w:val="24"/>
          <w:lang w:val="pl-PL"/>
        </w:rPr>
        <w:t xml:space="preserve"> z późn.zm</w:t>
      </w:r>
      <w:r w:rsidRPr="00E072CE">
        <w:rPr>
          <w:rStyle w:val="markedcontent"/>
          <w:sz w:val="24"/>
          <w:szCs w:val="24"/>
          <w:lang w:val="pl-PL"/>
        </w:rPr>
        <w:t>);</w:t>
      </w:r>
    </w:p>
    <w:p w14:paraId="14162475" w14:textId="7D0C43ED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rozporządzenia Ministra Rodziny, Pracy i Polityki Społecznej z dnia 14 lipca 2017 r. w sprawie dokonywania z Funduszu Pracy refundacji kosztów wyposażenia lub doposażenia stanowiska pracy oraz przyznawania środków na podjęcie działalności gospodarczej (t.j. Dz. U. z 2022 r. poz. 243</w:t>
      </w:r>
      <w:r w:rsidR="00684475">
        <w:rPr>
          <w:rStyle w:val="markedcontent"/>
          <w:sz w:val="24"/>
          <w:szCs w:val="24"/>
          <w:lang w:val="pl-PL"/>
        </w:rPr>
        <w:t xml:space="preserve"> z późn. zm.</w:t>
      </w:r>
      <w:r w:rsidRPr="00E072CE">
        <w:rPr>
          <w:rStyle w:val="markedcontent"/>
          <w:sz w:val="24"/>
          <w:szCs w:val="24"/>
          <w:lang w:val="pl-PL"/>
        </w:rPr>
        <w:t>);</w:t>
      </w:r>
    </w:p>
    <w:p w14:paraId="30815F44" w14:textId="10900A3F" w:rsidR="002F1F00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072CE">
        <w:rPr>
          <w:rStyle w:val="markedcontent"/>
          <w:sz w:val="24"/>
          <w:szCs w:val="24"/>
          <w:lang w:val="pl-PL"/>
        </w:rPr>
        <w:t>roz</w:t>
      </w:r>
      <w:r w:rsidR="00684475">
        <w:rPr>
          <w:rStyle w:val="markedcontent"/>
          <w:sz w:val="24"/>
          <w:szCs w:val="24"/>
          <w:lang w:val="pl-PL"/>
        </w:rPr>
        <w:t>porządzenia Komisji (UE) nr 2023/2831 z dnia 13 grudnia 202</w:t>
      </w:r>
      <w:r w:rsidRPr="00E072CE">
        <w:rPr>
          <w:rStyle w:val="markedcontent"/>
          <w:sz w:val="24"/>
          <w:szCs w:val="24"/>
          <w:lang w:val="pl-PL"/>
        </w:rPr>
        <w:t xml:space="preserve">3 r. w sprawie stosowania art. 107 i 108 Traktatu o funkcjonowaniu Unii Europejskiej do pomocy de minimis (Dz. Urz. </w:t>
      </w:r>
      <w:r w:rsidR="00684475">
        <w:rPr>
          <w:rStyle w:val="markedcontent"/>
          <w:sz w:val="24"/>
          <w:szCs w:val="24"/>
        </w:rPr>
        <w:t>UE L 352.1 z 15.12.202</w:t>
      </w:r>
      <w:r>
        <w:rPr>
          <w:rStyle w:val="markedcontent"/>
          <w:sz w:val="24"/>
          <w:szCs w:val="24"/>
        </w:rPr>
        <w:t>3 r.);</w:t>
      </w:r>
    </w:p>
    <w:p w14:paraId="6E308778" w14:textId="0A482BD7" w:rsidR="002F1F00" w:rsidRPr="00E072CE" w:rsidRDefault="00D76E48" w:rsidP="008D0301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dnia 30 kwietnia 2004 r. o postępowaniu w sprawach dotyczących pomocy publicznej (</w:t>
      </w:r>
      <w:r w:rsidR="00B0001C">
        <w:rPr>
          <w:rStyle w:val="markedcontent"/>
          <w:sz w:val="24"/>
          <w:szCs w:val="24"/>
          <w:lang w:val="pl-PL"/>
        </w:rPr>
        <w:t xml:space="preserve">t.j. </w:t>
      </w:r>
      <w:r w:rsidR="000C128A" w:rsidRPr="00E072CE">
        <w:rPr>
          <w:rStyle w:val="markedcontent"/>
          <w:sz w:val="24"/>
          <w:szCs w:val="24"/>
          <w:lang w:val="pl-PL"/>
        </w:rPr>
        <w:t>Dz. U. 2023 r.</w:t>
      </w:r>
      <w:r w:rsidR="008D0301" w:rsidRPr="00E072CE">
        <w:rPr>
          <w:rStyle w:val="markedcontent"/>
          <w:sz w:val="24"/>
          <w:szCs w:val="24"/>
          <w:lang w:val="pl-PL"/>
        </w:rPr>
        <w:t xml:space="preserve"> poz. 702</w:t>
      </w:r>
      <w:r w:rsidRPr="00E072CE">
        <w:rPr>
          <w:rStyle w:val="markedcontent"/>
          <w:sz w:val="24"/>
          <w:szCs w:val="24"/>
          <w:lang w:val="pl-PL"/>
        </w:rPr>
        <w:t>);</w:t>
      </w:r>
    </w:p>
    <w:p w14:paraId="56CA09A4" w14:textId="201582DF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dnia 6 marca 2018 r. – Prawo przedsiębiorców (</w:t>
      </w:r>
      <w:r w:rsidR="000C128A">
        <w:rPr>
          <w:sz w:val="24"/>
          <w:szCs w:val="24"/>
          <w:lang w:val="pl-PL"/>
        </w:rPr>
        <w:t>Dz.</w:t>
      </w:r>
      <w:r w:rsidR="00DA440C">
        <w:rPr>
          <w:sz w:val="24"/>
          <w:szCs w:val="24"/>
          <w:lang w:val="pl-PL"/>
        </w:rPr>
        <w:t xml:space="preserve"> </w:t>
      </w:r>
      <w:r w:rsidR="00684475">
        <w:rPr>
          <w:sz w:val="24"/>
          <w:szCs w:val="24"/>
          <w:lang w:val="pl-PL"/>
        </w:rPr>
        <w:t>U. z 2024 r. poz. 236</w:t>
      </w:r>
      <w:r w:rsidRPr="00E072CE">
        <w:rPr>
          <w:rStyle w:val="markedcontent"/>
          <w:sz w:val="24"/>
          <w:szCs w:val="24"/>
          <w:lang w:val="pl-PL"/>
        </w:rPr>
        <w:t>);</w:t>
      </w:r>
    </w:p>
    <w:p w14:paraId="1FE0CCF2" w14:textId="2FA3FD91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dnia 14 czerwca 1960 r. - Kodeks postępowania administracyjnego (</w:t>
      </w:r>
      <w:r w:rsidR="000A1521">
        <w:rPr>
          <w:sz w:val="24"/>
          <w:szCs w:val="24"/>
          <w:lang w:val="pl-PL"/>
        </w:rPr>
        <w:t>Dz.</w:t>
      </w:r>
      <w:r w:rsidR="00C0483D">
        <w:rPr>
          <w:sz w:val="24"/>
          <w:szCs w:val="24"/>
          <w:lang w:val="pl-PL"/>
        </w:rPr>
        <w:t> </w:t>
      </w:r>
      <w:r w:rsidR="000A1521">
        <w:rPr>
          <w:sz w:val="24"/>
          <w:szCs w:val="24"/>
          <w:lang w:val="pl-PL"/>
        </w:rPr>
        <w:t>U.</w:t>
      </w:r>
      <w:r w:rsidR="00C0483D">
        <w:rPr>
          <w:sz w:val="24"/>
          <w:szCs w:val="24"/>
          <w:lang w:val="pl-PL"/>
        </w:rPr>
        <w:t> </w:t>
      </w:r>
      <w:r w:rsidR="000A1521">
        <w:rPr>
          <w:sz w:val="24"/>
          <w:szCs w:val="24"/>
          <w:lang w:val="pl-PL"/>
        </w:rPr>
        <w:t>z</w:t>
      </w:r>
      <w:r w:rsidR="00C0483D">
        <w:rPr>
          <w:sz w:val="24"/>
          <w:szCs w:val="24"/>
          <w:lang w:val="pl-PL"/>
        </w:rPr>
        <w:t> </w:t>
      </w:r>
      <w:r w:rsidR="00772D1A">
        <w:rPr>
          <w:sz w:val="24"/>
          <w:szCs w:val="24"/>
          <w:lang w:val="pl-PL"/>
        </w:rPr>
        <w:t>2024 r. poz. 572</w:t>
      </w:r>
      <w:r w:rsidR="008D0301">
        <w:rPr>
          <w:sz w:val="24"/>
          <w:szCs w:val="24"/>
          <w:lang w:val="pl-PL"/>
        </w:rPr>
        <w:t>);</w:t>
      </w:r>
    </w:p>
    <w:p w14:paraId="0E2316C4" w14:textId="71D4C281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23 kwietnia 1964</w:t>
      </w:r>
      <w:r w:rsidR="00C0483D">
        <w:rPr>
          <w:rStyle w:val="markedcontent"/>
          <w:sz w:val="24"/>
          <w:szCs w:val="24"/>
          <w:lang w:val="pl-PL"/>
        </w:rPr>
        <w:t xml:space="preserve"> </w:t>
      </w:r>
      <w:r w:rsidRPr="00E072CE">
        <w:rPr>
          <w:rStyle w:val="markedcontent"/>
          <w:sz w:val="24"/>
          <w:szCs w:val="24"/>
          <w:lang w:val="pl-PL"/>
        </w:rPr>
        <w:t>r. - Kodeks cywilny (</w:t>
      </w:r>
      <w:r w:rsidR="008D0301" w:rsidRPr="008D0301">
        <w:rPr>
          <w:sz w:val="24"/>
          <w:szCs w:val="24"/>
          <w:lang w:val="pl-PL"/>
        </w:rPr>
        <w:t xml:space="preserve">Dz. U. </w:t>
      </w:r>
      <w:r w:rsidR="003B424B">
        <w:rPr>
          <w:sz w:val="24"/>
          <w:szCs w:val="24"/>
          <w:lang w:val="pl-PL"/>
        </w:rPr>
        <w:t>2024</w:t>
      </w:r>
      <w:r w:rsidR="000A1521">
        <w:rPr>
          <w:sz w:val="24"/>
          <w:szCs w:val="24"/>
          <w:lang w:val="pl-PL"/>
        </w:rPr>
        <w:t xml:space="preserve"> r</w:t>
      </w:r>
      <w:r w:rsidR="008D0301" w:rsidRPr="008D0301">
        <w:rPr>
          <w:sz w:val="24"/>
          <w:szCs w:val="24"/>
          <w:lang w:val="pl-PL"/>
        </w:rPr>
        <w:t>.</w:t>
      </w:r>
      <w:r w:rsidR="003B424B">
        <w:rPr>
          <w:sz w:val="24"/>
          <w:szCs w:val="24"/>
          <w:lang w:val="pl-PL"/>
        </w:rPr>
        <w:t xml:space="preserve"> poz. 1061</w:t>
      </w:r>
      <w:r w:rsidR="00C0483D">
        <w:rPr>
          <w:sz w:val="24"/>
          <w:szCs w:val="24"/>
          <w:lang w:val="pl-PL"/>
        </w:rPr>
        <w:t>,</w:t>
      </w:r>
      <w:r w:rsidR="000A1521">
        <w:rPr>
          <w:sz w:val="24"/>
          <w:szCs w:val="24"/>
          <w:lang w:val="pl-PL"/>
        </w:rPr>
        <w:t xml:space="preserve"> z późn. zm.</w:t>
      </w:r>
      <w:r w:rsidR="008D0301">
        <w:rPr>
          <w:sz w:val="24"/>
          <w:szCs w:val="24"/>
          <w:lang w:val="pl-PL"/>
        </w:rPr>
        <w:t>);</w:t>
      </w:r>
    </w:p>
    <w:p w14:paraId="732D0F2D" w14:textId="676E5240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17 listopada 1964 r. - Kodeks postępowania cywiln</w:t>
      </w:r>
      <w:r w:rsidR="000C128A" w:rsidRPr="00E072CE">
        <w:rPr>
          <w:rStyle w:val="markedcontent"/>
          <w:sz w:val="24"/>
          <w:szCs w:val="24"/>
          <w:lang w:val="pl-PL"/>
        </w:rPr>
        <w:t>ego (Dz. U. z 2023 r. poz. 1550</w:t>
      </w:r>
      <w:r w:rsidR="00C0483D">
        <w:rPr>
          <w:rStyle w:val="markedcontent"/>
          <w:sz w:val="24"/>
          <w:szCs w:val="24"/>
          <w:lang w:val="pl-PL"/>
        </w:rPr>
        <w:t>,</w:t>
      </w:r>
      <w:r w:rsidRPr="00E072CE">
        <w:rPr>
          <w:rStyle w:val="markedcontent"/>
          <w:sz w:val="24"/>
          <w:szCs w:val="24"/>
          <w:lang w:val="pl-PL"/>
        </w:rPr>
        <w:t xml:space="preserve"> z późn. zm.);</w:t>
      </w:r>
    </w:p>
    <w:p w14:paraId="22AC3779" w14:textId="78F19A39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u w:color="FF0000"/>
          <w:lang w:val="pl-PL"/>
        </w:rPr>
        <w:t>ustawy z dnia 5 lipca 2018 r. o zarządzie sukcesyjnym przedsiębiorstwem osoby fizycznej i innych ułatwieniach związanych z sukcesją przedsiębiorstw (</w:t>
      </w:r>
      <w:r w:rsidR="002D1370">
        <w:rPr>
          <w:sz w:val="24"/>
          <w:szCs w:val="24"/>
          <w:u w:color="FF0000"/>
          <w:lang w:val="pl-PL"/>
        </w:rPr>
        <w:t>t.j.</w:t>
      </w:r>
      <w:r w:rsidR="00C0483D">
        <w:rPr>
          <w:sz w:val="24"/>
          <w:szCs w:val="24"/>
          <w:u w:color="FF0000"/>
          <w:lang w:val="pl-PL"/>
        </w:rPr>
        <w:t> </w:t>
      </w:r>
      <w:r w:rsidRPr="00E072CE">
        <w:rPr>
          <w:sz w:val="24"/>
          <w:szCs w:val="24"/>
          <w:u w:color="FF0000"/>
          <w:lang w:val="pl-PL"/>
        </w:rPr>
        <w:t>Dz.</w:t>
      </w:r>
      <w:r w:rsidR="00C0483D">
        <w:rPr>
          <w:sz w:val="24"/>
          <w:szCs w:val="24"/>
          <w:u w:color="FF0000"/>
          <w:lang w:val="pl-PL"/>
        </w:rPr>
        <w:t> </w:t>
      </w:r>
      <w:r w:rsidRPr="00E072CE">
        <w:rPr>
          <w:sz w:val="24"/>
          <w:szCs w:val="24"/>
          <w:u w:color="FF0000"/>
          <w:lang w:val="pl-PL"/>
        </w:rPr>
        <w:t>U.</w:t>
      </w:r>
      <w:r w:rsidR="00C0483D">
        <w:rPr>
          <w:sz w:val="24"/>
          <w:szCs w:val="24"/>
          <w:u w:color="FF0000"/>
          <w:lang w:val="pl-PL"/>
        </w:rPr>
        <w:t> </w:t>
      </w:r>
      <w:r w:rsidRPr="00E072CE">
        <w:rPr>
          <w:sz w:val="24"/>
          <w:szCs w:val="24"/>
          <w:u w:color="FF0000"/>
          <w:lang w:val="pl-PL"/>
        </w:rPr>
        <w:t>z</w:t>
      </w:r>
      <w:r w:rsidR="002D1370">
        <w:rPr>
          <w:sz w:val="24"/>
          <w:szCs w:val="24"/>
          <w:u w:color="FF0000"/>
          <w:lang w:val="pl-PL"/>
        </w:rPr>
        <w:t> </w:t>
      </w:r>
      <w:r w:rsidRPr="00E072CE">
        <w:rPr>
          <w:sz w:val="24"/>
          <w:szCs w:val="24"/>
          <w:u w:color="FF0000"/>
          <w:lang w:val="pl-PL"/>
        </w:rPr>
        <w:t>2021 r. poz. 170).</w:t>
      </w:r>
    </w:p>
    <w:p w14:paraId="43D8D5D4" w14:textId="77777777" w:rsidR="002F1F00" w:rsidRPr="00E072CE" w:rsidRDefault="002F1F00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708FFAAF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2</w:t>
      </w:r>
    </w:p>
    <w:p w14:paraId="5E90EF27" w14:textId="77777777" w:rsidR="002F1F00" w:rsidRPr="00E072CE" w:rsidRDefault="002F1F00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79339470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1. Ilekroć w niniejszym Regulaminie mowa jest o:</w:t>
      </w:r>
    </w:p>
    <w:p w14:paraId="4AD294C2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Urzędzie - należy przez to rozumieć Powiatowy Urząd Pracy dla Miasta Torunia;</w:t>
      </w:r>
    </w:p>
    <w:p w14:paraId="0BA1AAED" w14:textId="484EC2CB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Ustawie – należy przez to rozumieć ustawę z dnia 20 kwietnia 2004 r. o promocji zatrudnienia i instytucjach rynku pracy </w:t>
      </w:r>
      <w:r w:rsidR="003B424B">
        <w:rPr>
          <w:sz w:val="24"/>
          <w:szCs w:val="24"/>
          <w:lang w:val="pl-PL"/>
        </w:rPr>
        <w:t>(Dz. U. z 2024 r. poz. 475</w:t>
      </w:r>
      <w:r w:rsidR="00453E10">
        <w:rPr>
          <w:sz w:val="24"/>
          <w:szCs w:val="24"/>
          <w:lang w:val="pl-PL"/>
        </w:rPr>
        <w:t>,</w:t>
      </w:r>
      <w:r w:rsidR="008D0301">
        <w:rPr>
          <w:sz w:val="24"/>
          <w:szCs w:val="24"/>
          <w:lang w:val="pl-PL"/>
        </w:rPr>
        <w:t xml:space="preserve"> z późn. zm.</w:t>
      </w:r>
      <w:r w:rsidR="008D0301" w:rsidRPr="008D0301">
        <w:rPr>
          <w:sz w:val="24"/>
          <w:szCs w:val="24"/>
          <w:lang w:val="pl-PL"/>
        </w:rPr>
        <w:t>)</w:t>
      </w:r>
    </w:p>
    <w:p w14:paraId="5426EE68" w14:textId="701ABA4E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Rozporządzeniu – należy przez to rozumieć rozporządzenie Ministra Rodziny, Pracy i Polityki Społecznej z dnia 14.07.2017 r. w sprawie dokonywania z Funduszu Pracy refundacji kosztów wyposażenia lub doposażenia stanowiska pracy oraz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 xml:space="preserve"> przyznawania środków na podjęcie działalności gospodarczej </w:t>
      </w:r>
      <w:r w:rsidRPr="00E072CE">
        <w:rPr>
          <w:rStyle w:val="markedcontent"/>
          <w:sz w:val="24"/>
          <w:szCs w:val="24"/>
          <w:lang w:val="pl-PL"/>
        </w:rPr>
        <w:lastRenderedPageBreak/>
        <w:t>(</w:t>
      </w:r>
      <w:r w:rsidR="002D1370">
        <w:rPr>
          <w:rStyle w:val="markedcontent"/>
          <w:sz w:val="24"/>
          <w:szCs w:val="24"/>
          <w:lang w:val="pl-PL"/>
        </w:rPr>
        <w:t>t.j.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Dz.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U.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z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2022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r. poz. 243</w:t>
      </w:r>
      <w:r w:rsidR="003B424B">
        <w:rPr>
          <w:rStyle w:val="markedcontent"/>
          <w:sz w:val="24"/>
          <w:szCs w:val="24"/>
          <w:lang w:val="pl-PL"/>
        </w:rPr>
        <w:t xml:space="preserve"> z późn. zm.</w:t>
      </w:r>
      <w:r w:rsidRPr="00E072CE">
        <w:rPr>
          <w:rStyle w:val="markedcontent"/>
          <w:sz w:val="24"/>
          <w:szCs w:val="24"/>
          <w:lang w:val="pl-PL"/>
        </w:rPr>
        <w:t>);</w:t>
      </w:r>
    </w:p>
    <w:p w14:paraId="74950157" w14:textId="32181213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bezrobotnym – oznacza to osobę spełniającą przesłanki art.</w:t>
      </w:r>
      <w:r w:rsidR="00453E10">
        <w:rPr>
          <w:rStyle w:val="markedcontent"/>
          <w:sz w:val="24"/>
          <w:szCs w:val="24"/>
          <w:lang w:val="pl-PL"/>
        </w:rPr>
        <w:t xml:space="preserve"> </w:t>
      </w:r>
      <w:r w:rsidRPr="00E072CE">
        <w:rPr>
          <w:rStyle w:val="markedcontent"/>
          <w:sz w:val="24"/>
          <w:szCs w:val="24"/>
          <w:lang w:val="pl-PL"/>
        </w:rPr>
        <w:t>2 ust.</w:t>
      </w:r>
      <w:r w:rsidR="00453E10">
        <w:rPr>
          <w:rStyle w:val="markedcontent"/>
          <w:sz w:val="24"/>
          <w:szCs w:val="24"/>
          <w:lang w:val="pl-PL"/>
        </w:rPr>
        <w:t xml:space="preserve"> </w:t>
      </w:r>
      <w:r w:rsidRPr="00E072CE">
        <w:rPr>
          <w:rStyle w:val="markedcontent"/>
          <w:sz w:val="24"/>
          <w:szCs w:val="24"/>
          <w:lang w:val="pl-PL"/>
        </w:rPr>
        <w:t xml:space="preserve">1 pkt 2 Ustawy; </w:t>
      </w:r>
    </w:p>
    <w:p w14:paraId="13616696" w14:textId="3DD01C1F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absolwencie CIS – oznacza to absolwenta centrum integracji społecznej, o którym mowa w art. 2 pkt 1a ustawy z dnia 13 czerwca 2003 r. o zatrudnieniu socjalnym (</w:t>
      </w:r>
      <w:r w:rsidR="002D1370">
        <w:rPr>
          <w:rStyle w:val="markedcontent"/>
          <w:sz w:val="24"/>
          <w:szCs w:val="24"/>
          <w:lang w:val="pl-PL"/>
        </w:rPr>
        <w:t>t.j.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Dz.</w:t>
      </w:r>
      <w:r w:rsidR="00DA440C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U. z 2022 r. poz. 2241);</w:t>
      </w:r>
    </w:p>
    <w:p w14:paraId="1AA94543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absolwencie KIS – oznacza to absolwenta klubu integracji społecznej, o którym mowa w art. 2 pkt 1b ustawy z dnia 13 czerwca 2003 r. o zatrudnieniu socjalnym                                      (</w:t>
      </w:r>
      <w:r w:rsidR="002D1370">
        <w:rPr>
          <w:rStyle w:val="markedcontent"/>
          <w:sz w:val="24"/>
          <w:szCs w:val="24"/>
          <w:lang w:val="pl-PL"/>
        </w:rPr>
        <w:t xml:space="preserve">t.j. </w:t>
      </w:r>
      <w:r w:rsidRPr="00E072CE">
        <w:rPr>
          <w:rStyle w:val="markedcontent"/>
          <w:sz w:val="24"/>
          <w:szCs w:val="24"/>
          <w:lang w:val="pl-PL"/>
        </w:rPr>
        <w:t>Dz. U. z 2022 r. poz. 2241);</w:t>
      </w:r>
    </w:p>
    <w:p w14:paraId="6AD2DABA" w14:textId="77777777" w:rsidR="002F1F00" w:rsidRPr="00E072CE" w:rsidRDefault="00D76E48">
      <w:pPr>
        <w:pStyle w:val="Bezodstpw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opiekunie – należy przez to rozumieć poszukującego pracy niepozostającego w zatrudnieniu lub niewykonującego innej pracy zarobkowej opiekuna osoby niepełnosprawnej, z wyłączeniem opiekuna osoby niepełnosprawnej pobierającego świadczenie pielęgnacyjne lub specjalny zasiłek opiekuńczy na podstawie przepisów o świadczeniach rodzinnych, lub zasiłek dla opiekuna na podstawie przepisów o ustaleniu i wypłacie zasiłków dla opiekunów;</w:t>
      </w:r>
    </w:p>
    <w:p w14:paraId="361E0509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Wnioskodawcy – oznacza to podmioty wymienione w pkt 4-7 niniejszego ustępu;</w:t>
      </w:r>
    </w:p>
    <w:p w14:paraId="38B400AA" w14:textId="704842D5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przeciętnym wynagrodzeniu – należy przez to rozumieć przeciętne wynagrodzenie w poprzednim kwartale, od pierwszego dnia następnego miesiąca po ogłoszeniu przez Prezesa Głównego Urzędu Statystycznego w Dzienniku Urzędowym Rzeczpospolitej Polskiej „Monitor Polski”, na podstawie art. 20 pkt 2 ustawy z dnia 17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grudnia 1998 r. o emeryturach i rentach z Funduszu Ubezpieczeń Społecznych (</w:t>
      </w:r>
      <w:r w:rsidR="002D1370">
        <w:rPr>
          <w:rStyle w:val="markedcontent"/>
          <w:sz w:val="24"/>
          <w:szCs w:val="24"/>
          <w:lang w:val="pl-PL"/>
        </w:rPr>
        <w:t>t.j.</w:t>
      </w:r>
      <w:r w:rsidR="00453E10">
        <w:rPr>
          <w:rStyle w:val="markedcontent"/>
          <w:sz w:val="24"/>
          <w:szCs w:val="24"/>
          <w:lang w:val="pl-PL"/>
        </w:rPr>
        <w:t> </w:t>
      </w:r>
      <w:r w:rsidR="00520BED" w:rsidRPr="00520BED">
        <w:rPr>
          <w:sz w:val="24"/>
          <w:szCs w:val="24"/>
          <w:lang w:val="pl-PL"/>
        </w:rPr>
        <w:t>Dz.</w:t>
      </w:r>
      <w:r w:rsidR="00DA440C">
        <w:rPr>
          <w:sz w:val="24"/>
          <w:szCs w:val="24"/>
          <w:lang w:val="pl-PL"/>
        </w:rPr>
        <w:t> </w:t>
      </w:r>
      <w:r w:rsidR="00520BED" w:rsidRPr="00520BED">
        <w:rPr>
          <w:sz w:val="24"/>
          <w:szCs w:val="24"/>
          <w:lang w:val="pl-PL"/>
        </w:rPr>
        <w:t>U.</w:t>
      </w:r>
      <w:r w:rsidR="004A4F43">
        <w:rPr>
          <w:sz w:val="24"/>
          <w:szCs w:val="24"/>
          <w:lang w:val="pl-PL"/>
        </w:rPr>
        <w:t> </w:t>
      </w:r>
      <w:r w:rsidR="00520BED" w:rsidRPr="00520BED">
        <w:rPr>
          <w:sz w:val="24"/>
          <w:szCs w:val="24"/>
          <w:lang w:val="pl-PL"/>
        </w:rPr>
        <w:t>z 2023 r. poz. 1251</w:t>
      </w:r>
      <w:r w:rsidR="006A0AE0">
        <w:rPr>
          <w:sz w:val="24"/>
          <w:szCs w:val="24"/>
          <w:lang w:val="pl-PL"/>
        </w:rPr>
        <w:t xml:space="preserve"> z późn. zm.</w:t>
      </w:r>
      <w:r w:rsidRPr="00E072CE">
        <w:rPr>
          <w:rStyle w:val="markedcontent"/>
          <w:sz w:val="24"/>
          <w:szCs w:val="24"/>
          <w:lang w:val="pl-PL"/>
        </w:rPr>
        <w:t>);</w:t>
      </w:r>
    </w:p>
    <w:p w14:paraId="6C8A3DCA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odpowiedniej pracy - oznacza to zatrudnienie lub inną pracę zarobkową, które podlegają ubezpieczeniom społecznym i do wykonywania których bezrobotny ma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 xml:space="preserve"> wystarczające kwalifikacje lub doświadczenie zawodowe lub może je wykonywać po  uprzednim szkoleniu albo przygotowaniu zawodowym dorosłych, a stan zdrowia pozwala mu na ich wykonywanie oraz łączny czas dojazdu do miejsca pracy                                       i z powrotem środkami transportu zbiorowego nie przekracza 3 godzin,                                             za wykonywanie których osiąga miesięczne wynagrodzenie brutto, w wysokości                        co najmniej minimalnego wynagrodzenia za pracę w przeliczeniu na pełny wymiar czasu pracy;</w:t>
      </w:r>
    </w:p>
    <w:p w14:paraId="0E716BE4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Komisji - oznacza to Komisję powołaną przez Dyrektora Powiatowego Urzędu Pracy dla Miasta Torunia jako organ opiniodawczy w sprawie przyznawania jednorazowo środków na podjęcie działalności gospodarczej;</w:t>
      </w:r>
    </w:p>
    <w:p w14:paraId="3044C6E5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Regulaminie – oznacza to niniejszy Regulamin w sprawie przyznawania środków z Funduszu Pracy na podjęcie działalności gospodarczej;</w:t>
      </w:r>
    </w:p>
    <w:p w14:paraId="598F1A74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Umowie – oznacza to umowę o przyznanie bezrobotnemu, absolwentowi CIS, absolwentowi KIS lub opiekunowi jednorazowo środków na podjęcie działalności gospodarczej zawartą pomiędzy Gminą Miasta Toruń reprezentowaną przez</w:t>
      </w:r>
      <w:r w:rsidR="004A4F43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Dyrektora Powiatowego Urzędu Pracy dla Miasta Torunia działającego na</w:t>
      </w:r>
      <w:r w:rsidR="004A4F43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podstawie pełnomocnictwa udzielonego przez Prezydenta Miasta Torunia, a</w:t>
      </w:r>
      <w:r w:rsidR="004A4F43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bezrobotnym, absolwentem CIS, absolwentem KIS lub opiekunem;</w:t>
      </w:r>
    </w:p>
    <w:p w14:paraId="61F6B71F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Wniosku – należy przez to rozumieć wniosek w sprawie jednorazowego dofinansowania podjęcia działalności gospodarczej przez bezrobotnego, absolwenta CIS, absolwenta KIS lub opiekuna;</w:t>
      </w:r>
    </w:p>
    <w:p w14:paraId="50DBF814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Dyrektorze – oznacza to Dyrektora Powiatowego Urzędu Pracy dla Miasta Torunia;</w:t>
      </w:r>
    </w:p>
    <w:p w14:paraId="3429F23E" w14:textId="564E1673" w:rsidR="003954B5" w:rsidRPr="00F2792D" w:rsidRDefault="00D76E48" w:rsidP="00F2792D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Prezydencie – oznacza to Prezydenta Miasta Torunia.</w:t>
      </w:r>
    </w:p>
    <w:p w14:paraId="402E9F38" w14:textId="77777777" w:rsidR="0016644A" w:rsidRDefault="0016644A">
      <w:pPr>
        <w:pStyle w:val="Bezodstpw"/>
        <w:jc w:val="center"/>
        <w:rPr>
          <w:b/>
          <w:bCs/>
          <w:sz w:val="24"/>
          <w:szCs w:val="24"/>
        </w:rPr>
      </w:pPr>
    </w:p>
    <w:p w14:paraId="483EF8A2" w14:textId="77777777" w:rsidR="002F1F00" w:rsidRDefault="00D76E4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3</w:t>
      </w:r>
    </w:p>
    <w:p w14:paraId="32D53CF6" w14:textId="77777777" w:rsidR="002F1F00" w:rsidRDefault="002F1F00">
      <w:pPr>
        <w:pStyle w:val="Bezodstpw"/>
        <w:jc w:val="center"/>
        <w:rPr>
          <w:b/>
          <w:bCs/>
          <w:sz w:val="24"/>
          <w:szCs w:val="24"/>
        </w:rPr>
      </w:pPr>
    </w:p>
    <w:p w14:paraId="3990889A" w14:textId="77777777" w:rsidR="002F1F00" w:rsidRPr="00E072CE" w:rsidRDefault="00D76E48">
      <w:pPr>
        <w:pStyle w:val="Bezodstpw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Prezydent może przyznać bezrobotnemu, absolwentowi CIS, absolwentowi KIS lub opiekunowi jednorazowo środki na podjęcie działalności gospodarczej, w</w:t>
      </w:r>
      <w:r w:rsidR="004A4F43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tym</w:t>
      </w:r>
      <w:r w:rsidR="004A4F43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na pokrycie koszt</w:t>
      </w:r>
      <w:r>
        <w:rPr>
          <w:sz w:val="24"/>
          <w:szCs w:val="24"/>
          <w:lang w:val="es-ES_tradnl"/>
        </w:rPr>
        <w:t>ó</w:t>
      </w:r>
      <w:r w:rsidRPr="00E072CE">
        <w:rPr>
          <w:sz w:val="24"/>
          <w:szCs w:val="24"/>
          <w:lang w:val="pl-PL"/>
        </w:rPr>
        <w:t>w pomocy prawnej, konsultacji i doradztwa związanych z</w:t>
      </w:r>
      <w:r w:rsidR="004A4F43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 xml:space="preserve">podjęciem tej działalności gospodarczej. </w:t>
      </w:r>
    </w:p>
    <w:p w14:paraId="78D5509C" w14:textId="77777777" w:rsidR="002F1F00" w:rsidRPr="00E072CE" w:rsidRDefault="002F1F00">
      <w:pPr>
        <w:pStyle w:val="Bezodstpw"/>
        <w:ind w:left="284"/>
        <w:jc w:val="both"/>
        <w:rPr>
          <w:sz w:val="24"/>
          <w:szCs w:val="24"/>
          <w:lang w:val="pl-PL"/>
        </w:rPr>
      </w:pPr>
    </w:p>
    <w:p w14:paraId="2A827A9E" w14:textId="77777777" w:rsidR="002F1F00" w:rsidRPr="00E072CE" w:rsidRDefault="00D76E48">
      <w:pPr>
        <w:pStyle w:val="Bezodstpw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Wysokość pomocy nie może przekraczać 600% przeciętnego wynagrodzenia. </w:t>
      </w:r>
    </w:p>
    <w:p w14:paraId="6AA6C24F" w14:textId="77777777" w:rsidR="002F1F00" w:rsidRPr="00E072CE" w:rsidRDefault="00D76E48">
      <w:pPr>
        <w:pStyle w:val="Bezodstpw"/>
        <w:ind w:left="284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Wysokość przeciętnego wynagrodzenia, o którym </w:t>
      </w:r>
      <w:r w:rsidR="00400A1B" w:rsidRPr="00E072CE">
        <w:rPr>
          <w:sz w:val="24"/>
          <w:szCs w:val="24"/>
          <w:lang w:val="pl-PL"/>
        </w:rPr>
        <w:t>mowa wyżej, przyjmowana jest na </w:t>
      </w:r>
      <w:r w:rsidRPr="00E072CE">
        <w:rPr>
          <w:sz w:val="24"/>
          <w:szCs w:val="24"/>
          <w:lang w:val="pl-PL"/>
        </w:rPr>
        <w:t xml:space="preserve">dzień zawarcia Umowy. </w:t>
      </w:r>
    </w:p>
    <w:p w14:paraId="1A793269" w14:textId="77777777" w:rsidR="002F1F00" w:rsidRPr="00E072CE" w:rsidRDefault="002F1F00">
      <w:pPr>
        <w:pStyle w:val="Bezodstpw"/>
        <w:ind w:left="1004"/>
        <w:jc w:val="both"/>
        <w:rPr>
          <w:rStyle w:val="markedcontent"/>
          <w:sz w:val="24"/>
          <w:szCs w:val="24"/>
          <w:lang w:val="pl-PL"/>
        </w:rPr>
      </w:pPr>
    </w:p>
    <w:p w14:paraId="368F943A" w14:textId="77777777" w:rsidR="002F1F00" w:rsidRPr="00E072CE" w:rsidRDefault="00D76E48">
      <w:pPr>
        <w:pStyle w:val="Bezodstpw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Środki, o których mowa w ust. 1, przyznaje Dyrektor z upoważnienia Prezydenta, po uzyskaniu pozytywnej opinii Prezydenta.</w:t>
      </w:r>
    </w:p>
    <w:p w14:paraId="3D3643BF" w14:textId="77777777" w:rsidR="002F1F00" w:rsidRPr="00E072CE" w:rsidRDefault="002F1F00">
      <w:pPr>
        <w:pStyle w:val="Bezodstpw"/>
        <w:ind w:left="284"/>
        <w:jc w:val="both"/>
        <w:rPr>
          <w:rStyle w:val="markedcontent"/>
          <w:sz w:val="24"/>
          <w:szCs w:val="24"/>
          <w:lang w:val="pl-PL"/>
        </w:rPr>
      </w:pPr>
    </w:p>
    <w:p w14:paraId="65D1C595" w14:textId="4BE3E9D2" w:rsidR="002F1F00" w:rsidRPr="00E072CE" w:rsidRDefault="00D76E48">
      <w:pPr>
        <w:pStyle w:val="Bezodstpw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Kwota jednorazowo przyznanych środków oraz liczba zawieranych Umów w danym roku jest</w:t>
      </w:r>
      <w:r w:rsidR="00BB683F">
        <w:rPr>
          <w:rStyle w:val="markedcontent"/>
          <w:sz w:val="24"/>
          <w:szCs w:val="24"/>
          <w:lang w:val="pl-PL"/>
        </w:rPr>
        <w:t xml:space="preserve"> ograniczona wysokością środków przewidzianych na tę formę</w:t>
      </w:r>
      <w:r w:rsidRPr="00E072CE">
        <w:rPr>
          <w:rStyle w:val="markedcontent"/>
          <w:sz w:val="24"/>
          <w:szCs w:val="24"/>
          <w:lang w:val="pl-PL"/>
        </w:rPr>
        <w:t>.</w:t>
      </w:r>
    </w:p>
    <w:p w14:paraId="3B95E51B" w14:textId="77777777" w:rsidR="002F1F00" w:rsidRPr="00E072CE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00831FF1" w14:textId="77777777" w:rsidR="002F1F00" w:rsidRDefault="00D76E4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416D1FF1" w14:textId="77777777" w:rsidR="002F1F00" w:rsidRDefault="002F1F00">
      <w:pPr>
        <w:pStyle w:val="Bezodstpw"/>
        <w:jc w:val="both"/>
        <w:rPr>
          <w:rStyle w:val="markedcontent"/>
          <w:sz w:val="24"/>
          <w:szCs w:val="24"/>
        </w:rPr>
      </w:pPr>
    </w:p>
    <w:p w14:paraId="126F2DA8" w14:textId="77777777" w:rsidR="002F1F00" w:rsidRPr="00E072CE" w:rsidRDefault="00D76E48">
      <w:pPr>
        <w:pStyle w:val="Bezodstpw"/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Środki, o których mowa w § 3 ust. 1 Regulaminu nie mogą być przyznane bezrobotnemu, jeżeli:</w:t>
      </w:r>
    </w:p>
    <w:p w14:paraId="4E374173" w14:textId="77777777" w:rsidR="002F1F00" w:rsidRPr="00E072CE" w:rsidRDefault="00D76E48">
      <w:pPr>
        <w:pStyle w:val="Bezodstpw"/>
        <w:ind w:left="720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1) w okresie 12 miesięcy poprzedzających złożenie wniosku:</w:t>
      </w:r>
    </w:p>
    <w:p w14:paraId="38D6B431" w14:textId="77777777" w:rsidR="002F1F00" w:rsidRPr="00E072CE" w:rsidRDefault="00D76E48">
      <w:pPr>
        <w:pStyle w:val="Bezodstpw"/>
        <w:ind w:left="1701" w:hanging="285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a) odmówił bez uzasadnionej przyczyny przyjęcia propozycji odpowiedniej pracy lub innej formy pomocy określonej w Ustawie oraz udziału w działaniach w ramach Programu Aktywizacja i Integracja, o których mowa w art. 62a Ustawy,</w:t>
      </w:r>
    </w:p>
    <w:p w14:paraId="1FCB865B" w14:textId="77777777" w:rsidR="002F1F00" w:rsidRPr="00E072CE" w:rsidRDefault="00D76E48">
      <w:pPr>
        <w:pStyle w:val="Bezodstpw"/>
        <w:ind w:left="1701" w:hanging="285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b) przerwał z własnej winy szkolenie, staż, realizację indywidualnego planu działania, udział w działaniach w ramach Programu Aktywizacja </w:t>
      </w:r>
      <w:r w:rsidRPr="00E072CE">
        <w:rPr>
          <w:sz w:val="24"/>
          <w:szCs w:val="24"/>
          <w:lang w:val="pl-PL"/>
        </w:rPr>
        <w:br/>
        <w:t>i Integracja, o których mowa w art. 62a Ustawy, wykonywanie prac społecznie użytecznych lub innej formy pomocy określonej w Ustawie,</w:t>
      </w:r>
    </w:p>
    <w:p w14:paraId="5DEE20A2" w14:textId="77777777" w:rsidR="002F1F00" w:rsidRPr="00E072CE" w:rsidRDefault="00D76E48">
      <w:pPr>
        <w:pStyle w:val="Bezodstpw"/>
        <w:ind w:left="1701" w:hanging="285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c) po skierowaniu nie podjął szkolenia, przygotowania zawodowego dorosłych, stażu, prac społecznie użytecznych lub</w:t>
      </w:r>
      <w:r w:rsidR="00E5782C">
        <w:rPr>
          <w:sz w:val="24"/>
          <w:szCs w:val="24"/>
          <w:lang w:val="pl-PL"/>
        </w:rPr>
        <w:t xml:space="preserve"> innej formy pomocy określonej </w:t>
      </w:r>
      <w:r w:rsidRPr="00E072CE">
        <w:rPr>
          <w:sz w:val="24"/>
          <w:szCs w:val="24"/>
          <w:lang w:val="pl-PL"/>
        </w:rPr>
        <w:t>w Ustawie.</w:t>
      </w:r>
    </w:p>
    <w:p w14:paraId="1366BCF2" w14:textId="77777777" w:rsidR="002F1F00" w:rsidRPr="00E072CE" w:rsidRDefault="002F1F00">
      <w:pPr>
        <w:pStyle w:val="Bezodstpw"/>
        <w:ind w:left="284" w:hanging="284"/>
        <w:jc w:val="both"/>
        <w:rPr>
          <w:rStyle w:val="markedcontent"/>
          <w:sz w:val="24"/>
          <w:szCs w:val="24"/>
          <w:lang w:val="pl-PL"/>
        </w:rPr>
      </w:pPr>
    </w:p>
    <w:p w14:paraId="676B5E70" w14:textId="77777777" w:rsidR="002F1F00" w:rsidRPr="00E072CE" w:rsidRDefault="00D76E48">
      <w:pPr>
        <w:pStyle w:val="Bezodstpw"/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Środki, o których mowa w § 3 ust. 1 Regulaminu nie mogą być przyznane bezrobotnemu, absolwentowi CIS lub absolwentowi KIS jeżeli:</w:t>
      </w:r>
    </w:p>
    <w:p w14:paraId="1D12D651" w14:textId="77777777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1) otrzymał dotychczas z Funduszu Pracy lub innych środków publicznych bezzwrotne środki na podjęcie działalności gospodarczej lub rolniczej, założenie lub przystąpienie do spółdzielni socjalnej;</w:t>
      </w:r>
    </w:p>
    <w:p w14:paraId="76B49CEA" w14:textId="1575E622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2)</w:t>
      </w:r>
      <w:r w:rsidRPr="00E072CE">
        <w:rPr>
          <w:sz w:val="24"/>
          <w:szCs w:val="24"/>
          <w:lang w:val="pl-PL"/>
        </w:rPr>
        <w:tab/>
        <w:t xml:space="preserve">posiadał wpis do ewidencji działalności gospodarczej w okresie 12 miesięcy bezpośrednio poprzedzających dzień złożenia wniosku i nie złożył </w:t>
      </w:r>
      <w:r w:rsidR="005713DD">
        <w:rPr>
          <w:sz w:val="24"/>
          <w:szCs w:val="24"/>
          <w:lang w:val="pl-PL"/>
        </w:rPr>
        <w:t>oświad</w:t>
      </w:r>
      <w:r w:rsidRPr="00E072CE">
        <w:rPr>
          <w:sz w:val="24"/>
          <w:szCs w:val="24"/>
          <w:lang w:val="pl-PL"/>
        </w:rPr>
        <w:t xml:space="preserve">czenia </w:t>
      </w:r>
      <w:r w:rsidRPr="00E072CE">
        <w:rPr>
          <w:sz w:val="24"/>
          <w:szCs w:val="24"/>
          <w:lang w:val="pl-PL"/>
        </w:rPr>
        <w:br/>
        <w:t>o zakończeniu działalności gospodarczej w dniu przypadającym w okresie przed upływem co najmniej 12 miesięcy bezpośrednio poprzedzających dzień złożenia wniosku;</w:t>
      </w:r>
    </w:p>
    <w:p w14:paraId="09F4C5C1" w14:textId="1FFE70F4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3) był w okresie 2 lat przed dniem złożenia wniosku skazany za przestępstwa przeciwko obrotowi gospodarczemu, w rozumieniu ustawy z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dnia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6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czerwca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1997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 xml:space="preserve">r. – Kodeks karny </w:t>
      </w:r>
      <w:r w:rsidRPr="00194BEA">
        <w:rPr>
          <w:color w:val="auto"/>
          <w:sz w:val="24"/>
          <w:szCs w:val="24"/>
          <w:lang w:val="pl-PL"/>
        </w:rPr>
        <w:t>(</w:t>
      </w:r>
      <w:r w:rsidR="006A0AE0" w:rsidRPr="00194BEA">
        <w:rPr>
          <w:color w:val="auto"/>
          <w:sz w:val="24"/>
          <w:szCs w:val="24"/>
          <w:lang w:val="pl-PL"/>
        </w:rPr>
        <w:t xml:space="preserve">t.j. </w:t>
      </w:r>
      <w:r w:rsidRPr="00194BEA">
        <w:rPr>
          <w:color w:val="auto"/>
          <w:sz w:val="24"/>
          <w:szCs w:val="24"/>
          <w:lang w:val="pl-PL"/>
        </w:rPr>
        <w:t>Dz. U. 202</w:t>
      </w:r>
      <w:r w:rsidR="006A0AE0" w:rsidRPr="00194BEA">
        <w:rPr>
          <w:color w:val="auto"/>
          <w:sz w:val="24"/>
          <w:szCs w:val="24"/>
          <w:lang w:val="pl-PL"/>
        </w:rPr>
        <w:t>4</w:t>
      </w:r>
      <w:r w:rsidR="00453E10" w:rsidRPr="00194BEA">
        <w:rPr>
          <w:color w:val="auto"/>
          <w:sz w:val="24"/>
          <w:szCs w:val="24"/>
          <w:lang w:val="pl-PL"/>
        </w:rPr>
        <w:t xml:space="preserve"> </w:t>
      </w:r>
      <w:r w:rsidR="006A0AE0" w:rsidRPr="00194BEA">
        <w:rPr>
          <w:color w:val="auto"/>
          <w:sz w:val="24"/>
          <w:szCs w:val="24"/>
          <w:lang w:val="pl-PL"/>
        </w:rPr>
        <w:t>r., poz. 17</w:t>
      </w:r>
      <w:r w:rsidRPr="00194BEA">
        <w:rPr>
          <w:color w:val="auto"/>
          <w:sz w:val="24"/>
          <w:szCs w:val="24"/>
          <w:lang w:val="pl-PL"/>
        </w:rPr>
        <w:t xml:space="preserve">); </w:t>
      </w:r>
    </w:p>
    <w:p w14:paraId="0E5343A0" w14:textId="77777777" w:rsidR="002F1F00" w:rsidRPr="00E072CE" w:rsidRDefault="00D76E48">
      <w:pPr>
        <w:pStyle w:val="Bezodstpw"/>
        <w:ind w:left="993" w:hanging="273"/>
        <w:jc w:val="both"/>
        <w:rPr>
          <w:strike/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lastRenderedPageBreak/>
        <w:t xml:space="preserve">4) nie zobowiązał się do prowadzenia działalności gospodarczej w okresie 12 miesięcy od dnia jej rozpoczęcia </w:t>
      </w:r>
      <w:r w:rsidRPr="00E072CE">
        <w:rPr>
          <w:sz w:val="24"/>
          <w:szCs w:val="24"/>
          <w:u w:color="FF0000"/>
          <w:lang w:val="pl-PL"/>
        </w:rPr>
        <w:t>oraz niezawieszania jej wykonywania łącznie na okres dłuższy niż 6 miesięcy;</w:t>
      </w:r>
    </w:p>
    <w:p w14:paraId="2B5601AE" w14:textId="77777777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u w:color="FF0000"/>
          <w:lang w:val="pl-PL"/>
        </w:rPr>
        <w:t>5)</w:t>
      </w:r>
      <w:r w:rsidRPr="00E072CE">
        <w:rPr>
          <w:sz w:val="24"/>
          <w:szCs w:val="24"/>
          <w:lang w:val="pl-PL"/>
        </w:rPr>
        <w:t xml:space="preserve"> nie zobowiązał się do niepodejmowania zatrudnienia w okresie 12 miesięcy od</w:t>
      </w:r>
      <w:r w:rsidR="00400A1B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 xml:space="preserve"> dnia rozpoczęcia prowadzenia działalności gospodarczej;</w:t>
      </w:r>
    </w:p>
    <w:p w14:paraId="1D8B3EAA" w14:textId="77777777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6) złożył wniosek do innego starosty o przyznanie dofinansowania lub przyznanie jednorazowo środków na założenie lub przystąpienie do spółdzielni socjalnej;</w:t>
      </w:r>
    </w:p>
    <w:p w14:paraId="01EFBA0E" w14:textId="77777777" w:rsidR="002F1F00" w:rsidRPr="00E072CE" w:rsidRDefault="00D76E48">
      <w:pPr>
        <w:pStyle w:val="Bezodstpw"/>
        <w:ind w:left="720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7) złożył wniosek niekompletny i nieprawidłowo sporządzony.</w:t>
      </w:r>
    </w:p>
    <w:p w14:paraId="64C16AB3" w14:textId="77777777" w:rsidR="002F1F00" w:rsidRPr="00E072CE" w:rsidRDefault="002F1F00">
      <w:pPr>
        <w:pStyle w:val="Bezodstpw"/>
        <w:ind w:left="720"/>
        <w:jc w:val="both"/>
        <w:rPr>
          <w:rStyle w:val="markedcontent"/>
          <w:sz w:val="24"/>
          <w:szCs w:val="24"/>
          <w:lang w:val="pl-PL"/>
        </w:rPr>
      </w:pPr>
    </w:p>
    <w:p w14:paraId="6B273709" w14:textId="77777777" w:rsidR="002F1F00" w:rsidRPr="00E072CE" w:rsidRDefault="00D76E48">
      <w:pPr>
        <w:pStyle w:val="Bezodstpw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Środki, o których mowa w § 3 ust. 1 Regulaminu nie mogą być przyznane opiekunowi jeżeli nie zostaną spełnione warunki, o których mowa w ust. 2 pkt 1 i pkt 3-7.</w:t>
      </w:r>
    </w:p>
    <w:p w14:paraId="5A77353A" w14:textId="77777777" w:rsidR="002F1F00" w:rsidRPr="00E072CE" w:rsidRDefault="002F1F00">
      <w:pPr>
        <w:pStyle w:val="Bezodstpw"/>
        <w:ind w:left="360"/>
        <w:jc w:val="both"/>
        <w:rPr>
          <w:rStyle w:val="markedcontent"/>
          <w:sz w:val="24"/>
          <w:szCs w:val="24"/>
          <w:lang w:val="pl-PL"/>
        </w:rPr>
      </w:pPr>
    </w:p>
    <w:p w14:paraId="397D7837" w14:textId="77777777" w:rsidR="002F1F00" w:rsidRPr="00E072CE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1D799932" w14:textId="77777777" w:rsidR="002F1F00" w:rsidRPr="00E072CE" w:rsidRDefault="00D76E48">
      <w:pPr>
        <w:pStyle w:val="Bezodstpw"/>
        <w:ind w:left="720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5</w:t>
      </w:r>
    </w:p>
    <w:p w14:paraId="5CF6C404" w14:textId="77777777" w:rsidR="002F1F00" w:rsidRPr="00E072CE" w:rsidRDefault="002F1F00">
      <w:pPr>
        <w:pStyle w:val="Bezodstpw"/>
        <w:ind w:left="720"/>
        <w:jc w:val="both"/>
        <w:rPr>
          <w:rStyle w:val="markedcontent"/>
          <w:sz w:val="24"/>
          <w:szCs w:val="24"/>
          <w:lang w:val="pl-PL"/>
        </w:rPr>
      </w:pPr>
    </w:p>
    <w:p w14:paraId="01CAB7C8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1. Środki na podjęcie działalności gospodarczej mogą być przeznaczone na:</w:t>
      </w:r>
    </w:p>
    <w:p w14:paraId="58F91D77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maszyn, sprzętu, urządzeń, narzędzi, osprzętu związanych z podejmowaną działalnością;</w:t>
      </w:r>
    </w:p>
    <w:p w14:paraId="67EC45B5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oprogramowania komputerowego;</w:t>
      </w:r>
    </w:p>
    <w:p w14:paraId="6E3B1BAD" w14:textId="3E2A2CBB" w:rsidR="002F1F00" w:rsidRPr="006E3832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Cs w:val="0"/>
          <w:color w:val="00B050"/>
          <w:sz w:val="24"/>
          <w:szCs w:val="24"/>
          <w:highlight w:val="green"/>
          <w:u w:val="thick"/>
        </w:rPr>
      </w:pPr>
      <w:r w:rsidRP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</w:t>
      </w:r>
      <w:r w:rsidRPr="00F2792D"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up jednego </w:t>
      </w:r>
      <w:r w:rsid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komputera </w:t>
      </w:r>
      <w:r w:rsidR="00865A0F" w:rsidRP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(</w:t>
      </w:r>
      <w:r w:rsidR="00F2792D" w:rsidRP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stacjonarnego zestawu komputerowego lub laptopa) do</w:t>
      </w:r>
      <w:r w:rsid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 </w:t>
      </w:r>
      <w:r w:rsidR="00F2792D" w:rsidRP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kwoty 6.000,00 zł;</w:t>
      </w:r>
    </w:p>
    <w:p w14:paraId="6CA19D67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zakup mebli stanowiących wyposażenie lokalu (z wyjątkiem lokalu usytuowanego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mieszkaniu);</w:t>
      </w:r>
    </w:p>
    <w:p w14:paraId="0F206571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kiosku, pawilonu handlowego;</w:t>
      </w:r>
    </w:p>
    <w:p w14:paraId="68E05E9D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środka transportu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kwocie nieprzekraczającej 30% przyznanych środk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w,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 wyjątkiem działalności w zakresie transportu krajowego os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b taks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wkami, gdzie zakup samochodu może być dokonany za 100% przyznanej dotacji;</w:t>
      </w:r>
    </w:p>
    <w:p w14:paraId="029AA094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surowc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i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będących przedmiotem działalności w części nieprzekraczającej 20% przyznanych środk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w;</w:t>
      </w:r>
    </w:p>
    <w:p w14:paraId="010F04B1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materiałów reklamowych w części nieprzekraczającej 15% przyznanych środk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(nie dotyczy koszt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utworzenia strony www);</w:t>
      </w:r>
    </w:p>
    <w:p w14:paraId="3833B340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wykonanie strony internetowej;</w:t>
      </w:r>
    </w:p>
    <w:p w14:paraId="32706A86" w14:textId="77777777" w:rsidR="002F1F00" w:rsidRDefault="00D76E48" w:rsidP="008637AF">
      <w:pPr>
        <w:pStyle w:val="Tekstpodstawowywcity"/>
        <w:numPr>
          <w:ilvl w:val="0"/>
          <w:numId w:val="12"/>
        </w:numPr>
        <w:jc w:val="both"/>
        <w:rPr>
          <w:rStyle w:val="markedcontent"/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opłatę wpisowego lub wkładu do spółdzielni socjalnej.</w:t>
      </w:r>
    </w:p>
    <w:p w14:paraId="1DB359F8" w14:textId="77777777" w:rsidR="00656304" w:rsidRDefault="00656304" w:rsidP="00656304">
      <w:pPr>
        <w:pStyle w:val="Tekstpodstawowywcity"/>
        <w:ind w:left="644"/>
        <w:jc w:val="both"/>
        <w:rPr>
          <w:rStyle w:val="markedcontent"/>
          <w:rFonts w:ascii="Calibri" w:hAnsi="Calibri"/>
          <w:b w:val="0"/>
          <w:bCs w:val="0"/>
          <w:sz w:val="24"/>
          <w:szCs w:val="24"/>
        </w:rPr>
      </w:pPr>
    </w:p>
    <w:p w14:paraId="747AD82C" w14:textId="77777777" w:rsidR="00453E10" w:rsidRPr="008637AF" w:rsidRDefault="00453E10" w:rsidP="00656304">
      <w:pPr>
        <w:pStyle w:val="Tekstpodstawowywcity"/>
        <w:ind w:left="644"/>
        <w:jc w:val="both"/>
        <w:rPr>
          <w:rStyle w:val="markedcontent"/>
          <w:rFonts w:ascii="Calibri" w:hAnsi="Calibri"/>
          <w:b w:val="0"/>
          <w:bCs w:val="0"/>
          <w:sz w:val="24"/>
          <w:szCs w:val="24"/>
        </w:rPr>
      </w:pPr>
    </w:p>
    <w:p w14:paraId="048F36EB" w14:textId="77777777" w:rsidR="002F1F00" w:rsidRPr="00E072CE" w:rsidRDefault="00D76E48">
      <w:pPr>
        <w:pStyle w:val="Bezodstpw"/>
        <w:ind w:left="284" w:hanging="284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2. Środki na podjęcie działalności gospodarczej, o których mowa w § 3 ust. 1, nie mogą być</w:t>
      </w:r>
      <w:r w:rsidR="00400A1B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 xml:space="preserve"> przeznaczone na:</w:t>
      </w:r>
    </w:p>
    <w:p w14:paraId="053A9537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wynagrodzenia pracownik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i składki na ubezpieczenia społeczne;</w:t>
      </w:r>
    </w:p>
    <w:p w14:paraId="337B092B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opłaty eksploatacyjne (prąd, woda, telefon, czynsz, dzierżawa, paliwo itp.), 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rejestracyjne, administracyjne, skarbowe, podatki, koncesje, zakup akcji, obligacji </w:t>
      </w:r>
      <w:r w:rsidRPr="00194BEA">
        <w:rPr>
          <w:rStyle w:val="markedcontent"/>
          <w:rFonts w:ascii="Calibri" w:eastAsia="Calibri" w:hAnsi="Calibri" w:cs="Calibri"/>
          <w:b w:val="0"/>
          <w:bCs w:val="0"/>
          <w:color w:val="auto"/>
          <w:sz w:val="24"/>
          <w:szCs w:val="24"/>
        </w:rPr>
        <w:br/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i innych instrument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 finansowych;</w:t>
      </w:r>
    </w:p>
    <w:p w14:paraId="4811C66C" w14:textId="0761141A" w:rsidR="00F2792D" w:rsidRPr="00194BEA" w:rsidRDefault="00F2792D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  <w:highlight w:val="green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koszty </w:t>
      </w:r>
      <w:r w:rsidR="00E134BF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najmu, dzierżawy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;</w:t>
      </w:r>
    </w:p>
    <w:p w14:paraId="121B7437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koszty podłączenia wszelkich medi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 (np. linii telefonicznych, internetu, przyłączy kanalizacyjnych, energetycznych, gazowych)</w:t>
      </w:r>
      <w:r w:rsidRPr="00194BEA">
        <w:rPr>
          <w:rFonts w:ascii="Calibri" w:hAnsi="Calibri"/>
          <w:color w:val="auto"/>
          <w:sz w:val="24"/>
          <w:szCs w:val="24"/>
        </w:rPr>
        <w:t xml:space="preserve"> 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oraz koszty abonament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w;</w:t>
      </w:r>
    </w:p>
    <w:p w14:paraId="4246214C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wydatki inwestycyjne obejmujące m.in. koszty budowy i remontu lokalu;</w:t>
      </w:r>
    </w:p>
    <w:p w14:paraId="177826BF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ziemi i nieruchomości z wyjątkiem kiosk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 i pawilon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 handlowych;</w:t>
      </w:r>
    </w:p>
    <w:p w14:paraId="77732175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zakup, przejęcie już istniejącej działalności gospodarczej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;</w:t>
      </w:r>
    </w:p>
    <w:p w14:paraId="16D78EED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lastRenderedPageBreak/>
        <w:t>zakup rzeczy od współmałżonka, bądź krewnych I stopnia własnych i współmałżonka;</w:t>
      </w:r>
    </w:p>
    <w:p w14:paraId="6692D2AB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używanego wyposażenia (sprzętu) biurowego, w tym sprzętu komputerowego;</w:t>
      </w:r>
    </w:p>
    <w:p w14:paraId="29A8C948" w14:textId="5ACA4A96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telefonu kom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="00F2792D"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rkowego, </w:t>
      </w:r>
      <w:r w:rsidR="00F2792D" w:rsidRPr="00194BEA">
        <w:rPr>
          <w:rFonts w:ascii="Calibri" w:hAnsi="Calibri"/>
          <w:b w:val="0"/>
          <w:bCs w:val="0"/>
          <w:color w:val="auto"/>
          <w:sz w:val="24"/>
          <w:szCs w:val="24"/>
        </w:rPr>
        <w:t>smartwatcha;</w:t>
      </w:r>
      <w:r w:rsidR="00F2792D"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u w:val="thick"/>
        </w:rPr>
        <w:t xml:space="preserve"> </w:t>
      </w:r>
    </w:p>
    <w:p w14:paraId="4B3E9CDB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odzieży roboczej;</w:t>
      </w:r>
    </w:p>
    <w:p w14:paraId="3C146543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mebli, jeżeli będą stanowiły wyposażenie lokalu usytuowanego w mieszkaniu;</w:t>
      </w:r>
    </w:p>
    <w:p w14:paraId="757D7DCC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małego sprzętu AGD (z wyłączeniem lokali gastronomicznych);</w:t>
      </w:r>
    </w:p>
    <w:p w14:paraId="6A4FFFBB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części zamiennych, eksploatacyjnych do pojazd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w, maszyn i urządzeń;</w:t>
      </w:r>
    </w:p>
    <w:p w14:paraId="1A129642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leasing maszyn, pojazd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 i urządzeń;</w:t>
      </w:r>
    </w:p>
    <w:p w14:paraId="561B15FA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finansowanie szkoleń, kurs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w, licencji;</w:t>
      </w:r>
    </w:p>
    <w:p w14:paraId="6826F3E8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używanych maszyn, urządzeń, sprzętu, środk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transportu o wartości poniżej 3.500,00 zł (dopuszczalny jest tylko zakup używanych maszyn, urządzeń, środk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transportu, wyposażenia i innych rzeczy, 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re charakteryzują się długim czasem użytkowania, postacią rzeczową oraz są zdatne do użytku i wykorzystania na</w:t>
      </w:r>
      <w:r w:rsidR="00400A1B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potrzeby przedsiębiorstwa, jeśli cena zakupu jest wyższa niż 3.500,00 zł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it-IT"/>
        </w:rPr>
        <w:t>);</w:t>
      </w:r>
    </w:p>
    <w:p w14:paraId="3967EE30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u w:color="FF0000"/>
        </w:rPr>
        <w:t>zakup nowych maszyn, urządzeń, sprzętu na podstawie umowy cywilno-prawnej od</w:t>
      </w:r>
      <w:r w:rsidR="00400A1B">
        <w:rPr>
          <w:rFonts w:ascii="Calibri" w:hAnsi="Calibri"/>
          <w:b w:val="0"/>
          <w:bCs w:val="0"/>
          <w:sz w:val="24"/>
          <w:szCs w:val="24"/>
          <w:u w:color="FF0000"/>
        </w:rPr>
        <w:t> </w:t>
      </w:r>
      <w:r>
        <w:rPr>
          <w:rFonts w:ascii="Calibri" w:hAnsi="Calibri"/>
          <w:b w:val="0"/>
          <w:bCs w:val="0"/>
          <w:sz w:val="24"/>
          <w:szCs w:val="24"/>
          <w:u w:color="FF0000"/>
        </w:rPr>
        <w:t xml:space="preserve">podmiotu nieprowadzącego działalności gospodarczej w zakresie sprzedaży danego rodzaju;  </w:t>
      </w:r>
    </w:p>
    <w:p w14:paraId="63297849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w przypadku działalności w zakresie usług lombardowych;</w:t>
      </w:r>
    </w:p>
    <w:p w14:paraId="48F861FC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spłatę 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zad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łużenia wynikającego z zacią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it-IT"/>
        </w:rPr>
        <w:t>gni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ętych zobowiązań;</w:t>
      </w:r>
    </w:p>
    <w:p w14:paraId="7BD3D5BD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wycenę rzeczoznawcy majątkowego;</w:t>
      </w:r>
    </w:p>
    <w:p w14:paraId="08BBA1A9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Fonts w:ascii="Calibri" w:hAnsi="Calibri"/>
          <w:b w:val="0"/>
          <w:bCs w:val="0"/>
          <w:color w:val="auto"/>
          <w:sz w:val="24"/>
          <w:szCs w:val="24"/>
        </w:rPr>
        <w:t xml:space="preserve">zakup kasy fiskalnej 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i kasotaksometru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</w:rPr>
        <w:t>;</w:t>
      </w:r>
    </w:p>
    <w:p w14:paraId="21357663" w14:textId="33384A02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Fonts w:ascii="Calibri" w:hAnsi="Calibri"/>
          <w:b w:val="0"/>
          <w:bCs w:val="0"/>
          <w:color w:val="auto"/>
          <w:sz w:val="24"/>
          <w:szCs w:val="24"/>
        </w:rPr>
        <w:t>koszty</w:t>
      </w:r>
      <w:r w:rsidR="00F2792D" w:rsidRPr="00194BEA">
        <w:rPr>
          <w:rFonts w:ascii="Calibri" w:hAnsi="Calibri"/>
          <w:b w:val="0"/>
          <w:bCs w:val="0"/>
          <w:color w:val="auto"/>
          <w:sz w:val="24"/>
          <w:szCs w:val="24"/>
        </w:rPr>
        <w:t xml:space="preserve"> przesyłki, dostawy, transportu;</w:t>
      </w:r>
    </w:p>
    <w:p w14:paraId="6A46A517" w14:textId="117C02B9" w:rsidR="00F2792D" w:rsidRPr="00194BEA" w:rsidRDefault="00F2792D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Fonts w:ascii="Calibri" w:hAnsi="Calibri"/>
          <w:b w:val="0"/>
          <w:bCs w:val="0"/>
          <w:color w:val="auto"/>
          <w:sz w:val="24"/>
          <w:szCs w:val="24"/>
        </w:rPr>
        <w:t>usługi montażu.</w:t>
      </w:r>
    </w:p>
    <w:p w14:paraId="1B0B6AF7" w14:textId="77777777" w:rsidR="002F1F00" w:rsidRDefault="002F1F00">
      <w:pPr>
        <w:pStyle w:val="Tekstpodstawowywcity"/>
        <w:ind w:left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01345A6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Powyższa lista wyłączeń z dotacji nie jest zamknięta. W ramach poszczeg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lnych wniosk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w, Urzą</w:t>
      </w:r>
      <w:r w:rsidRPr="003954B5">
        <w:rPr>
          <w:rFonts w:ascii="Calibri" w:hAnsi="Calibri"/>
          <w:b w:val="0"/>
          <w:bCs w:val="0"/>
          <w:sz w:val="24"/>
          <w:szCs w:val="24"/>
        </w:rPr>
        <w:t>d mo</w:t>
      </w:r>
      <w:r>
        <w:rPr>
          <w:rFonts w:ascii="Calibri" w:hAnsi="Calibri"/>
          <w:b w:val="0"/>
          <w:bCs w:val="0"/>
          <w:sz w:val="24"/>
          <w:szCs w:val="24"/>
        </w:rPr>
        <w:t>że wyłączyć z dotacji także inne wnioskowane ze środk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 xml:space="preserve">w Funduszu Pracy wydatki niemieszczące się w powyższym zestawieniu wyłączeń przedmiotowych. </w:t>
      </w:r>
    </w:p>
    <w:p w14:paraId="1E63A276" w14:textId="77777777" w:rsidR="002F1F00" w:rsidRDefault="002F1F00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6F5C4256" w14:textId="2BB41452" w:rsidR="002F1F00" w:rsidRPr="00E072CE" w:rsidRDefault="00D76E48">
      <w:pPr>
        <w:pStyle w:val="Bezodstpw"/>
        <w:ind w:left="426" w:hanging="426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3.</w:t>
      </w:r>
      <w:r w:rsidRPr="00E072CE">
        <w:rPr>
          <w:b/>
          <w:bCs/>
          <w:sz w:val="24"/>
          <w:szCs w:val="24"/>
          <w:lang w:val="pl-PL"/>
        </w:rPr>
        <w:t xml:space="preserve">  </w:t>
      </w:r>
      <w:r w:rsidRPr="00E072CE">
        <w:rPr>
          <w:sz w:val="24"/>
          <w:szCs w:val="24"/>
          <w:lang w:val="pl-PL"/>
        </w:rPr>
        <w:t>Wydatkowanie przyznanych środków, o których mowa w § 3 ust. 1 Regulaminu dokumentowane będzie na podstawie faktur,</w:t>
      </w:r>
      <w:r w:rsidR="0016644A">
        <w:rPr>
          <w:sz w:val="24"/>
          <w:szCs w:val="24"/>
          <w:lang w:val="pl-PL"/>
        </w:rPr>
        <w:t xml:space="preserve"> paragonów,</w:t>
      </w:r>
      <w:r w:rsidRPr="00E072CE">
        <w:rPr>
          <w:sz w:val="24"/>
          <w:szCs w:val="24"/>
          <w:lang w:val="pl-PL"/>
        </w:rPr>
        <w:t xml:space="preserve"> umów cywiln</w:t>
      </w:r>
      <w:r w:rsidR="003D57A0">
        <w:rPr>
          <w:sz w:val="24"/>
          <w:szCs w:val="24"/>
          <w:lang w:val="pl-PL"/>
        </w:rPr>
        <w:t>o-prawnych</w:t>
      </w:r>
      <w:r w:rsidR="00C30DC0">
        <w:rPr>
          <w:sz w:val="24"/>
          <w:szCs w:val="24"/>
          <w:lang w:val="pl-PL"/>
        </w:rPr>
        <w:t>, umów o dzieło/zlecenie</w:t>
      </w:r>
      <w:r w:rsidR="003D57A0">
        <w:rPr>
          <w:sz w:val="24"/>
          <w:szCs w:val="24"/>
          <w:lang w:val="pl-PL"/>
        </w:rPr>
        <w:t>.</w:t>
      </w:r>
      <w:r w:rsidRPr="00E072CE">
        <w:rPr>
          <w:sz w:val="24"/>
          <w:szCs w:val="24"/>
          <w:lang w:val="pl-PL"/>
        </w:rPr>
        <w:t xml:space="preserve"> Dokumenty wymienione wyżej</w:t>
      </w:r>
      <w:r w:rsidR="0016644A">
        <w:rPr>
          <w:sz w:val="24"/>
          <w:szCs w:val="24"/>
          <w:lang w:val="pl-PL"/>
        </w:rPr>
        <w:t xml:space="preserve"> winny zawierać</w:t>
      </w:r>
      <w:r w:rsidRPr="00E072CE">
        <w:rPr>
          <w:sz w:val="24"/>
          <w:szCs w:val="24"/>
          <w:lang w:val="pl-PL"/>
        </w:rPr>
        <w:t>:</w:t>
      </w:r>
    </w:p>
    <w:p w14:paraId="3B2EEB7A" w14:textId="0B0F0550" w:rsidR="0016644A" w:rsidRDefault="0016644A">
      <w:pPr>
        <w:pStyle w:val="Bezodstpw"/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dane sprzedawcy,</w:t>
      </w:r>
      <w:r w:rsidR="00D76E48" w:rsidRPr="00E072CE">
        <w:rPr>
          <w:sz w:val="24"/>
          <w:szCs w:val="24"/>
          <w:lang w:val="pl-PL"/>
        </w:rPr>
        <w:t xml:space="preserve"> </w:t>
      </w:r>
    </w:p>
    <w:p w14:paraId="4169C34B" w14:textId="20FF96EA" w:rsidR="002F1F00" w:rsidRDefault="0016644A">
      <w:pPr>
        <w:pStyle w:val="Bezodstpw"/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D76E48" w:rsidRPr="00E072CE">
        <w:rPr>
          <w:sz w:val="24"/>
          <w:szCs w:val="24"/>
          <w:lang w:val="pl-PL"/>
        </w:rPr>
        <w:t>dane nabywcy</w:t>
      </w:r>
      <w:r>
        <w:rPr>
          <w:sz w:val="24"/>
          <w:szCs w:val="24"/>
          <w:lang w:val="pl-PL"/>
        </w:rPr>
        <w:t xml:space="preserve"> (przed rozpoczęciem działalności bez numeru NIP, a od dnia podjęcia </w:t>
      </w:r>
    </w:p>
    <w:p w14:paraId="084D5632" w14:textId="1093B04E" w:rsidR="0016644A" w:rsidRPr="00E072CE" w:rsidRDefault="0016644A">
      <w:pPr>
        <w:pStyle w:val="Bezodstpw"/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="003D57A0">
        <w:rPr>
          <w:sz w:val="24"/>
          <w:szCs w:val="24"/>
          <w:lang w:val="pl-PL"/>
        </w:rPr>
        <w:t>d</w:t>
      </w:r>
      <w:r>
        <w:rPr>
          <w:sz w:val="24"/>
          <w:szCs w:val="24"/>
          <w:lang w:val="pl-PL"/>
        </w:rPr>
        <w:t>ziałalności z numerem NIP),</w:t>
      </w:r>
    </w:p>
    <w:p w14:paraId="1175FD60" w14:textId="77777777" w:rsidR="002F1F00" w:rsidRPr="00E072CE" w:rsidRDefault="00D76E48">
      <w:pPr>
        <w:pStyle w:val="Bezodstpw"/>
        <w:ind w:firstLine="708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- datę wystawienia dokumentu,</w:t>
      </w:r>
    </w:p>
    <w:p w14:paraId="7685F947" w14:textId="77777777" w:rsidR="002F1F00" w:rsidRPr="00E072CE" w:rsidRDefault="00D76E48">
      <w:pPr>
        <w:pStyle w:val="Bezodstpw"/>
        <w:ind w:left="851" w:hanging="14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- datę sprzedaży (datę dokonania lub zakończenia dostawy towarów lub wykonania  usługi, o ile jest określona i różni się od daty faktury),</w:t>
      </w:r>
    </w:p>
    <w:p w14:paraId="0CB91BD9" w14:textId="77777777" w:rsidR="002F1F00" w:rsidRPr="00E072CE" w:rsidRDefault="00D76E48">
      <w:pPr>
        <w:pStyle w:val="Bezodstpw"/>
        <w:ind w:firstLine="708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- nazwę (rodzaj) zakupionego towaru lub usługi,</w:t>
      </w:r>
    </w:p>
    <w:p w14:paraId="346DFB78" w14:textId="77777777" w:rsidR="002F1F00" w:rsidRPr="00E072CE" w:rsidRDefault="00D76E48">
      <w:pPr>
        <w:pStyle w:val="Bezodstpw"/>
        <w:ind w:firstLine="708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- </w:t>
      </w:r>
      <w:r w:rsidRPr="00E072CE">
        <w:rPr>
          <w:color w:val="auto"/>
          <w:sz w:val="24"/>
          <w:szCs w:val="24"/>
          <w:u w:color="C00000"/>
          <w:lang w:val="pl-PL"/>
        </w:rPr>
        <w:t>cenę jednostkową oraz liczbę zakupionych towarów lub usług,</w:t>
      </w:r>
    </w:p>
    <w:p w14:paraId="7A5507CD" w14:textId="77777777" w:rsidR="002F1F00" w:rsidRPr="00E072CE" w:rsidRDefault="00D76E48">
      <w:pPr>
        <w:pStyle w:val="Bezodstpw"/>
        <w:ind w:firstLine="708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- formę i termin zapłaty.</w:t>
      </w:r>
    </w:p>
    <w:p w14:paraId="2B19422E" w14:textId="77777777" w:rsidR="002F1F00" w:rsidRDefault="002F1F00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030C982F" w14:textId="77777777" w:rsidR="002F1F00" w:rsidRDefault="00D76E48" w:rsidP="003954B5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4.</w:t>
      </w:r>
      <w:r>
        <w:rPr>
          <w:rFonts w:ascii="Calibri" w:hAnsi="Calibri"/>
          <w:b w:val="0"/>
          <w:bCs w:val="0"/>
          <w:sz w:val="24"/>
          <w:szCs w:val="24"/>
        </w:rPr>
        <w:tab/>
        <w:t>Wnioskodawca zobowiązany jest do wydatkowania otrzymanych środk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 zgodnie z</w:t>
      </w:r>
      <w:r w:rsidR="00E072CE">
        <w:rPr>
          <w:rFonts w:ascii="Calibri" w:hAnsi="Calibri"/>
          <w:b w:val="0"/>
          <w:bCs w:val="0"/>
          <w:sz w:val="24"/>
          <w:szCs w:val="24"/>
        </w:rPr>
        <w:t> </w:t>
      </w:r>
      <w:r>
        <w:rPr>
          <w:rFonts w:ascii="Calibri" w:hAnsi="Calibri"/>
          <w:b w:val="0"/>
          <w:bCs w:val="0"/>
          <w:sz w:val="24"/>
          <w:szCs w:val="24"/>
        </w:rPr>
        <w:t>przeznaczeniem.</w:t>
      </w:r>
    </w:p>
    <w:p w14:paraId="153702C4" w14:textId="77777777" w:rsidR="00B32303" w:rsidRDefault="00B32303" w:rsidP="003954B5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7D0ABDC2" w14:textId="62AF2B5F" w:rsidR="002F1F00" w:rsidRPr="00075075" w:rsidRDefault="00D76E48" w:rsidP="00075075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 poniesienie wydatku uznaje się moment faktycznego dokonania zapłaty tj. dokonania przelewu, zapłaty got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wką, płatności kartą płatniczą.</w:t>
      </w:r>
    </w:p>
    <w:p w14:paraId="201EBDC7" w14:textId="473BB30C" w:rsidR="002F1F00" w:rsidRPr="00194BEA" w:rsidRDefault="00D76E48">
      <w:pPr>
        <w:pStyle w:val="Tekstpodstawowywcity"/>
        <w:numPr>
          <w:ilvl w:val="0"/>
          <w:numId w:val="10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lastRenderedPageBreak/>
        <w:t>W przypadku zakup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  <w:lang w:val="es-ES_tradnl"/>
        </w:rPr>
        <w:t>ó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w realizowanych za pośrednictwem os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  <w:lang w:val="es-ES_tradnl"/>
        </w:rPr>
        <w:t>ó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b trzecich (płatność za pobraniem, pośrednik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  <w:lang w:val="es-ES_tradnl"/>
        </w:rPr>
        <w:t>ó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w finansowych, systemu PayU, PayPal, itp.) do rozliczenia wydatk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  <w:lang w:val="es-ES_tradnl"/>
        </w:rPr>
        <w:t>ó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w poniesionych w tej formie wymagane jest</w:t>
      </w:r>
      <w:r w:rsidR="00C23A06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dostarczenie</w:t>
      </w:r>
      <w:r w:rsidR="003D57A0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dodatkowo</w:t>
      </w:r>
      <w:r w:rsidR="00C23A06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pisemnej informacji od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 </w:t>
      </w:r>
      <w:r w:rsidR="00C23A06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sprzedawcy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, kiedy otrzymał zapłatę za daną fakturę</w:t>
      </w:r>
      <w:r w:rsidR="0003395E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lub 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dostarczenie innych dokumentów</w:t>
      </w:r>
      <w:r w:rsidR="0003395E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po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twierdzających</w:t>
      </w:r>
      <w:r w:rsidR="0003395E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w wiarygodny sposób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datę otrzymania środków przez sprzedawcę.</w:t>
      </w:r>
      <w:r w:rsidR="0003395E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</w:t>
      </w:r>
    </w:p>
    <w:p w14:paraId="56635056" w14:textId="77777777" w:rsidR="002F1F00" w:rsidRDefault="002F1F00">
      <w:pPr>
        <w:pStyle w:val="Tekstpodstawowywcity"/>
        <w:ind w:left="36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3B0DD34D" w14:textId="77777777" w:rsidR="002F1F00" w:rsidRPr="00745B89" w:rsidRDefault="00D76E48">
      <w:pPr>
        <w:pStyle w:val="Tekstpodstawowywcity"/>
        <w:numPr>
          <w:ilvl w:val="0"/>
          <w:numId w:val="10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W przypadku poniesienia wydatk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  <w:lang w:val="es-ES_tradnl"/>
        </w:rPr>
        <w:t>ó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w w walucie obcej, zostaną one w rozliczeniu przeliczone na PLN według kursu średniego ogłaszanego przez NBP z ostatniego dnia roboczego poprzedzającego zakupiony towar lub usługę</w:t>
      </w:r>
      <w:r w:rsidR="00276240"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 xml:space="preserve"> (dzień wystawienia faktury)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.</w:t>
      </w:r>
    </w:p>
    <w:p w14:paraId="1C700592" w14:textId="77777777" w:rsidR="002F1F00" w:rsidRPr="00E072CE" w:rsidRDefault="002F1F00">
      <w:pPr>
        <w:pStyle w:val="Bezodstpw"/>
        <w:ind w:left="426" w:hanging="426"/>
        <w:jc w:val="both"/>
        <w:rPr>
          <w:color w:val="C00000"/>
          <w:sz w:val="24"/>
          <w:szCs w:val="24"/>
          <w:u w:color="C00000"/>
          <w:lang w:val="pl-PL"/>
        </w:rPr>
      </w:pPr>
    </w:p>
    <w:p w14:paraId="1092684A" w14:textId="77777777" w:rsidR="002F1F00" w:rsidRDefault="00D76E4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8.</w:t>
      </w:r>
      <w:r>
        <w:rPr>
          <w:rFonts w:ascii="Calibri" w:hAnsi="Calibri"/>
          <w:b w:val="0"/>
          <w:bCs w:val="0"/>
          <w:sz w:val="24"/>
          <w:szCs w:val="24"/>
        </w:rPr>
        <w:tab/>
        <w:t>W przypadku zam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wienia wykonania określonych czynności w ramach umowy o dzieło lub umowy zlecenia Wnioskodawca zobowiązany jest do dołączenia do umowy dokumentu potwierdzającego wykonanie dzieła /zlecenia i zapłatę wynagrodzenia.</w:t>
      </w:r>
    </w:p>
    <w:p w14:paraId="5BB7A5D7" w14:textId="77777777" w:rsidR="002F1F00" w:rsidRDefault="002F1F00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F620378" w14:textId="77777777" w:rsidR="002F1F00" w:rsidRDefault="00D76E4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9. </w:t>
      </w:r>
      <w:r>
        <w:rPr>
          <w:rFonts w:ascii="Calibri" w:hAnsi="Calibri"/>
          <w:b w:val="0"/>
          <w:bCs w:val="0"/>
          <w:sz w:val="24"/>
          <w:szCs w:val="24"/>
        </w:rPr>
        <w:tab/>
        <w:t>W przypadku posiadania faktur lub innych dokument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 zakupu w języku obcym, wymagane jest ich tłumaczenie na język polski przez przysięgłego tłumacza. Tłumaczenia dokonuje Wnioskodawca na sw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j koszt.</w:t>
      </w:r>
    </w:p>
    <w:p w14:paraId="5E2BEEAE" w14:textId="77777777" w:rsidR="002F1F00" w:rsidRDefault="002F1F00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56706C1E" w14:textId="77777777" w:rsidR="002F1F00" w:rsidRDefault="00D76E48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10. </w:t>
      </w:r>
      <w:r>
        <w:rPr>
          <w:rFonts w:ascii="Calibri" w:hAnsi="Calibri"/>
          <w:b w:val="0"/>
          <w:bCs w:val="0"/>
          <w:sz w:val="24"/>
          <w:szCs w:val="24"/>
        </w:rPr>
        <w:tab/>
        <w:t>W przypadku zakupu rzeczy używanych Urzą</w:t>
      </w:r>
      <w:r w:rsidRPr="003954B5">
        <w:rPr>
          <w:rFonts w:ascii="Calibri" w:hAnsi="Calibri"/>
          <w:b w:val="0"/>
          <w:bCs w:val="0"/>
          <w:sz w:val="24"/>
          <w:szCs w:val="24"/>
        </w:rPr>
        <w:t>d mo</w:t>
      </w:r>
      <w:r>
        <w:rPr>
          <w:rFonts w:ascii="Calibri" w:hAnsi="Calibri"/>
          <w:b w:val="0"/>
          <w:bCs w:val="0"/>
          <w:sz w:val="24"/>
          <w:szCs w:val="24"/>
        </w:rPr>
        <w:t>że zażądać wyceny rzeczoznawcy. Wyceny dokonuje Wnioskodawca na sw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j koszt.</w:t>
      </w:r>
    </w:p>
    <w:p w14:paraId="31F08BBF" w14:textId="77777777" w:rsidR="002F1F00" w:rsidRDefault="002F1F00" w:rsidP="002A4DBB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742DF7D9" w14:textId="06857D71" w:rsidR="002F1F00" w:rsidRDefault="002A4DBB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1</w:t>
      </w:r>
      <w:r w:rsidR="00B426A0">
        <w:rPr>
          <w:rFonts w:ascii="Calibri" w:hAnsi="Calibri"/>
          <w:b w:val="0"/>
          <w:bCs w:val="0"/>
          <w:sz w:val="24"/>
          <w:szCs w:val="24"/>
        </w:rPr>
        <w:t>1</w:t>
      </w:r>
      <w:r w:rsidR="00D76E48">
        <w:rPr>
          <w:rFonts w:ascii="Calibri" w:hAnsi="Calibri"/>
          <w:b w:val="0"/>
          <w:bCs w:val="0"/>
          <w:sz w:val="24"/>
          <w:szCs w:val="24"/>
        </w:rPr>
        <w:t xml:space="preserve">. </w:t>
      </w:r>
      <w:r w:rsidR="00D76E48">
        <w:rPr>
          <w:rFonts w:ascii="Calibri" w:hAnsi="Calibri"/>
          <w:b w:val="0"/>
          <w:bCs w:val="0"/>
          <w:sz w:val="24"/>
          <w:szCs w:val="24"/>
        </w:rPr>
        <w:tab/>
        <w:t>W ramach przyznanych środk</w:t>
      </w:r>
      <w:r w:rsidR="00D76E48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="00D76E48">
        <w:rPr>
          <w:rFonts w:ascii="Calibri" w:hAnsi="Calibri"/>
          <w:b w:val="0"/>
          <w:bCs w:val="0"/>
          <w:sz w:val="24"/>
          <w:szCs w:val="24"/>
        </w:rPr>
        <w:t>w, o kt</w:t>
      </w:r>
      <w:r w:rsidR="00D76E48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="00D76E48">
        <w:rPr>
          <w:rFonts w:ascii="Calibri" w:hAnsi="Calibri"/>
          <w:b w:val="0"/>
          <w:bCs w:val="0"/>
          <w:sz w:val="24"/>
          <w:szCs w:val="24"/>
        </w:rPr>
        <w:t>rych mowa w § 3 ust. 1 Regulaminu, nie</w:t>
      </w:r>
      <w:r w:rsidR="00D76E48">
        <w:rPr>
          <w:rFonts w:ascii="Calibri" w:hAnsi="Calibri"/>
          <w:sz w:val="24"/>
          <w:szCs w:val="24"/>
        </w:rPr>
        <w:t xml:space="preserve"> </w:t>
      </w:r>
      <w:r w:rsidR="00D76E48">
        <w:rPr>
          <w:rFonts w:ascii="Calibri" w:hAnsi="Calibri"/>
          <w:b w:val="0"/>
          <w:bCs w:val="0"/>
          <w:sz w:val="24"/>
          <w:szCs w:val="24"/>
        </w:rPr>
        <w:t>zostaną rozliczone zakupy dokonane na współwłasność.</w:t>
      </w:r>
    </w:p>
    <w:p w14:paraId="228A3B64" w14:textId="77777777" w:rsidR="002F1F00" w:rsidRDefault="002F1F00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C153309" w14:textId="4A428921" w:rsidR="002F1F00" w:rsidRDefault="002A4DBB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1</w:t>
      </w:r>
      <w:r w:rsidR="00B426A0">
        <w:rPr>
          <w:rFonts w:ascii="Calibri" w:hAnsi="Calibri"/>
          <w:b w:val="0"/>
          <w:bCs w:val="0"/>
          <w:sz w:val="24"/>
          <w:szCs w:val="24"/>
        </w:rPr>
        <w:t>2</w:t>
      </w:r>
      <w:r w:rsidR="00D76E48">
        <w:rPr>
          <w:rFonts w:ascii="Calibri" w:hAnsi="Calibri"/>
          <w:b w:val="0"/>
          <w:bCs w:val="0"/>
          <w:sz w:val="24"/>
          <w:szCs w:val="24"/>
        </w:rPr>
        <w:t>. Wnioskodawca nie może zbyć, wynajmować ani użyczać przedmiot</w:t>
      </w:r>
      <w:r w:rsidR="00D76E48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="00D76E48">
        <w:rPr>
          <w:rFonts w:ascii="Calibri" w:hAnsi="Calibri"/>
          <w:b w:val="0"/>
          <w:bCs w:val="0"/>
          <w:sz w:val="24"/>
          <w:szCs w:val="24"/>
        </w:rPr>
        <w:t>w ani praw  zakupionych ze środk</w:t>
      </w:r>
      <w:r w:rsidR="00D76E48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="00D76E48">
        <w:rPr>
          <w:rFonts w:ascii="Calibri" w:hAnsi="Calibri"/>
          <w:b w:val="0"/>
          <w:bCs w:val="0"/>
          <w:sz w:val="24"/>
          <w:szCs w:val="24"/>
        </w:rPr>
        <w:t>w przeznaczonych na rozpoczęcie działalności gospodarczej (wymienionych w §</w:t>
      </w:r>
      <w:r w:rsidR="00276240"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="00D76E48">
        <w:rPr>
          <w:rFonts w:ascii="Calibri" w:hAnsi="Calibri"/>
          <w:b w:val="0"/>
          <w:bCs w:val="0"/>
          <w:sz w:val="24"/>
          <w:szCs w:val="24"/>
        </w:rPr>
        <w:t>5 ust. 1 Regulaminu).</w:t>
      </w:r>
    </w:p>
    <w:p w14:paraId="5A7D2EB1" w14:textId="77777777" w:rsidR="00B426A0" w:rsidRDefault="00B426A0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sz w:val="24"/>
          <w:szCs w:val="24"/>
        </w:rPr>
      </w:pPr>
    </w:p>
    <w:p w14:paraId="0F752D85" w14:textId="08905D35" w:rsidR="00B426A0" w:rsidRPr="00315F8D" w:rsidRDefault="00B426A0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13. 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W przypadku zakupu rzeczy używanych </w:t>
      </w:r>
      <w:r w:rsidR="006A0AE0">
        <w:rPr>
          <w:rFonts w:ascii="Calibri" w:hAnsi="Calibri"/>
          <w:b w:val="0"/>
          <w:bCs w:val="0"/>
          <w:color w:val="auto"/>
          <w:sz w:val="24"/>
          <w:szCs w:val="24"/>
        </w:rPr>
        <w:t>Wnioskodawca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obowiązany jest przedłożyć oświadczenie sprzedającego, że rzeczy używane nie zostały zakupione ze </w:t>
      </w:r>
      <w:r w:rsidR="00333B5A" w:rsidRPr="00315F8D">
        <w:rPr>
          <w:rFonts w:ascii="Calibri" w:hAnsi="Calibri"/>
          <w:b w:val="0"/>
          <w:bCs w:val="0"/>
          <w:color w:val="auto"/>
          <w:sz w:val="24"/>
          <w:szCs w:val="24"/>
        </w:rPr>
        <w:t>środków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publicznych.</w:t>
      </w:r>
      <w:r w:rsidR="00333B5A"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Brak wyżej wymienionego oświadczenia za zakupione rzeczy, jak również wydatki, na które wcześniej otrzymano środki publiczne</w:t>
      </w:r>
      <w:r w:rsidR="00FC5B68" w:rsidRPr="00315F8D">
        <w:rPr>
          <w:rFonts w:ascii="Calibri" w:hAnsi="Calibri"/>
          <w:b w:val="0"/>
          <w:bCs w:val="0"/>
          <w:color w:val="auto"/>
          <w:sz w:val="24"/>
          <w:szCs w:val="24"/>
        </w:rPr>
        <w:t>,</w:t>
      </w:r>
      <w:r w:rsidR="00333B5A"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nie będą kosztami kwalifikowanymi. </w:t>
      </w:r>
    </w:p>
    <w:p w14:paraId="7D727C98" w14:textId="77777777" w:rsidR="00333B5A" w:rsidRPr="00315F8D" w:rsidRDefault="00333B5A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</w:p>
    <w:p w14:paraId="7812550C" w14:textId="594B9948" w:rsidR="002A4DBB" w:rsidRPr="00315F8D" w:rsidRDefault="002A4DBB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</w:pP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14. Prezydent, na wniosek </w:t>
      </w:r>
      <w:r w:rsidR="006A0AE0">
        <w:rPr>
          <w:rFonts w:ascii="Calibri" w:hAnsi="Calibri"/>
          <w:b w:val="0"/>
          <w:bCs w:val="0"/>
          <w:color w:val="auto"/>
          <w:sz w:val="24"/>
          <w:szCs w:val="24"/>
        </w:rPr>
        <w:t>Wnioskodawcy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, 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uznaje za prawidłowo poniesione 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wydatki</w:t>
      </w:r>
      <w:r w:rsidR="00DA1CD3"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do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> </w:t>
      </w:r>
      <w:r w:rsidR="00DA1CD3" w:rsidRPr="00315F8D">
        <w:rPr>
          <w:rFonts w:ascii="Calibri" w:hAnsi="Calibri"/>
          <w:b w:val="0"/>
          <w:bCs w:val="0"/>
          <w:color w:val="auto"/>
          <w:sz w:val="24"/>
          <w:szCs w:val="24"/>
        </w:rPr>
        <w:t>1.000,00 zł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>,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odbiegające od zawartych w szczegółowej specyfikacji, mieszczące się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> 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w</w:t>
      </w:r>
      <w:r w:rsidR="00DA1CD3" w:rsidRPr="00315F8D">
        <w:rPr>
          <w:rFonts w:ascii="Calibri" w:hAnsi="Calibri"/>
          <w:b w:val="0"/>
          <w:bCs w:val="0"/>
          <w:color w:val="auto"/>
          <w:sz w:val="24"/>
          <w:szCs w:val="24"/>
        </w:rPr>
        <w:t> 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kwocie przyznanego dofinansowania, jeżeli stwierdzi zasadność ich poniesienia, biorąc pod uwagę charakter 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>prowadzonej działalności.</w:t>
      </w:r>
    </w:p>
    <w:p w14:paraId="4453B397" w14:textId="77777777" w:rsidR="002F1F00" w:rsidRPr="00E072CE" w:rsidRDefault="002F1F00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5A1D8118" w14:textId="77777777" w:rsidR="00C7677D" w:rsidRPr="00E072CE" w:rsidRDefault="00C7677D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2B5A7C82" w14:textId="77777777" w:rsidR="002F1F00" w:rsidRPr="002A4DBB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2A4DBB">
        <w:rPr>
          <w:b/>
          <w:bCs/>
          <w:sz w:val="24"/>
          <w:szCs w:val="24"/>
          <w:lang w:val="pl-PL"/>
        </w:rPr>
        <w:t>§ 6</w:t>
      </w:r>
    </w:p>
    <w:p w14:paraId="49675274" w14:textId="77777777" w:rsidR="002F1F00" w:rsidRPr="002A4DBB" w:rsidRDefault="002F1F00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1BD31412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Wyłączona z dofinansowania jest:</w:t>
      </w:r>
    </w:p>
    <w:p w14:paraId="0BB5A78C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sektorach rybołówstwa i akwakultury;</w:t>
      </w:r>
    </w:p>
    <w:p w14:paraId="52E95164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dziedzinie produkcji podstawowej produkt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rolnych wymienionych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załączniku I do Traktatu ustanawiającego Wsp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lnotę Europejską;</w:t>
      </w:r>
    </w:p>
    <w:p w14:paraId="5BE4579F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lastRenderedPageBreak/>
        <w:t>działalność w dziedzinie przetwarzania i wprowadzania do obrotu produkt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rolnych wymienionych w załączniku I do Traktatu;</w:t>
      </w:r>
    </w:p>
    <w:p w14:paraId="620256FC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związana z wywozem do państw trzecich lub państw członkowskich,                       tzn. pomocy bezpośrednio związanej z ilością wywożonych produkt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w, tworzeniem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i prowadzeniem sieci dystrybucyjnej lub innymi wydatkami bieżącymi związanymi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 prowadzeniem działalności eksportowej;</w:t>
      </w:r>
    </w:p>
    <w:p w14:paraId="0ECFF4CA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uwarunkowana pierwszeństwem korzystania z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krajowych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stosunku do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sprowadzanych z zagranicy;</w:t>
      </w:r>
    </w:p>
    <w:p w14:paraId="5AEEAACB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sektorze węglowym zgodnie z definicją zawartą w rozporządzeniu;</w:t>
      </w:r>
    </w:p>
    <w:p w14:paraId="111B1D8B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pomoc na nabycie pojazd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przeznaczonych do transportu drogowego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celu prowadzenia działalności zarobkowej w zakresie transportu drogowego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w;</w:t>
      </w:r>
    </w:p>
    <w:p w14:paraId="58491145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sezonowa, weekendowa;</w:t>
      </w:r>
    </w:p>
    <w:p w14:paraId="0628719E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zakresie handlu obwoźnego i obnośnego;</w:t>
      </w:r>
    </w:p>
    <w:p w14:paraId="589B5CF0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zakresie ruchomych plac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wek (np. gastronomicznych);</w:t>
      </w:r>
    </w:p>
    <w:p w14:paraId="5B495946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zakresie handlu prowadzonego poza stałym lokalem;</w:t>
      </w:r>
    </w:p>
    <w:p w14:paraId="27F2B676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prowadzona w formie franczyzy;</w:t>
      </w:r>
    </w:p>
    <w:p w14:paraId="254E9327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prowadzona wyłącznie na rzecz ostatniego pracodawcy, u 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rego Wnioskodawca był zatrudniony na umowę o pracę w okresie 12 miesięcy przed złożeniem wniosku o dofinansowanie;</w:t>
      </w:r>
    </w:p>
    <w:p w14:paraId="5270012E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gospodarcza w m</w:t>
      </w:r>
      <w:r w:rsidR="00DA440C"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iejscu prowadzenia istniejącej, 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zawieszonej lub zlikwidowanej działalności gospodarczej innego podmiotu bądź w sąsiedztwie miejsca wykonywania takiej działalności, gdy podejmowana działalność obejmuje </w:t>
      </w:r>
      <w:r w:rsidR="00400A1B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ten</w:t>
      </w:r>
      <w:r w:rsidR="00400A1B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sam, bądź zbliżony przedmiot działalności, bądź prowadzona będzie przy użyciu całości lub części przedsiębiorstwa zorganizowanego przez ten podmiot;</w:t>
      </w:r>
    </w:p>
    <w:p w14:paraId="2DEA1C87" w14:textId="425C896A" w:rsidR="002F1F00" w:rsidRDefault="00AE105C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AE105C">
        <w:rPr>
          <w:rFonts w:ascii="Calibri" w:hAnsi="Calibri"/>
          <w:b w:val="0"/>
          <w:bCs w:val="0"/>
          <w:sz w:val="24"/>
          <w:szCs w:val="24"/>
        </w:rPr>
        <w:t>założenie spółki z inną osobą</w:t>
      </w:r>
      <w:r w:rsidR="00E134BF">
        <w:rPr>
          <w:rStyle w:val="markedcontent"/>
          <w:rFonts w:ascii="Calibri" w:hAnsi="Calibri"/>
          <w:b w:val="0"/>
          <w:bCs w:val="0"/>
          <w:sz w:val="24"/>
          <w:szCs w:val="24"/>
        </w:rPr>
        <w:t>;</w:t>
      </w:r>
    </w:p>
    <w:p w14:paraId="09552038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działalność związana z prowadzeniem punktu kasowego (opłat) bez współpracy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 bankiem;</w:t>
      </w:r>
    </w:p>
    <w:p w14:paraId="21C1A829" w14:textId="77777777" w:rsidR="002F1F00" w:rsidRDefault="00D76E48">
      <w:pPr>
        <w:pStyle w:val="Tekstpodstawowywcity"/>
        <w:numPr>
          <w:ilvl w:val="3"/>
          <w:numId w:val="18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związana z prowadzeniem salonu gier hazardowych;</w:t>
      </w:r>
    </w:p>
    <w:p w14:paraId="1D5CFFFE" w14:textId="77777777" w:rsidR="002F1F00" w:rsidRDefault="00D76E48">
      <w:pPr>
        <w:pStyle w:val="Tekstpodstawowywcity"/>
        <w:numPr>
          <w:ilvl w:val="3"/>
          <w:numId w:val="18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zakresie usług komorniczych;</w:t>
      </w:r>
    </w:p>
    <w:p w14:paraId="624FB781" w14:textId="2D503386" w:rsidR="00B426A0" w:rsidRPr="00315F8D" w:rsidRDefault="00D76E48" w:rsidP="00315F8D">
      <w:pPr>
        <w:pStyle w:val="Akapitzlist"/>
        <w:numPr>
          <w:ilvl w:val="3"/>
          <w:numId w:val="18"/>
        </w:numPr>
        <w:rPr>
          <w:sz w:val="24"/>
          <w:szCs w:val="24"/>
        </w:rPr>
      </w:pPr>
      <w:r>
        <w:rPr>
          <w:rStyle w:val="markedcontent"/>
          <w:sz w:val="24"/>
          <w:szCs w:val="24"/>
        </w:rPr>
        <w:t>działalność w zakresie handlu samochodami.</w:t>
      </w:r>
    </w:p>
    <w:p w14:paraId="273FCD12" w14:textId="77777777" w:rsidR="00B426A0" w:rsidRPr="00E072CE" w:rsidRDefault="00B426A0">
      <w:pPr>
        <w:pStyle w:val="Bezodstpw"/>
        <w:jc w:val="both"/>
        <w:rPr>
          <w:b/>
          <w:bCs/>
          <w:sz w:val="24"/>
          <w:szCs w:val="24"/>
          <w:lang w:val="pl-PL"/>
        </w:rPr>
      </w:pPr>
    </w:p>
    <w:p w14:paraId="4A610B06" w14:textId="77777777" w:rsidR="002F1F00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7</w:t>
      </w:r>
    </w:p>
    <w:p w14:paraId="07F0BB20" w14:textId="77777777" w:rsidR="00CB1480" w:rsidRPr="00E072CE" w:rsidRDefault="00CB1480">
      <w:pPr>
        <w:pStyle w:val="Bezodstpw"/>
        <w:jc w:val="center"/>
        <w:rPr>
          <w:sz w:val="24"/>
          <w:szCs w:val="24"/>
          <w:lang w:val="pl-PL"/>
        </w:rPr>
      </w:pPr>
    </w:p>
    <w:p w14:paraId="39477B37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Środki nie mogą być udzielone jeż</w:t>
      </w:r>
      <w:r>
        <w:rPr>
          <w:rFonts w:ascii="Calibri" w:hAnsi="Calibri"/>
          <w:b w:val="0"/>
          <w:bCs w:val="0"/>
          <w:sz w:val="24"/>
          <w:szCs w:val="24"/>
          <w:lang w:val="it-IT"/>
        </w:rPr>
        <w:t>eli:</w:t>
      </w:r>
    </w:p>
    <w:p w14:paraId="064EB67D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Wnioskodawca nie posiada stałego miejsca zameldowania</w:t>
      </w:r>
      <w:r>
        <w:rPr>
          <w:rFonts w:ascii="Calibri" w:hAnsi="Calibri"/>
          <w:b w:val="0"/>
          <w:bCs w:val="0"/>
          <w:sz w:val="24"/>
          <w:szCs w:val="24"/>
        </w:rPr>
        <w:t>, a w przypadku obywateli Ukrainy Wnioskodawca nie posiada czasowego miejsca zameldowania na</w:t>
      </w:r>
      <w:r w:rsidR="00400A1B">
        <w:rPr>
          <w:rFonts w:ascii="Calibri" w:hAnsi="Calibri"/>
          <w:b w:val="0"/>
          <w:bCs w:val="0"/>
          <w:sz w:val="24"/>
          <w:szCs w:val="24"/>
        </w:rPr>
        <w:t> </w:t>
      </w:r>
      <w:r>
        <w:rPr>
          <w:rFonts w:ascii="Calibri" w:hAnsi="Calibri"/>
          <w:b w:val="0"/>
          <w:bCs w:val="0"/>
          <w:sz w:val="24"/>
          <w:szCs w:val="24"/>
        </w:rPr>
        <w:t>co</w:t>
      </w:r>
      <w:r w:rsidR="00400A1B">
        <w:rPr>
          <w:rFonts w:ascii="Calibri" w:hAnsi="Calibri"/>
          <w:b w:val="0"/>
          <w:bCs w:val="0"/>
          <w:sz w:val="24"/>
          <w:szCs w:val="24"/>
        </w:rPr>
        <w:t> </w:t>
      </w:r>
      <w:r>
        <w:rPr>
          <w:rFonts w:ascii="Calibri" w:hAnsi="Calibri"/>
          <w:b w:val="0"/>
          <w:bCs w:val="0"/>
          <w:sz w:val="24"/>
          <w:szCs w:val="24"/>
        </w:rPr>
        <w:t>najmniej 2 lata;</w:t>
      </w:r>
    </w:p>
    <w:p w14:paraId="14BB9428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Wnioskodawca nie wskaże we wniosku o dofinansowanie odpowiedniego lokalu do prowadzenia planowanej działalności gospodarczej;</w:t>
      </w:r>
    </w:p>
    <w:p w14:paraId="7B2F8597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miejsca wykonywania planowanej działalności gospodarczej (główne i dodatkowe) usytuowane będą poza Toruniem;</w:t>
      </w:r>
    </w:p>
    <w:p w14:paraId="6924E17F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współmałżonek Wnioskodawcy prowadzi działalność gospodarczą o podobnym profilu;</w:t>
      </w:r>
    </w:p>
    <w:p w14:paraId="46EBB7DA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osoby pozostające we wsp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lnym gospodarstwie domowym z Wnioskodawcą prowadzą działalność gospodarczą o podobnym profilu;</w:t>
      </w:r>
    </w:p>
    <w:p w14:paraId="5BF9038E" w14:textId="77777777" w:rsidR="002F1F00" w:rsidRPr="00193FFE" w:rsidRDefault="00D76E48" w:rsidP="00193FFE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lastRenderedPageBreak/>
        <w:t>rozwiązanie umowy o pracę u ostatniego pr</w:t>
      </w:r>
      <w:r w:rsidR="00400A1B"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acodawcy przed zarejestrowaniem </w:t>
      </w:r>
      <w:r w:rsidR="00400A1B" w:rsidRPr="00193FFE">
        <w:rPr>
          <w:rStyle w:val="markedcontent"/>
          <w:rFonts w:ascii="Calibri" w:hAnsi="Calibri"/>
          <w:b w:val="0"/>
          <w:bCs w:val="0"/>
          <w:sz w:val="24"/>
          <w:szCs w:val="24"/>
        </w:rPr>
        <w:t>się</w:t>
      </w:r>
      <w:r w:rsidR="00193FFE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 w:rsidRPr="00193FFE">
        <w:rPr>
          <w:rStyle w:val="markedcontent"/>
          <w:rFonts w:ascii="Calibri" w:hAnsi="Calibri"/>
          <w:b w:val="0"/>
          <w:bCs w:val="0"/>
          <w:sz w:val="24"/>
          <w:szCs w:val="24"/>
        </w:rPr>
        <w:t>w</w:t>
      </w:r>
      <w:r w:rsidR="00193FFE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 w:rsidRPr="00193FFE">
        <w:rPr>
          <w:rStyle w:val="markedcontent"/>
          <w:rFonts w:ascii="Calibri" w:hAnsi="Calibri"/>
          <w:b w:val="0"/>
          <w:bCs w:val="0"/>
          <w:sz w:val="24"/>
          <w:szCs w:val="24"/>
        </w:rPr>
        <w:t>Urzędzie  nastąpiło na prośbę lub z winy bezrobotnego;</w:t>
      </w:r>
    </w:p>
    <w:p w14:paraId="7B0A44DC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Wnioskodawca w okresie 6 miesięcy przed złożeniem wniosku o dofinansowanie rozwiązał stosunek pracy lub stosunek służbowy za wypowiedzeniem albo na mocy porozumienia stron, a rozwiązanie stosunku pracy nie nastąpiło z przyczyn dotyczących pracodawcy ani z powodu zmiany miejsca zamieszkania Wnioskodawcy;</w:t>
      </w:r>
    </w:p>
    <w:p w14:paraId="5400A9CD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Wnioskodawca nie posiada odpowiednich uprawnień, kwalifikacji, doświadczenia zawodowego w zakresie planowanej działalności. Jako dokumenty potwierdzające kwalifikacje zawodowe i doświadczenie należy rozumieć posiadane: licencje, koncesje, certyfikaty, świadectwa szkolne, dyplomy, świadectwa pracy, umowy zlecenia, umowy o dzieło, inne dokumenty.</w:t>
      </w:r>
    </w:p>
    <w:p w14:paraId="387EFD4F" w14:textId="77777777" w:rsidR="002F1F00" w:rsidRPr="00E072CE" w:rsidRDefault="002F1F00" w:rsidP="008A2E28">
      <w:pPr>
        <w:pStyle w:val="Bezodstpw"/>
        <w:rPr>
          <w:rStyle w:val="markedcontent"/>
          <w:lang w:val="pl-PL"/>
        </w:rPr>
      </w:pPr>
    </w:p>
    <w:p w14:paraId="7AC87F63" w14:textId="77777777" w:rsidR="002F1F00" w:rsidRDefault="00D76E48">
      <w:pPr>
        <w:pStyle w:val="Bezodstpw"/>
        <w:jc w:val="center"/>
        <w:rPr>
          <w:b/>
          <w:bCs/>
          <w:color w:val="auto"/>
          <w:sz w:val="24"/>
          <w:szCs w:val="24"/>
          <w:lang w:val="pl-PL"/>
        </w:rPr>
      </w:pPr>
      <w:r w:rsidRPr="00B85C25">
        <w:rPr>
          <w:b/>
          <w:bCs/>
          <w:color w:val="auto"/>
          <w:sz w:val="24"/>
          <w:szCs w:val="24"/>
          <w:lang w:val="pl-PL"/>
        </w:rPr>
        <w:t>§ 8</w:t>
      </w:r>
    </w:p>
    <w:p w14:paraId="78CBE1F0" w14:textId="77777777" w:rsidR="00CB1480" w:rsidRPr="00B85C25" w:rsidRDefault="00CB1480">
      <w:pPr>
        <w:pStyle w:val="Bezodstpw"/>
        <w:jc w:val="center"/>
        <w:rPr>
          <w:b/>
          <w:bCs/>
          <w:color w:val="auto"/>
          <w:sz w:val="24"/>
          <w:szCs w:val="24"/>
          <w:lang w:val="pl-PL"/>
        </w:rPr>
      </w:pPr>
    </w:p>
    <w:p w14:paraId="40A7A076" w14:textId="5B5C901F" w:rsidR="008A2E28" w:rsidRPr="0055692F" w:rsidRDefault="00912DA4" w:rsidP="008A2E28">
      <w:pPr>
        <w:pStyle w:val="Tekstpodstawowywcity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55692F">
        <w:rPr>
          <w:rFonts w:ascii="Calibri" w:hAnsi="Calibri"/>
          <w:b w:val="0"/>
          <w:bCs w:val="0"/>
          <w:color w:val="auto"/>
          <w:sz w:val="24"/>
          <w:szCs w:val="24"/>
        </w:rPr>
        <w:t>Prz</w:t>
      </w:r>
      <w:r w:rsidR="009F0CAC" w:rsidRPr="0055692F">
        <w:rPr>
          <w:rFonts w:ascii="Calibri" w:hAnsi="Calibri"/>
          <w:b w:val="0"/>
          <w:bCs w:val="0"/>
          <w:color w:val="auto"/>
          <w:sz w:val="24"/>
          <w:szCs w:val="24"/>
        </w:rPr>
        <w:t xml:space="preserve">ed zawarciem umowy </w:t>
      </w:r>
      <w:r w:rsidR="001211D6" w:rsidRPr="0055692F">
        <w:rPr>
          <w:rFonts w:ascii="Calibri" w:hAnsi="Calibri"/>
          <w:b w:val="0"/>
          <w:bCs w:val="0"/>
          <w:color w:val="auto"/>
          <w:sz w:val="24"/>
          <w:szCs w:val="24"/>
        </w:rPr>
        <w:t>Urząd kieruje Wnioskodawcę na szkolenie z zakresu podstaw przedsiębiorczości lub zobowiązuje Wnioskodawcę do ukończenia we własnym zakresie kursu online organizowanego przez</w:t>
      </w:r>
      <w:r w:rsidR="006A4087" w:rsidRPr="0055692F">
        <w:rPr>
          <w:rFonts w:ascii="Calibri" w:hAnsi="Calibri"/>
          <w:b w:val="0"/>
          <w:bCs w:val="0"/>
          <w:color w:val="auto"/>
          <w:sz w:val="24"/>
          <w:szCs w:val="24"/>
        </w:rPr>
        <w:t xml:space="preserve"> Polską Agencję Rozwoju Przedsiębiorczości</w:t>
      </w:r>
      <w:r w:rsidR="001211D6" w:rsidRPr="0055692F">
        <w:rPr>
          <w:rFonts w:ascii="Calibri" w:hAnsi="Calibri"/>
          <w:b w:val="0"/>
          <w:bCs w:val="0"/>
          <w:color w:val="auto"/>
          <w:sz w:val="24"/>
          <w:szCs w:val="24"/>
        </w:rPr>
        <w:t xml:space="preserve"> o nazwie „Jak założyć własną firmę?”.</w:t>
      </w:r>
    </w:p>
    <w:p w14:paraId="79C39479" w14:textId="77777777" w:rsidR="008A2E28" w:rsidRPr="008A2E28" w:rsidRDefault="008A2E28" w:rsidP="008A2E28">
      <w:pPr>
        <w:pStyle w:val="Tekstpodstawowywcity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</w:p>
    <w:p w14:paraId="5F23DC58" w14:textId="77777777" w:rsidR="002F1F00" w:rsidRPr="00E072CE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7DC8F581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ROZDZIAŁ II</w:t>
      </w:r>
    </w:p>
    <w:p w14:paraId="217F5864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TRYB SKŁADANIA I ROZPATRYWANIA WNIOSKÓW</w:t>
      </w:r>
    </w:p>
    <w:p w14:paraId="2D6EB7FD" w14:textId="77777777" w:rsidR="002F1F00" w:rsidRPr="00E072CE" w:rsidRDefault="002F1F00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0B953F94" w14:textId="77777777" w:rsidR="002F1F00" w:rsidRDefault="00D76E4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14:paraId="77B4BBFF" w14:textId="77777777" w:rsidR="002F1F00" w:rsidRDefault="002F1F00">
      <w:pPr>
        <w:pStyle w:val="Bezodstpw"/>
        <w:jc w:val="center"/>
        <w:rPr>
          <w:b/>
          <w:bCs/>
          <w:sz w:val="24"/>
          <w:szCs w:val="24"/>
        </w:rPr>
      </w:pPr>
    </w:p>
    <w:p w14:paraId="6B9D1E6B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Wnioskodawca zamierzający podjąć działalność gospodarczą składa w Urzędzie wniosek w sprawie jednorazowego dofinansowania podjęcia działalności gospodarczej na druku Urzędu z odpowiednimi załącznikami wymienionymi we wniosku o</w:t>
      </w:r>
      <w:r w:rsidR="00400A1B">
        <w:rPr>
          <w:rStyle w:val="markedcontent"/>
          <w:sz w:val="24"/>
          <w:szCs w:val="24"/>
        </w:rPr>
        <w:t> </w:t>
      </w:r>
      <w:r>
        <w:rPr>
          <w:rStyle w:val="markedcontent"/>
          <w:sz w:val="24"/>
          <w:szCs w:val="24"/>
        </w:rPr>
        <w:t xml:space="preserve">dofinansowanie, wystawionymi w języku polskim. </w:t>
      </w:r>
    </w:p>
    <w:p w14:paraId="05A4E796" w14:textId="77777777" w:rsidR="002F1F00" w:rsidRDefault="00D76E48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Dokumenty wystawione w języku obcym nie będą brane pod uwagę przy</w:t>
      </w:r>
      <w:r w:rsidR="00DA440C">
        <w:t> </w:t>
      </w:r>
      <w:r>
        <w:rPr>
          <w:sz w:val="24"/>
          <w:szCs w:val="24"/>
        </w:rPr>
        <w:t>rozpatrywaniu wniosku.</w:t>
      </w:r>
    </w:p>
    <w:p w14:paraId="22550A95" w14:textId="77777777" w:rsidR="002F1F00" w:rsidRDefault="002F1F00">
      <w:pPr>
        <w:pStyle w:val="Akapitzlist"/>
        <w:spacing w:after="0" w:line="240" w:lineRule="auto"/>
        <w:ind w:left="567"/>
        <w:jc w:val="both"/>
        <w:rPr>
          <w:rStyle w:val="markedcontent"/>
          <w:sz w:val="24"/>
          <w:szCs w:val="24"/>
        </w:rPr>
      </w:pPr>
    </w:p>
    <w:p w14:paraId="3383CC99" w14:textId="77777777" w:rsidR="002F1F00" w:rsidRPr="00E072CE" w:rsidRDefault="00D76E48">
      <w:pPr>
        <w:pStyle w:val="Bezodstpw"/>
        <w:numPr>
          <w:ilvl w:val="2"/>
          <w:numId w:val="2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Wnioskodawca do wniosku zobowiązany jest dołączyć informacje dotyczące pomocy publicznej i pomocy de minimis w następującym zakresie: </w:t>
      </w:r>
    </w:p>
    <w:p w14:paraId="624CD495" w14:textId="445CC94A" w:rsidR="002F1F00" w:rsidRPr="00E072CE" w:rsidRDefault="00D76E48">
      <w:pPr>
        <w:pStyle w:val="Bezodstpw"/>
        <w:ind w:left="709" w:hanging="1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1) wszystkie zaświadczenia o pomocy de minimis jakie otrzymał w roku, w którym u</w:t>
      </w:r>
      <w:r w:rsidR="00F71B93">
        <w:rPr>
          <w:sz w:val="24"/>
          <w:szCs w:val="24"/>
          <w:lang w:val="pl-PL"/>
        </w:rPr>
        <w:t xml:space="preserve">biega się o pomoc oraz w ciągu </w:t>
      </w:r>
      <w:r w:rsidR="00F71B93" w:rsidRPr="003B424B">
        <w:rPr>
          <w:color w:val="auto"/>
          <w:sz w:val="24"/>
          <w:szCs w:val="24"/>
          <w:lang w:val="pl-PL"/>
        </w:rPr>
        <w:t>3</w:t>
      </w:r>
      <w:r w:rsidRPr="003B424B">
        <w:rPr>
          <w:color w:val="auto"/>
          <w:sz w:val="24"/>
          <w:szCs w:val="24"/>
          <w:lang w:val="pl-PL"/>
        </w:rPr>
        <w:t xml:space="preserve"> </w:t>
      </w:r>
      <w:r w:rsidRPr="00E072CE">
        <w:rPr>
          <w:sz w:val="24"/>
          <w:szCs w:val="24"/>
          <w:lang w:val="pl-PL"/>
        </w:rPr>
        <w:t>poprzedzających go lat, albo</w:t>
      </w:r>
      <w:r w:rsidRPr="00E072CE">
        <w:rPr>
          <w:b/>
          <w:bCs/>
          <w:sz w:val="24"/>
          <w:szCs w:val="24"/>
          <w:lang w:val="pl-PL"/>
        </w:rPr>
        <w:t xml:space="preserve"> </w:t>
      </w:r>
      <w:r w:rsidRPr="00E072CE">
        <w:rPr>
          <w:sz w:val="24"/>
          <w:szCs w:val="24"/>
          <w:lang w:val="pl-PL"/>
        </w:rPr>
        <w:t>oświadczenia o</w:t>
      </w:r>
      <w:r w:rsidR="00400A1B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wielkości pomocy de minimis otrzymanej w tym okresie, albo oświadczenia o nieotrzymaniu takiej pomocy w tym okresie;</w:t>
      </w:r>
    </w:p>
    <w:p w14:paraId="38845183" w14:textId="77777777" w:rsidR="002F1F00" w:rsidRDefault="00D76E48">
      <w:pPr>
        <w:pStyle w:val="Bezodstpw"/>
        <w:ind w:left="709" w:hanging="1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2) informacje niezbędne do udzielenia pomocy de minimis i pomocy publicznej, dotyczące w szczególności Wnioskodawcy i zamierzonej do prowadzenia przed niego działalności gospodarczej.</w:t>
      </w:r>
    </w:p>
    <w:p w14:paraId="7BC82A5E" w14:textId="77777777" w:rsidR="0055692F" w:rsidRPr="00E072CE" w:rsidRDefault="0055692F">
      <w:pPr>
        <w:pStyle w:val="Bezodstpw"/>
        <w:ind w:left="709" w:hanging="1"/>
        <w:jc w:val="both"/>
        <w:rPr>
          <w:sz w:val="24"/>
          <w:szCs w:val="24"/>
          <w:lang w:val="pl-PL"/>
        </w:rPr>
      </w:pPr>
    </w:p>
    <w:p w14:paraId="48580490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Dyrektor, celem wstępnego rozpatrywania wniosk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w,</w:t>
      </w:r>
      <w:r>
        <w:rPr>
          <w:b/>
          <w:bCs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powołuje Komisję składającą się</w:t>
      </w:r>
      <w:r w:rsidR="00400A1B">
        <w:rPr>
          <w:rStyle w:val="markedcontent"/>
          <w:sz w:val="24"/>
          <w:szCs w:val="24"/>
        </w:rPr>
        <w:t> </w:t>
      </w:r>
      <w:r>
        <w:rPr>
          <w:rStyle w:val="markedcontent"/>
          <w:sz w:val="24"/>
          <w:szCs w:val="24"/>
        </w:rPr>
        <w:t>z pracownik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Urzędu.</w:t>
      </w:r>
    </w:p>
    <w:p w14:paraId="73B3DACE" w14:textId="77777777" w:rsidR="002F1F00" w:rsidRDefault="002F1F00">
      <w:pPr>
        <w:pStyle w:val="Akapitzlist"/>
        <w:spacing w:after="0" w:line="240" w:lineRule="auto"/>
        <w:ind w:left="0"/>
        <w:jc w:val="both"/>
        <w:rPr>
          <w:rStyle w:val="markedcontent"/>
          <w:sz w:val="24"/>
          <w:szCs w:val="24"/>
        </w:rPr>
      </w:pPr>
    </w:p>
    <w:p w14:paraId="55DE1083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Komisja jest organem powołanym do cel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rozpatrywania i opiniowania wniosk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 </w:t>
      </w:r>
      <w:r>
        <w:rPr>
          <w:rStyle w:val="markedcontent"/>
          <w:sz w:val="24"/>
          <w:szCs w:val="24"/>
        </w:rPr>
        <w:lastRenderedPageBreak/>
        <w:t>w sprawie przyznania bezrobotnemu jednorazowych środk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na podjęcie działalności gospodarczej.</w:t>
      </w:r>
    </w:p>
    <w:p w14:paraId="432C5F36" w14:textId="77777777" w:rsidR="002F1F00" w:rsidRDefault="002F1F00">
      <w:pPr>
        <w:pStyle w:val="Akapitzlist"/>
        <w:spacing w:after="0"/>
        <w:ind w:left="567"/>
        <w:jc w:val="both"/>
        <w:rPr>
          <w:rStyle w:val="markedcontent"/>
          <w:sz w:val="24"/>
          <w:szCs w:val="24"/>
        </w:rPr>
      </w:pPr>
    </w:p>
    <w:p w14:paraId="184D6A7E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Przy rozpatrywaniu wniosk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Komisja kieruje się przepisami prawa i ustaleniami Regulaminu, może r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wnież w tym zakresie zasięgnąć opinii</w:t>
      </w:r>
      <w:r>
        <w:rPr>
          <w:b/>
          <w:bCs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Powiatowej Rady Rynku Pracy. Prace Komisji oparte są na zasadach jawności, bezstronności i r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wnego traktowania wnioskujących o przyznanie środk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w.</w:t>
      </w:r>
    </w:p>
    <w:p w14:paraId="6CFB2F60" w14:textId="77777777" w:rsidR="002F1F00" w:rsidRDefault="002F1F00">
      <w:pPr>
        <w:pStyle w:val="Akapitzlist"/>
        <w:spacing w:after="0" w:line="240" w:lineRule="auto"/>
        <w:ind w:left="532"/>
        <w:jc w:val="both"/>
        <w:rPr>
          <w:rStyle w:val="markedcontent"/>
          <w:sz w:val="24"/>
          <w:szCs w:val="24"/>
        </w:rPr>
      </w:pPr>
    </w:p>
    <w:p w14:paraId="7B555A47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Przy rozpatrywaniu wniosk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o dofinansowanie stosowane są kryteria wg karty oceny formalnej i merytorycznej. Wnioski niespełniające wymagań formalnych zostaną odrzucone. Ocena merytoryczna jest dokonywana pod warunkiem pozytywnej oceny formalnej wniosku. W jej trakcie Urzą</w:t>
      </w:r>
      <w:r w:rsidRPr="003954B5">
        <w:rPr>
          <w:rStyle w:val="markedcontent"/>
          <w:sz w:val="24"/>
          <w:szCs w:val="24"/>
        </w:rPr>
        <w:t>d mo</w:t>
      </w:r>
      <w:r>
        <w:rPr>
          <w:rStyle w:val="markedcontent"/>
          <w:sz w:val="24"/>
          <w:szCs w:val="24"/>
        </w:rPr>
        <w:t>że przeprowadzić wizję lokalną we</w:t>
      </w:r>
      <w:r w:rsidR="00400A1B">
        <w:rPr>
          <w:rStyle w:val="markedcontent"/>
          <w:sz w:val="24"/>
          <w:szCs w:val="24"/>
        </w:rPr>
        <w:t> </w:t>
      </w:r>
      <w:r>
        <w:rPr>
          <w:rStyle w:val="markedcontent"/>
          <w:sz w:val="24"/>
          <w:szCs w:val="24"/>
        </w:rPr>
        <w:t>wskazanym we wniosku lokalu do prowadzenia działalności gospodarczej.</w:t>
      </w:r>
    </w:p>
    <w:p w14:paraId="14753EEC" w14:textId="77777777" w:rsidR="002F1F00" w:rsidRDefault="002F1F00">
      <w:pPr>
        <w:pStyle w:val="Akapitzlist"/>
        <w:spacing w:after="0"/>
        <w:ind w:left="567"/>
        <w:jc w:val="both"/>
        <w:rPr>
          <w:rStyle w:val="markedcontent"/>
          <w:sz w:val="24"/>
          <w:szCs w:val="24"/>
        </w:rPr>
      </w:pPr>
    </w:p>
    <w:p w14:paraId="70FB9137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O uwzględnieniu lub odmowie uwzględnienia wniosku Urząd, powiadamia Wnioskodawcę w formie pisemnej w terminie 30 dni od dnia złożenia wniosku o dofinansowanie wraz  z kompletem niezbędnych do jego rozpatrzenia dokument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w.</w:t>
      </w:r>
    </w:p>
    <w:p w14:paraId="7DFECEA2" w14:textId="77777777" w:rsidR="002F1F00" w:rsidRDefault="002F1F00">
      <w:pPr>
        <w:pStyle w:val="Akapitzlist"/>
        <w:spacing w:after="0" w:line="240" w:lineRule="auto"/>
        <w:ind w:left="0"/>
        <w:jc w:val="both"/>
        <w:rPr>
          <w:rStyle w:val="markedcontent"/>
          <w:sz w:val="24"/>
          <w:szCs w:val="24"/>
        </w:rPr>
      </w:pPr>
    </w:p>
    <w:p w14:paraId="334A0D2C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Ubiegającym się o środki na podjęcie działalności gospodarczej nie przysługuje roszczenie o zawarcie umowy.</w:t>
      </w:r>
    </w:p>
    <w:p w14:paraId="3AE80F40" w14:textId="77777777" w:rsidR="002F1F00" w:rsidRDefault="002F1F00">
      <w:pPr>
        <w:pStyle w:val="Akapitzlist"/>
        <w:spacing w:after="0" w:line="240" w:lineRule="auto"/>
        <w:ind w:left="567"/>
        <w:jc w:val="both"/>
        <w:rPr>
          <w:rStyle w:val="markedcontent"/>
          <w:sz w:val="24"/>
          <w:szCs w:val="24"/>
        </w:rPr>
      </w:pPr>
    </w:p>
    <w:p w14:paraId="739DE1EA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Dyrektor, w miarę posiadania przez Urząd środk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finansowych przeznaczonych na przyznanie jednorazowo środk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na podjęcie działalności gospodarczej ogłasza konkurs, wskazuje wysokość środk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finansowych, jakie zostaną rozdzielone pomiędzy wnioskodawc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oraz termin składania wniosk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w. Ogłoszenie o konkursie zamieszczone jest  na stronie internetowej </w:t>
      </w:r>
      <w:r>
        <w:rPr>
          <w:sz w:val="24"/>
          <w:szCs w:val="24"/>
          <w:u w:val="single"/>
        </w:rPr>
        <w:t>muptorun.praca.gov.pl</w:t>
      </w:r>
      <w:r>
        <w:rPr>
          <w:rStyle w:val="markedcontent"/>
          <w:sz w:val="24"/>
          <w:szCs w:val="24"/>
        </w:rPr>
        <w:t xml:space="preserve"> przez 14 dni.</w:t>
      </w:r>
    </w:p>
    <w:p w14:paraId="0AF0BBC8" w14:textId="77777777" w:rsidR="002F1F00" w:rsidRDefault="00D76E48">
      <w:pPr>
        <w:pStyle w:val="Akapitzlist"/>
        <w:spacing w:after="0" w:line="240" w:lineRule="auto"/>
        <w:ind w:left="532"/>
        <w:jc w:val="both"/>
        <w:rPr>
          <w:sz w:val="24"/>
          <w:szCs w:val="24"/>
        </w:rPr>
      </w:pPr>
      <w:r>
        <w:rPr>
          <w:sz w:val="24"/>
          <w:szCs w:val="24"/>
        </w:rPr>
        <w:t>Przyjmowanie wniosk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trwa 7 dni.</w:t>
      </w:r>
    </w:p>
    <w:p w14:paraId="50609F2D" w14:textId="77777777" w:rsidR="002F1F00" w:rsidRDefault="002F1F00">
      <w:pPr>
        <w:jc w:val="both"/>
        <w:rPr>
          <w:rFonts w:ascii="Calibri" w:eastAsia="Calibri" w:hAnsi="Calibri" w:cs="Calibri"/>
          <w:u w:val="single"/>
        </w:rPr>
      </w:pPr>
    </w:p>
    <w:p w14:paraId="25C7720B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Wnioski niekompletne i nieprawidłowo sporządzone nie będą przez Urząd uwzględnione, zgodnie z § 7 ust. 1 pkt 1 lub ust. 2 pkt 1 Rozporządzenia.</w:t>
      </w:r>
    </w:p>
    <w:p w14:paraId="6F6ECAAA" w14:textId="77777777" w:rsidR="002F1F00" w:rsidRDefault="002F1F00">
      <w:pPr>
        <w:pStyle w:val="Akapitzlist"/>
        <w:spacing w:after="0"/>
        <w:ind w:left="567"/>
        <w:jc w:val="both"/>
        <w:rPr>
          <w:rStyle w:val="markedcontent"/>
          <w:sz w:val="24"/>
          <w:szCs w:val="24"/>
        </w:rPr>
      </w:pPr>
    </w:p>
    <w:p w14:paraId="0861BE38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Wnioski złożone po terminie wskazanym w ogłoszeniu nie będą podlegały ocenie. Złożenie kompletnego wniosku nie jest r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wnoznaczne z przyznaniem środk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w. </w:t>
      </w:r>
    </w:p>
    <w:p w14:paraId="28CB1188" w14:textId="77777777" w:rsidR="002F1F00" w:rsidRDefault="002F1F00">
      <w:pPr>
        <w:pStyle w:val="Akapitzlist"/>
        <w:spacing w:after="0" w:line="240" w:lineRule="auto"/>
        <w:ind w:left="567"/>
        <w:jc w:val="both"/>
        <w:rPr>
          <w:rStyle w:val="markedcontent"/>
          <w:sz w:val="24"/>
          <w:szCs w:val="24"/>
        </w:rPr>
      </w:pPr>
    </w:p>
    <w:p w14:paraId="116C682C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Wnioskodawca, kt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ry złożył wniosek ma obowiązek zgłaszania się na wyznaczone przez Urząd terminy do czasu pisemnego zwolnienia  przez Urząd z tego obowiązku.</w:t>
      </w:r>
    </w:p>
    <w:p w14:paraId="06E52AB1" w14:textId="77777777" w:rsidR="002F1F00" w:rsidRDefault="002F1F00">
      <w:pPr>
        <w:pStyle w:val="Akapitzlist"/>
        <w:spacing w:after="0" w:line="240" w:lineRule="auto"/>
        <w:ind w:left="532"/>
        <w:jc w:val="both"/>
        <w:rPr>
          <w:rStyle w:val="markedcontent"/>
          <w:sz w:val="24"/>
          <w:szCs w:val="24"/>
        </w:rPr>
      </w:pPr>
    </w:p>
    <w:p w14:paraId="0085EBC4" w14:textId="5246D5FF" w:rsidR="008A2E28" w:rsidRDefault="00D76E48" w:rsidP="00E4427B">
      <w:pPr>
        <w:pStyle w:val="Akapitzlist"/>
        <w:numPr>
          <w:ilvl w:val="2"/>
          <w:numId w:val="22"/>
        </w:numPr>
        <w:spacing w:after="0" w:line="240" w:lineRule="auto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W stosunku do wniosk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w, kt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re przejdą ocenę formalną</w:t>
      </w:r>
      <w:r>
        <w:rPr>
          <w:rStyle w:val="markedcontent"/>
          <w:sz w:val="24"/>
          <w:szCs w:val="24"/>
          <w:lang w:val="pt-PT"/>
        </w:rPr>
        <w:t xml:space="preserve">, a </w:t>
      </w:r>
      <w:r>
        <w:rPr>
          <w:rStyle w:val="markedcontent"/>
          <w:sz w:val="24"/>
          <w:szCs w:val="24"/>
        </w:rPr>
        <w:t>łączna ich wartość przekraczać będzie limit środk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będących w dyspozycji Urzędu w pierwszej kolejności rozpatrywane będą wnioski</w:t>
      </w:r>
      <w:r>
        <w:rPr>
          <w:b/>
          <w:bCs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składane przez wnioskodawc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w, dla kt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rych Urząd jest</w:t>
      </w:r>
      <w:r w:rsidR="00400A1B">
        <w:t> </w:t>
      </w:r>
      <w:r>
        <w:rPr>
          <w:rStyle w:val="markedcontent"/>
          <w:sz w:val="24"/>
          <w:szCs w:val="24"/>
        </w:rPr>
        <w:t xml:space="preserve">właściwy ze względu na miejsce zarejestrowania jako osoby bezrobotnej. </w:t>
      </w:r>
    </w:p>
    <w:p w14:paraId="449B8A17" w14:textId="77777777" w:rsidR="00194BEA" w:rsidRDefault="00194BEA" w:rsidP="00194BEA">
      <w:pPr>
        <w:jc w:val="both"/>
        <w:rPr>
          <w:rStyle w:val="markedcontent"/>
        </w:rPr>
      </w:pPr>
    </w:p>
    <w:p w14:paraId="468E3402" w14:textId="77777777" w:rsidR="00194BEA" w:rsidRDefault="00194BEA" w:rsidP="00194BEA">
      <w:pPr>
        <w:jc w:val="both"/>
        <w:rPr>
          <w:rStyle w:val="markedcontent"/>
        </w:rPr>
      </w:pPr>
    </w:p>
    <w:p w14:paraId="586E1415" w14:textId="77777777" w:rsidR="00194BEA" w:rsidRDefault="00194BEA" w:rsidP="00194BEA">
      <w:pPr>
        <w:jc w:val="both"/>
        <w:rPr>
          <w:rStyle w:val="markedcontent"/>
        </w:rPr>
      </w:pPr>
    </w:p>
    <w:p w14:paraId="12053DED" w14:textId="77777777" w:rsidR="00194BEA" w:rsidRDefault="00194BEA" w:rsidP="00194BEA">
      <w:pPr>
        <w:jc w:val="both"/>
        <w:rPr>
          <w:rStyle w:val="markedcontent"/>
        </w:rPr>
      </w:pPr>
    </w:p>
    <w:p w14:paraId="6E256DD5" w14:textId="77777777" w:rsidR="00194BEA" w:rsidRPr="00194BEA" w:rsidRDefault="00194BEA" w:rsidP="00194BEA">
      <w:pPr>
        <w:jc w:val="both"/>
        <w:rPr>
          <w:rStyle w:val="markedcontent"/>
        </w:rPr>
      </w:pPr>
    </w:p>
    <w:p w14:paraId="3C8AD533" w14:textId="77777777" w:rsidR="002A4DBB" w:rsidRPr="00A14A9B" w:rsidRDefault="002A4DBB" w:rsidP="002A4DBB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</w:p>
    <w:p w14:paraId="2CB2786D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lastRenderedPageBreak/>
        <w:t>ROZDZIAŁ III</w:t>
      </w:r>
    </w:p>
    <w:p w14:paraId="55C2A63E" w14:textId="77777777" w:rsidR="002F1F00" w:rsidRPr="00E072CE" w:rsidRDefault="00D76E48">
      <w:pPr>
        <w:pStyle w:val="Bezodstpw"/>
        <w:jc w:val="center"/>
        <w:rPr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PODSTAWOWE POSTANOWIENIA UMOWY</w:t>
      </w:r>
    </w:p>
    <w:p w14:paraId="27708A27" w14:textId="77777777" w:rsidR="002F1F00" w:rsidRPr="00E072CE" w:rsidRDefault="002F1F00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2370D270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10</w:t>
      </w:r>
    </w:p>
    <w:p w14:paraId="3A45C51D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21A7CCBE" w14:textId="77777777" w:rsidR="002F1F00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rStyle w:val="markedcontent"/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Przyznanie Wnioskodawcy jednorazowo środków na podjęcie działalności gospodarczej jest dokonywane na podstawie Umowy zawartej na piśmie pod rygorem nieważności. </w:t>
      </w:r>
    </w:p>
    <w:p w14:paraId="3D665B62" w14:textId="77777777" w:rsidR="00E51EB4" w:rsidRPr="00E072CE" w:rsidRDefault="00E51EB4" w:rsidP="00E51EB4">
      <w:pPr>
        <w:pStyle w:val="Bezodstpw"/>
        <w:suppressAutoHyphens w:val="0"/>
        <w:ind w:left="567"/>
        <w:jc w:val="both"/>
        <w:rPr>
          <w:sz w:val="24"/>
          <w:szCs w:val="24"/>
          <w:lang w:val="pl-PL"/>
        </w:rPr>
      </w:pPr>
    </w:p>
    <w:p w14:paraId="1ACC8796" w14:textId="77777777" w:rsidR="002F1F00" w:rsidRPr="00E072CE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Umowa o przyznanie jednorazowo środków na podjęcie działalności gospodarczej zawiera w szczególności zobowiązanie bezrobotnego do: </w:t>
      </w:r>
    </w:p>
    <w:p w14:paraId="337A35D2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podjęcia w terminie określonym w umowie działalności gospodarczej (w ciągu 30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 xml:space="preserve"> dni od dnia podpisania umowy);</w:t>
      </w:r>
    </w:p>
    <w:p w14:paraId="726F9932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wydatkowania, udokumentowania i całkowitego rozliczenia otrzymanych środków w terminie nieprzekraczającym 2 miesięcy od dnia podjęcia działalności (wydatkowanie dotacji rozpoczyna się od dnia zawarcia umowy);</w:t>
      </w:r>
    </w:p>
    <w:p w14:paraId="3E55002F" w14:textId="1A17C522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zwrotu równowartości odliczonego lub zwróconego zgodnie z ustawą z dnia 11 marca 2004 r. o podatku od towarów i usług (Dz. U. z 202</w:t>
      </w:r>
      <w:r w:rsidR="00F71B93">
        <w:rPr>
          <w:rStyle w:val="markedcontent"/>
          <w:sz w:val="24"/>
          <w:szCs w:val="24"/>
          <w:lang w:val="pl-PL"/>
        </w:rPr>
        <w:t>4</w:t>
      </w:r>
      <w:r w:rsidR="00520BED" w:rsidRPr="00E072CE">
        <w:rPr>
          <w:rStyle w:val="markedcontent"/>
          <w:sz w:val="24"/>
          <w:szCs w:val="24"/>
          <w:lang w:val="pl-PL"/>
        </w:rPr>
        <w:t xml:space="preserve"> </w:t>
      </w:r>
      <w:r w:rsidRPr="00E072CE">
        <w:rPr>
          <w:rStyle w:val="markedcontent"/>
          <w:sz w:val="24"/>
          <w:szCs w:val="24"/>
          <w:lang w:val="pl-PL"/>
        </w:rPr>
        <w:t xml:space="preserve">r. poz. </w:t>
      </w:r>
      <w:r w:rsidR="00F71B93">
        <w:rPr>
          <w:rStyle w:val="markedcontent"/>
          <w:sz w:val="24"/>
          <w:szCs w:val="24"/>
          <w:lang w:val="pl-PL"/>
        </w:rPr>
        <w:t>361</w:t>
      </w:r>
      <w:r w:rsidRPr="00E072CE">
        <w:rPr>
          <w:rStyle w:val="markedcontent"/>
          <w:sz w:val="24"/>
          <w:szCs w:val="24"/>
          <w:lang w:val="pl-PL"/>
        </w:rPr>
        <w:t xml:space="preserve">) podatku naliczonego dotyczącego zakupionych towarów i usług w ramach otrzymanych jednorazowo środków w terminie: </w:t>
      </w:r>
    </w:p>
    <w:p w14:paraId="5DF4F000" w14:textId="77777777" w:rsidR="002F1F00" w:rsidRPr="00E072CE" w:rsidRDefault="00D76E48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nie dłuższym niż 90 dni od dnia złożenia przez osobę deklaracji podatkowej dotyczącej podatku od towarów i usług, w której wykazano kwotę podatku</w:t>
      </w:r>
      <w:r w:rsidRPr="00E072CE">
        <w:rPr>
          <w:rStyle w:val="markedcontent"/>
          <w:sz w:val="24"/>
          <w:szCs w:val="24"/>
          <w:lang w:val="pl-PL"/>
        </w:rPr>
        <w:br/>
        <w:t>naliczonego z tego tytułu w przypadku gdy z deklaracji za dany okres rozliczeniowy wynika kwota podatku podlegająca wpłacie do urzędu skarbowego lub kwota do przeniesienia na następny okres rozliczeniowy,</w:t>
      </w:r>
    </w:p>
    <w:p w14:paraId="18A8238B" w14:textId="77777777" w:rsidR="002F1F00" w:rsidRPr="00E072CE" w:rsidRDefault="00D76E48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30 dni od dnia dokonania przez urząd skarbowy zwrotu podatku na rzecz bezrobotnego, absolwenta CIS, absolwenta KIS lub opiekuna - w przypadku gdy z deklaracji podatkowej dotyczącej podatku od towarów i usług, w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której wykazano kwotę podatku naliczonego z tego tytułu, za dany okres rozliczeniowy wynika kwota do zwrotu;</w:t>
      </w:r>
    </w:p>
    <w:p w14:paraId="0568426C" w14:textId="77777777" w:rsidR="002F1F00" w:rsidRPr="00E072CE" w:rsidRDefault="00D76E48">
      <w:pPr>
        <w:pStyle w:val="Bezodstpw"/>
        <w:numPr>
          <w:ilvl w:val="0"/>
          <w:numId w:val="30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prowadzenia działalności gospodarczej nieprzerwanie przez okres minimum 12 miesięcy. Do okresu prowadzenia działalności gospodarczej wlicza się przerwy w jej prowadzeniu z powodu choroby lub korzystania ze świadczenia rehabilitacyjnego </w:t>
      </w:r>
      <w:r w:rsidRPr="00E072CE">
        <w:rPr>
          <w:sz w:val="24"/>
          <w:szCs w:val="24"/>
          <w:u w:color="FF0000"/>
          <w:lang w:val="pl-PL"/>
        </w:rPr>
        <w:t>oraz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przedsiębiorstw. Natomiast d</w:t>
      </w:r>
      <w:r w:rsidRPr="00E072CE">
        <w:rPr>
          <w:rStyle w:val="markedcontent"/>
          <w:sz w:val="24"/>
          <w:szCs w:val="24"/>
          <w:lang w:val="pl-PL"/>
        </w:rPr>
        <w:t xml:space="preserve">o okresu prowadzenia działalności gospodarczej </w:t>
      </w:r>
      <w:r w:rsidRPr="00E072CE">
        <w:rPr>
          <w:sz w:val="24"/>
          <w:szCs w:val="24"/>
          <w:u w:color="FF0000"/>
          <w:lang w:val="pl-PL"/>
        </w:rPr>
        <w:t>nie wlicza się okresu zawieszenia wykonywania działalności gospodarczej;</w:t>
      </w:r>
    </w:p>
    <w:p w14:paraId="0BC8E22F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wykorzystania środków zgodnie z celem na jaki zostały przyznane;</w:t>
      </w:r>
    </w:p>
    <w:p w14:paraId="3499DA59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przedstawienia w terminie wskazanym w umowie dokumentów potwierdzających fakt zarejestrowania i rozpoczęcia działalności gospodarczej;</w:t>
      </w:r>
    </w:p>
    <w:p w14:paraId="0D5A67CB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umożliwienia przeprowadzenia wizytacji w miejscu prowadzenia działalności; </w:t>
      </w:r>
    </w:p>
    <w:p w14:paraId="604C99F5" w14:textId="77777777" w:rsidR="002F1F00" w:rsidRPr="00E072CE" w:rsidRDefault="00D76E48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poinformowania Urzędu o zmianach mogących mieć wpływ na realizację umowy;</w:t>
      </w:r>
    </w:p>
    <w:p w14:paraId="75BB2338" w14:textId="77777777" w:rsidR="002F1F00" w:rsidRPr="00E072CE" w:rsidRDefault="00D76E48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złożenia zgodnego z prawdą oświadczenia stanowiącego załącznik nr 1 do wniosku;</w:t>
      </w:r>
    </w:p>
    <w:p w14:paraId="274305AB" w14:textId="77777777" w:rsidR="002F1F00" w:rsidRPr="00E072CE" w:rsidRDefault="00D76E48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zewnętrznego oznakowania lokalu (miejsca prowadzonej działalności gospodarczej) oraz środka transportu zakupionego z dotacji;</w:t>
      </w:r>
    </w:p>
    <w:p w14:paraId="513D415E" w14:textId="77777777" w:rsidR="002F1F00" w:rsidRPr="00E072CE" w:rsidRDefault="00D76E48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lastRenderedPageBreak/>
        <w:t>przechowywania rzeczy (urządzeń, maszyn, narzędzi itp.)  zakupionych w ramach Umowy w miejscu prowadzenia działalności;</w:t>
      </w:r>
    </w:p>
    <w:p w14:paraId="3601A198" w14:textId="77777777" w:rsidR="002F1F00" w:rsidRDefault="00D76E48" w:rsidP="008A2E28">
      <w:pPr>
        <w:pStyle w:val="Bezodstpw"/>
        <w:numPr>
          <w:ilvl w:val="0"/>
          <w:numId w:val="31"/>
        </w:numPr>
        <w:suppressAutoHyphens w:val="0"/>
        <w:jc w:val="both"/>
        <w:rPr>
          <w:rStyle w:val="markedcontent"/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nienaruszenia innych postanowień niniejszej umowy.</w:t>
      </w:r>
    </w:p>
    <w:p w14:paraId="77A11404" w14:textId="77777777" w:rsidR="00B85C25" w:rsidRPr="008A2E28" w:rsidRDefault="00B85C25" w:rsidP="00B85C25">
      <w:pPr>
        <w:pStyle w:val="Bezodstpw"/>
        <w:suppressAutoHyphens w:val="0"/>
        <w:ind w:left="1134"/>
        <w:jc w:val="both"/>
        <w:rPr>
          <w:rStyle w:val="markedcontent"/>
          <w:sz w:val="24"/>
          <w:szCs w:val="24"/>
          <w:lang w:val="pl-PL"/>
        </w:rPr>
      </w:pPr>
    </w:p>
    <w:p w14:paraId="7989C873" w14:textId="77777777" w:rsidR="002F1F00" w:rsidRPr="00E072CE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Prezydent może przedłużyć termin określony </w:t>
      </w:r>
      <w:r w:rsidR="00400A1B" w:rsidRPr="00E072CE">
        <w:rPr>
          <w:rStyle w:val="markedcontent"/>
          <w:sz w:val="24"/>
          <w:szCs w:val="24"/>
          <w:lang w:val="pl-PL"/>
        </w:rPr>
        <w:t>w ust. 2 pkt 2 w przypadku, gdy </w:t>
      </w:r>
      <w:r w:rsidRPr="00E072CE">
        <w:rPr>
          <w:rStyle w:val="markedcontent"/>
          <w:sz w:val="24"/>
          <w:szCs w:val="24"/>
          <w:lang w:val="pl-PL"/>
        </w:rPr>
        <w:t>za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ich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 xml:space="preserve">przedłużeniem przemawiają względy społeczne, w </w:t>
      </w:r>
      <w:r w:rsidR="00E072CE">
        <w:rPr>
          <w:rStyle w:val="markedcontent"/>
          <w:sz w:val="24"/>
          <w:szCs w:val="24"/>
          <w:lang w:val="pl-PL"/>
        </w:rPr>
        <w:t xml:space="preserve">szczególności przypadki losowe </w:t>
      </w:r>
      <w:r w:rsidRPr="00E072CE">
        <w:rPr>
          <w:rStyle w:val="markedcontent"/>
          <w:sz w:val="24"/>
          <w:szCs w:val="24"/>
          <w:lang w:val="pl-PL"/>
        </w:rPr>
        <w:t xml:space="preserve">i sytuacje niezależne od Wnioskodawcy (fakt ten musi być udokumentowany niezwłocznie). </w:t>
      </w:r>
    </w:p>
    <w:p w14:paraId="35DBCC4E" w14:textId="77777777" w:rsidR="002F1F00" w:rsidRPr="00E072CE" w:rsidRDefault="002F1F00">
      <w:pPr>
        <w:pStyle w:val="Bezodstpw"/>
        <w:suppressAutoHyphens w:val="0"/>
        <w:ind w:left="567"/>
        <w:jc w:val="both"/>
        <w:rPr>
          <w:rStyle w:val="markedcontent"/>
          <w:sz w:val="24"/>
          <w:szCs w:val="24"/>
          <w:lang w:val="pl-PL"/>
        </w:rPr>
      </w:pPr>
    </w:p>
    <w:p w14:paraId="4C398ECC" w14:textId="77777777" w:rsidR="002F1F00" w:rsidRPr="00E072CE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W razie niedotrzymania warunków określonych w ust. 2 niniejszych kryteriów Prezydent odstąpi od umowy. Wnioskodawca, któremu zostały jednorazowo przyznane środki na podjęcie działalności gospodarczej zobowiązany jest do ich zwrotu w terminie 30 dni od dnia otrzymania wezwania wraz z odsetkami ustawowymi naliczonymi od dnia ich uzyskania. Brak spłaty spowoduje, że Prezydent wystąpi na drogę postępowania sądowego przeciwko dłużnikowi, a w przypadku ustanowienia zabezpieczenia w formie poręczenia osób fizycznych także w stosunku do poręczycieli odpowiadających solidarnie. </w:t>
      </w:r>
    </w:p>
    <w:p w14:paraId="5728065E" w14:textId="77777777" w:rsidR="002F1F00" w:rsidRPr="00E072CE" w:rsidRDefault="002F1F00">
      <w:pPr>
        <w:pStyle w:val="Bezodstpw"/>
        <w:suppressAutoHyphens w:val="0"/>
        <w:jc w:val="both"/>
        <w:rPr>
          <w:rStyle w:val="markedcontent"/>
          <w:sz w:val="24"/>
          <w:szCs w:val="24"/>
          <w:lang w:val="pl-PL"/>
        </w:rPr>
      </w:pPr>
    </w:p>
    <w:p w14:paraId="35893152" w14:textId="77777777" w:rsidR="002F1F00" w:rsidRPr="00E072CE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Osoba,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zamieszkania, w tym usług mobilnych lub opiekun, który otrzymał z Funduszu Pracy jednorazowo środki na podjęcie działalności gospodarczej, jest obowiązany dokonać zwrotu, w terminie 30 dni od dnia doręczenia wezwania, otrzymanych środków proporcjonalnie do okresu, jaki pozostał do 12 miesięcy prowadzenia działalności gospodarczej, jeżeli prowadził działalność gospodarczą przez okres krótszy niż 12 miesięcy. W przypadku naruszenia innych warunków umowy stosuje się przepis ust. 4.</w:t>
      </w:r>
    </w:p>
    <w:p w14:paraId="6B35E337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0D5A9950" w14:textId="77777777" w:rsidR="002F1F00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 w:rsidRPr="00E072CE">
        <w:rPr>
          <w:rStyle w:val="markedcontent"/>
          <w:sz w:val="24"/>
          <w:szCs w:val="24"/>
          <w:lang w:val="pl-PL"/>
        </w:rPr>
        <w:t xml:space="preserve">W przypadku śmierci osoby, której zostały przyznane środki w okresie od dnia zawarcia umowy o przyznanie jednorazowo środków na podjęcie działalności gospodarczej do upływu 12 miesięcy prowadzenia tej działalności </w:t>
      </w:r>
      <w:r w:rsidRPr="00E072CE">
        <w:rPr>
          <w:sz w:val="24"/>
          <w:szCs w:val="24"/>
          <w:u w:color="FF0000"/>
          <w:lang w:val="pl-PL"/>
        </w:rPr>
        <w:t xml:space="preserve">i nieustanowienia zarządu sukcesyjnego </w:t>
      </w:r>
      <w:r w:rsidRPr="00E072CE">
        <w:rPr>
          <w:rStyle w:val="markedcontent"/>
          <w:sz w:val="24"/>
          <w:szCs w:val="24"/>
          <w:lang w:val="pl-PL"/>
        </w:rPr>
        <w:t xml:space="preserve">dochodzi się zwrotu wypłaconych środków w wysokości proporcjonalnej do okresu nieprowadzenia działalności gospodarczej. </w:t>
      </w:r>
      <w:r>
        <w:rPr>
          <w:rStyle w:val="markedcontent"/>
          <w:sz w:val="24"/>
          <w:szCs w:val="24"/>
        </w:rPr>
        <w:t>Od kwoty podlegającej zwrotowi nie nalicza się odsetek ustawowych.</w:t>
      </w:r>
    </w:p>
    <w:p w14:paraId="67B84DEE" w14:textId="77777777" w:rsidR="002F1F00" w:rsidRDefault="002F1F00">
      <w:pPr>
        <w:pStyle w:val="Bezodstpw"/>
        <w:suppressAutoHyphens w:val="0"/>
        <w:jc w:val="both"/>
        <w:rPr>
          <w:rStyle w:val="markedcontent"/>
          <w:sz w:val="24"/>
          <w:szCs w:val="24"/>
        </w:rPr>
      </w:pPr>
    </w:p>
    <w:p w14:paraId="24928252" w14:textId="77777777" w:rsidR="002F1F00" w:rsidRPr="00B85C25" w:rsidRDefault="00D76E48" w:rsidP="00B85C25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Wypłata środków następuje przelewem na konto w terminie 7 dni kalendarzowych od daty podpisania umowy lub od daty ustanowienia zabezpieczenia prawidłowego wykonania umowy, jeżeli nie zostało dokonane przed podpisaniem umowy.</w:t>
      </w:r>
    </w:p>
    <w:p w14:paraId="0D3B7E02" w14:textId="77777777" w:rsidR="002F1F00" w:rsidRDefault="002F1F00">
      <w:pPr>
        <w:rPr>
          <w:rFonts w:ascii="Calibri" w:eastAsia="Calibri" w:hAnsi="Calibri" w:cs="Calibri"/>
          <w:b/>
          <w:bCs/>
        </w:rPr>
      </w:pPr>
    </w:p>
    <w:p w14:paraId="636F2B02" w14:textId="77777777" w:rsidR="00595701" w:rsidRDefault="00595701">
      <w:pPr>
        <w:rPr>
          <w:rFonts w:ascii="Calibri" w:eastAsia="Calibri" w:hAnsi="Calibri" w:cs="Calibri"/>
          <w:b/>
          <w:bCs/>
        </w:rPr>
      </w:pPr>
    </w:p>
    <w:p w14:paraId="39038F14" w14:textId="77777777" w:rsidR="00632411" w:rsidRDefault="00632411">
      <w:pPr>
        <w:rPr>
          <w:rFonts w:ascii="Calibri" w:eastAsia="Calibri" w:hAnsi="Calibri" w:cs="Calibri"/>
          <w:b/>
          <w:bCs/>
        </w:rPr>
      </w:pPr>
    </w:p>
    <w:p w14:paraId="2CF3822F" w14:textId="77777777" w:rsidR="00194BEA" w:rsidRDefault="00194BEA">
      <w:pPr>
        <w:rPr>
          <w:rFonts w:ascii="Calibri" w:eastAsia="Calibri" w:hAnsi="Calibri" w:cs="Calibri"/>
          <w:b/>
          <w:bCs/>
        </w:rPr>
      </w:pPr>
    </w:p>
    <w:p w14:paraId="14D61E04" w14:textId="77777777" w:rsidR="00194BEA" w:rsidRDefault="00194BEA">
      <w:pPr>
        <w:rPr>
          <w:rFonts w:ascii="Calibri" w:eastAsia="Calibri" w:hAnsi="Calibri" w:cs="Calibri"/>
          <w:b/>
          <w:bCs/>
        </w:rPr>
      </w:pPr>
    </w:p>
    <w:p w14:paraId="754A4A3B" w14:textId="77777777" w:rsidR="00194BEA" w:rsidRDefault="00194BEA">
      <w:pPr>
        <w:rPr>
          <w:rFonts w:ascii="Calibri" w:eastAsia="Calibri" w:hAnsi="Calibri" w:cs="Calibri"/>
          <w:b/>
          <w:bCs/>
        </w:rPr>
      </w:pPr>
    </w:p>
    <w:p w14:paraId="42FA586C" w14:textId="77777777" w:rsidR="006A0AE0" w:rsidRDefault="006A0AE0">
      <w:pPr>
        <w:rPr>
          <w:rFonts w:ascii="Calibri" w:eastAsia="Calibri" w:hAnsi="Calibri" w:cs="Calibri"/>
          <w:b/>
          <w:bCs/>
        </w:rPr>
      </w:pPr>
    </w:p>
    <w:p w14:paraId="7EA00426" w14:textId="77777777" w:rsidR="00194BEA" w:rsidRDefault="00194BEA">
      <w:pPr>
        <w:rPr>
          <w:rFonts w:ascii="Calibri" w:eastAsia="Calibri" w:hAnsi="Calibri" w:cs="Calibri"/>
          <w:b/>
          <w:bCs/>
        </w:rPr>
      </w:pPr>
    </w:p>
    <w:p w14:paraId="3E5DD3B1" w14:textId="77777777" w:rsidR="002F1F00" w:rsidRDefault="00D76E48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ROZDZIAŁ IV</w:t>
      </w:r>
    </w:p>
    <w:p w14:paraId="308EF349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ZABEZPIECZENIE PRAWIDŁOWEGO WYKORZYSTANIA</w:t>
      </w:r>
    </w:p>
    <w:p w14:paraId="77180405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PRZYZNANYCH ŚRODKÓW</w:t>
      </w:r>
    </w:p>
    <w:p w14:paraId="6F5F1F1C" w14:textId="77777777" w:rsidR="002F1F00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11A67C94" w14:textId="77777777" w:rsidR="00680C9A" w:rsidRPr="00E072CE" w:rsidRDefault="00680C9A">
      <w:pPr>
        <w:pStyle w:val="Bezodstpw"/>
        <w:rPr>
          <w:b/>
          <w:bCs/>
          <w:sz w:val="24"/>
          <w:szCs w:val="24"/>
          <w:lang w:val="pl-PL"/>
        </w:rPr>
      </w:pPr>
    </w:p>
    <w:p w14:paraId="2F397992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11</w:t>
      </w:r>
    </w:p>
    <w:p w14:paraId="4AF9AE61" w14:textId="77777777" w:rsidR="002F1F00" w:rsidRPr="00E072CE" w:rsidRDefault="002F1F00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67A39EFF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 w:val="0"/>
          <w:bCs w:val="0"/>
          <w:sz w:val="24"/>
          <w:szCs w:val="24"/>
        </w:rPr>
        <w:t>W celu zapewnienia dotrzymania warunk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 umowy Urząd uzależnia jej zawarcie od przedstawienia przez Wnioskodawcę odpowiedniego zabezpieczenia należytego wykonania umowy.</w:t>
      </w:r>
    </w:p>
    <w:p w14:paraId="2744F2B6" w14:textId="4B76C34E" w:rsidR="00CB4DD8" w:rsidRPr="00C30DC0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Dopuszczalne formy zabezpieczenia środków:</w:t>
      </w:r>
    </w:p>
    <w:p w14:paraId="1EF22EF1" w14:textId="0505B220" w:rsidR="002F1F00" w:rsidRPr="00E072CE" w:rsidRDefault="00C30DC0">
      <w:pPr>
        <w:pStyle w:val="Bezodstpw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1</w:t>
      </w:r>
      <w:r w:rsidR="00D76E48" w:rsidRPr="00E072CE">
        <w:rPr>
          <w:sz w:val="24"/>
          <w:szCs w:val="24"/>
          <w:lang w:val="pl-PL"/>
        </w:rPr>
        <w:t>) weksel in blanco z poręczeniem wekslowym,</w:t>
      </w:r>
    </w:p>
    <w:p w14:paraId="7787FFA5" w14:textId="70759021" w:rsidR="005610EA" w:rsidRPr="005610EA" w:rsidRDefault="00C30DC0" w:rsidP="005610EA">
      <w:pPr>
        <w:pStyle w:val="Bezodstpw"/>
        <w:ind w:left="720"/>
        <w:jc w:val="both"/>
        <w:rPr>
          <w:color w:val="auto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</w:t>
      </w:r>
      <w:r w:rsidR="00D76E48" w:rsidRPr="00E072CE">
        <w:rPr>
          <w:sz w:val="24"/>
          <w:szCs w:val="24"/>
          <w:lang w:val="pl-PL"/>
        </w:rPr>
        <w:t>)</w:t>
      </w:r>
      <w:r w:rsidR="00D76E48" w:rsidRPr="00E072CE">
        <w:rPr>
          <w:b/>
          <w:bCs/>
          <w:sz w:val="24"/>
          <w:szCs w:val="24"/>
          <w:lang w:val="pl-PL"/>
        </w:rPr>
        <w:t xml:space="preserve"> </w:t>
      </w:r>
      <w:r w:rsidR="00D76E48" w:rsidRPr="00E072CE">
        <w:rPr>
          <w:sz w:val="24"/>
          <w:szCs w:val="24"/>
          <w:lang w:val="pl-PL"/>
        </w:rPr>
        <w:t>akt notarialny o poddaniu się egzekucji przez dłużnika</w:t>
      </w:r>
      <w:r w:rsidR="005610EA">
        <w:rPr>
          <w:sz w:val="24"/>
          <w:szCs w:val="24"/>
          <w:lang w:val="pl-PL"/>
        </w:rPr>
        <w:t xml:space="preserve"> oraz </w:t>
      </w:r>
      <w:r w:rsidR="005610EA" w:rsidRPr="005610EA">
        <w:rPr>
          <w:color w:val="auto"/>
          <w:sz w:val="24"/>
          <w:szCs w:val="24"/>
          <w:lang w:val="pl-PL"/>
        </w:rPr>
        <w:t xml:space="preserve">weksel in blanco                                   z poręczeniem wekslowym </w:t>
      </w:r>
      <w:r w:rsidR="005610EA" w:rsidRPr="005610EA">
        <w:rPr>
          <w:bCs/>
          <w:sz w:val="24"/>
          <w:szCs w:val="24"/>
          <w:lang w:val="pl-PL"/>
        </w:rPr>
        <w:t>przez jednego poręczy</w:t>
      </w:r>
      <w:r w:rsidR="00680C9A">
        <w:rPr>
          <w:bCs/>
          <w:sz w:val="24"/>
          <w:szCs w:val="24"/>
          <w:lang w:val="pl-PL"/>
        </w:rPr>
        <w:t>ciela,</w:t>
      </w:r>
    </w:p>
    <w:p w14:paraId="4BFF9902" w14:textId="4803AA1E" w:rsidR="002F1F00" w:rsidRPr="005610EA" w:rsidRDefault="005610EA" w:rsidP="005610EA">
      <w:pPr>
        <w:pStyle w:val="Bezodstpw"/>
        <w:ind w:left="720"/>
        <w:jc w:val="both"/>
        <w:rPr>
          <w:bCs/>
          <w:color w:val="auto"/>
          <w:sz w:val="24"/>
          <w:szCs w:val="24"/>
          <w:lang w:val="pl-PL"/>
        </w:rPr>
      </w:pPr>
      <w:r w:rsidRPr="005610EA">
        <w:rPr>
          <w:color w:val="auto"/>
          <w:sz w:val="24"/>
          <w:szCs w:val="24"/>
          <w:lang w:val="pl-PL"/>
        </w:rPr>
        <w:t xml:space="preserve"> lub poręczenie Toruńskiego Funduszu Poręczeń Kredytowych Sp. z o.o. w Toruniu</w:t>
      </w:r>
      <w:r>
        <w:rPr>
          <w:color w:val="auto"/>
          <w:sz w:val="24"/>
          <w:szCs w:val="24"/>
          <w:lang w:val="pl-PL"/>
        </w:rPr>
        <w:t>,</w:t>
      </w:r>
      <w:r w:rsidRPr="005610EA">
        <w:rPr>
          <w:color w:val="auto"/>
          <w:sz w:val="24"/>
          <w:szCs w:val="24"/>
          <w:lang w:val="pl-PL"/>
        </w:rPr>
        <w:t xml:space="preserve">  </w:t>
      </w:r>
    </w:p>
    <w:p w14:paraId="279DCA2E" w14:textId="4F425447" w:rsidR="002F1F00" w:rsidRDefault="00C30DC0">
      <w:pPr>
        <w:pStyle w:val="Bezodstpw"/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D76E48" w:rsidRPr="00E072CE">
        <w:rPr>
          <w:sz w:val="24"/>
          <w:szCs w:val="24"/>
          <w:lang w:val="pl-PL"/>
        </w:rPr>
        <w:t>) poręczenie Toruńskiego Funduszu Poręczeń Kredytowych Sp. z o.o. w Toruniu  oraz weksel in blanco z poręczeniem wekslowym przez jednego poręczyciela.</w:t>
      </w:r>
    </w:p>
    <w:p w14:paraId="6B620220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29F88767" w14:textId="77777777" w:rsidR="002F1F00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W przypadku obywateli Ukrainy nie stosuje się jako formy zabezpieczenia aktu notarialnego                     o poddaniu się egzekucji przez dłużnika. </w:t>
      </w:r>
    </w:p>
    <w:p w14:paraId="34CBBA25" w14:textId="77777777" w:rsidR="003B424B" w:rsidRDefault="003B424B">
      <w:pPr>
        <w:pStyle w:val="Bezodstpw"/>
        <w:jc w:val="both"/>
        <w:rPr>
          <w:sz w:val="24"/>
          <w:szCs w:val="24"/>
          <w:lang w:val="pl-PL"/>
        </w:rPr>
      </w:pPr>
    </w:p>
    <w:p w14:paraId="06B0EDB2" w14:textId="5E221E08" w:rsidR="003B424B" w:rsidRPr="00E072CE" w:rsidRDefault="003B424B">
      <w:pPr>
        <w:pStyle w:val="Bezodstpw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Ostateczną decyzję o akceptacji wska</w:t>
      </w:r>
      <w:r w:rsidR="00035D31">
        <w:rPr>
          <w:sz w:val="24"/>
          <w:szCs w:val="24"/>
          <w:lang w:val="pl-PL"/>
        </w:rPr>
        <w:t xml:space="preserve">zanego zabezpieczenia </w:t>
      </w:r>
      <w:r>
        <w:rPr>
          <w:sz w:val="24"/>
          <w:szCs w:val="24"/>
          <w:lang w:val="pl-PL"/>
        </w:rPr>
        <w:t>podejmuje Dyrektor Powiatowego Urzędu Pracy dla Miasta Torunia.</w:t>
      </w:r>
    </w:p>
    <w:p w14:paraId="3E6F44F9" w14:textId="77777777" w:rsidR="002F1F00" w:rsidRPr="00E072CE" w:rsidRDefault="002F1F00">
      <w:pPr>
        <w:pStyle w:val="Bezodstpw"/>
        <w:jc w:val="both"/>
        <w:rPr>
          <w:color w:val="FF0000"/>
          <w:sz w:val="24"/>
          <w:szCs w:val="24"/>
          <w:u w:color="FF0000"/>
          <w:lang w:val="pl-PL"/>
        </w:rPr>
      </w:pPr>
    </w:p>
    <w:p w14:paraId="4DB5D408" w14:textId="77777777" w:rsidR="002F1F00" w:rsidRDefault="00D76E48">
      <w:pPr>
        <w:pStyle w:val="Bezodstpw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Weksel z poręczeniem wekslowym</w:t>
      </w:r>
    </w:p>
    <w:p w14:paraId="251ECB8B" w14:textId="77777777" w:rsidR="00E52911" w:rsidRDefault="00D76E48">
      <w:pPr>
        <w:pStyle w:val="Tekstpodstawowywcity"/>
        <w:jc w:val="left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</w:t>
      </w:r>
    </w:p>
    <w:p w14:paraId="53940CFF" w14:textId="2973543C" w:rsidR="002F1F00" w:rsidRDefault="00D76E48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Zabezpieczeniem udzielonych środk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 finansowych na wypadek konieczności ich zwrotu jest weksel poręczony przez:</w:t>
      </w:r>
    </w:p>
    <w:p w14:paraId="71C38786" w14:textId="71C1DF3B" w:rsidR="00400A1B" w:rsidRPr="00315F8D" w:rsidRDefault="00D76E48" w:rsidP="00400A1B">
      <w:pPr>
        <w:pStyle w:val="Tekstpodstawowywcity"/>
        <w:ind w:left="1418" w:hanging="851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             - dw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 xml:space="preserve">ch poręczycieli osiągających 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średni miesięczny doch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  <w:lang w:val="it-IT"/>
        </w:rPr>
        <w:t xml:space="preserve">d brutto </w:t>
      </w:r>
      <w:r w:rsidRPr="00315F8D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br/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z 3 ostatnich miesięcy w wysokości co najmniej </w:t>
      </w:r>
      <w:r w:rsidR="00244280" w:rsidRPr="00047676">
        <w:rPr>
          <w:rFonts w:ascii="Calibri" w:hAnsi="Calibri"/>
          <w:color w:val="auto"/>
          <w:sz w:val="24"/>
          <w:szCs w:val="24"/>
        </w:rPr>
        <w:t>5.000</w:t>
      </w:r>
      <w:r w:rsidRPr="00047676">
        <w:rPr>
          <w:rFonts w:ascii="Calibri" w:hAnsi="Calibri"/>
          <w:color w:val="auto"/>
          <w:sz w:val="24"/>
          <w:szCs w:val="24"/>
        </w:rPr>
        <w:t>,00 zł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(każda osoba) </w:t>
      </w:r>
    </w:p>
    <w:p w14:paraId="7533074D" w14:textId="77777777" w:rsidR="002F1F00" w:rsidRPr="00315F8D" w:rsidRDefault="00400A1B" w:rsidP="00400A1B">
      <w:pPr>
        <w:pStyle w:val="Tekstpodstawowywcity"/>
        <w:ind w:left="1418" w:hanging="851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            </w:t>
      </w:r>
      <w:r w:rsidR="00D76E48" w:rsidRPr="00315F8D">
        <w:rPr>
          <w:rFonts w:ascii="Calibri" w:hAnsi="Calibri"/>
          <w:b w:val="0"/>
          <w:bCs w:val="0"/>
          <w:color w:val="auto"/>
          <w:sz w:val="24"/>
          <w:szCs w:val="24"/>
        </w:rPr>
        <w:t>lub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 </w:t>
      </w:r>
    </w:p>
    <w:p w14:paraId="41AC1D44" w14:textId="1CA66253" w:rsidR="002F1F00" w:rsidRPr="00315F8D" w:rsidRDefault="00D76E48">
      <w:pPr>
        <w:pStyle w:val="Tekstpodstawowywcity"/>
        <w:ind w:left="1418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- jednego poręczyciela osiągającego średni miesięczny doch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  <w:lang w:val="it-IT"/>
        </w:rPr>
        <w:t xml:space="preserve">d brutto </w:t>
      </w:r>
      <w:r w:rsidRPr="00315F8D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br/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z 3 ostatnich miesięcy w wysokości co najmniej </w:t>
      </w:r>
      <w:r w:rsidR="002A4DBB" w:rsidRPr="00047676">
        <w:rPr>
          <w:rFonts w:ascii="Calibri" w:hAnsi="Calibri"/>
          <w:color w:val="auto"/>
          <w:sz w:val="24"/>
          <w:szCs w:val="24"/>
        </w:rPr>
        <w:t>7.5</w:t>
      </w:r>
      <w:r w:rsidRPr="00047676">
        <w:rPr>
          <w:rFonts w:ascii="Calibri" w:hAnsi="Calibri"/>
          <w:color w:val="auto"/>
          <w:sz w:val="24"/>
          <w:szCs w:val="24"/>
        </w:rPr>
        <w:t>00,00 zł</w:t>
      </w:r>
      <w:r w:rsidRPr="00315F8D">
        <w:rPr>
          <w:rFonts w:ascii="Calibri" w:hAnsi="Calibri"/>
          <w:b w:val="0"/>
          <w:color w:val="auto"/>
          <w:sz w:val="24"/>
          <w:szCs w:val="24"/>
        </w:rPr>
        <w:t>.</w:t>
      </w:r>
    </w:p>
    <w:p w14:paraId="02EBA322" w14:textId="77777777" w:rsidR="002F1F00" w:rsidRDefault="002F1F00">
      <w:pPr>
        <w:pStyle w:val="Tekstpodstawowywcity"/>
        <w:ind w:left="1418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4DDF245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pt-PT"/>
        </w:rPr>
        <w:t>Por</w:t>
      </w:r>
      <w:r>
        <w:rPr>
          <w:rFonts w:ascii="Calibri" w:hAnsi="Calibri"/>
          <w:b w:val="0"/>
          <w:bCs w:val="0"/>
          <w:sz w:val="24"/>
          <w:szCs w:val="24"/>
        </w:rPr>
        <w:t>ęczycielem może być osoba fizyczna:</w:t>
      </w:r>
    </w:p>
    <w:p w14:paraId="71A40D45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zatrudniona 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 xml:space="preserve">lub prowadząca działalność gospodarczą </w:t>
      </w:r>
      <w:r>
        <w:rPr>
          <w:rFonts w:ascii="Calibri" w:hAnsi="Calibri"/>
          <w:b w:val="0"/>
          <w:bCs w:val="0"/>
          <w:sz w:val="24"/>
          <w:szCs w:val="24"/>
        </w:rPr>
        <w:t>w Polsce,</w:t>
      </w:r>
    </w:p>
    <w:p w14:paraId="3D9DF67E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niebędąca współmałżonkiem wnioskodawcy,</w:t>
      </w:r>
    </w:p>
    <w:p w14:paraId="7006254C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ra nie udzielił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a por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ęczenia na niezakończone umowy w sprawie udzielenia dotacji i   refundacji,</w:t>
      </w:r>
    </w:p>
    <w:p w14:paraId="36D1D988" w14:textId="77777777" w:rsidR="002F1F00" w:rsidRDefault="00D76E48">
      <w:pPr>
        <w:pStyle w:val="Tekstpodstawowywcity"/>
        <w:numPr>
          <w:ilvl w:val="0"/>
          <w:numId w:val="3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kt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="0055551E">
        <w:rPr>
          <w:rFonts w:ascii="Calibri" w:hAnsi="Calibri"/>
          <w:b w:val="0"/>
          <w:bCs w:val="0"/>
          <w:sz w:val="24"/>
          <w:szCs w:val="24"/>
        </w:rPr>
        <w:t>ra nie posiada nie</w:t>
      </w:r>
      <w:r>
        <w:rPr>
          <w:rFonts w:ascii="Calibri" w:hAnsi="Calibri"/>
          <w:b w:val="0"/>
          <w:bCs w:val="0"/>
          <w:sz w:val="24"/>
          <w:szCs w:val="24"/>
        </w:rPr>
        <w:t>rozliczonej umowy dotacji i refundacji,</w:t>
      </w:r>
    </w:p>
    <w:p w14:paraId="2B93193D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pozostająca w stosunku pracy z pracodawcą niebędącym w stanie likwidacji lub upadłości, zatrudniona na czas nieokreślony lub określony nie kr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tszy niż 2 lata licząc od dnia podpisania umowy przez wnioskodawcę, niebędąca w okresie wypowiedzenia, wobec 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rej nie są ustanowione zajęcia  sądowe i administracyjne,</w:t>
      </w:r>
    </w:p>
    <w:p w14:paraId="453C030A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posiadająca prawo do emerytury lub renty stałej,</w:t>
      </w:r>
    </w:p>
    <w:p w14:paraId="2A4D7438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prowadząca działalność gospodarczą, 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ra to działalność nie jest w stanie 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lastRenderedPageBreak/>
        <w:t>likwidacji lub upadłości (z wyłączeniem os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b fizycznych prowadzących działalność gospodarczą rozliczających się z podatku dochodowego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formie karty podatkowej oraz w formie ryczałtu od przychod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ewidencjonowanych),</w:t>
      </w:r>
    </w:p>
    <w:p w14:paraId="78705D29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wobec 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rej nie jest prowadzone postępowanie egzekucyjne,</w:t>
      </w:r>
    </w:p>
    <w:p w14:paraId="09B2DF6A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wieku do 70 lat,</w:t>
      </w:r>
    </w:p>
    <w:p w14:paraId="2E31A02E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zameldowana i zamieszkująca w Polsce,</w:t>
      </w:r>
    </w:p>
    <w:p w14:paraId="40DAC0CE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posiadająca zezwolenie na pobyt stały w Polsce (w przypadku cudzoziemc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w).</w:t>
      </w:r>
    </w:p>
    <w:p w14:paraId="23236C3D" w14:textId="77777777" w:rsidR="002F1F00" w:rsidRDefault="002F1F00">
      <w:pPr>
        <w:pStyle w:val="Tekstpodstawowywcity"/>
        <w:ind w:left="1701"/>
        <w:jc w:val="both"/>
        <w:rPr>
          <w:rFonts w:ascii="Calibri" w:eastAsia="Calibri" w:hAnsi="Calibri" w:cs="Calibri"/>
          <w:b w:val="0"/>
          <w:bCs w:val="0"/>
          <w:color w:val="FF0000"/>
          <w:sz w:val="24"/>
          <w:szCs w:val="24"/>
          <w:u w:color="FF0000"/>
        </w:rPr>
      </w:pPr>
    </w:p>
    <w:p w14:paraId="5BE341F5" w14:textId="77777777" w:rsidR="00632411" w:rsidRDefault="00632411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</w:rPr>
      </w:pPr>
    </w:p>
    <w:p w14:paraId="449F12DC" w14:textId="77777777" w:rsidR="00546C08" w:rsidRDefault="00546C08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</w:rPr>
      </w:pPr>
    </w:p>
    <w:p w14:paraId="20FC2BFD" w14:textId="5894B4A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WYMAGANE DOKUMENTY OD PORĘ</w:t>
      </w:r>
      <w:r w:rsidRPr="003954B5">
        <w:rPr>
          <w:rFonts w:ascii="Calibri" w:hAnsi="Calibri"/>
          <w:b w:val="0"/>
          <w:bCs w:val="0"/>
          <w:sz w:val="24"/>
          <w:szCs w:val="24"/>
        </w:rPr>
        <w:t>CZYCIELA:</w:t>
      </w:r>
    </w:p>
    <w:p w14:paraId="05305BDC" w14:textId="77777777" w:rsidR="002F1F00" w:rsidRDefault="002F1F00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B40BD52" w14:textId="7777777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r>
        <w:rPr>
          <w:rFonts w:ascii="Calibri" w:hAnsi="Calibri"/>
          <w:b w:val="0"/>
          <w:bCs w:val="0"/>
          <w:sz w:val="24"/>
          <w:szCs w:val="24"/>
          <w:u w:val="single"/>
        </w:rPr>
        <w:t>ęczyciel pozostający w stosunku pracy:</w:t>
      </w:r>
    </w:p>
    <w:p w14:paraId="6DABC7AE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 xml:space="preserve">świadczenie poręczyciela 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z potwierdzonym dochodem przez Pracodawcę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</w:t>
      </w:r>
    </w:p>
    <w:p w14:paraId="721856B1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 (na druku Urzędu Pracy).</w:t>
      </w:r>
    </w:p>
    <w:p w14:paraId="0D6C5571" w14:textId="77777777" w:rsidR="002F1F00" w:rsidRDefault="002F1F00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</w:p>
    <w:p w14:paraId="10167EA9" w14:textId="7777777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r>
        <w:rPr>
          <w:rFonts w:ascii="Calibri" w:hAnsi="Calibri"/>
          <w:b w:val="0"/>
          <w:bCs w:val="0"/>
          <w:sz w:val="24"/>
          <w:szCs w:val="24"/>
          <w:u w:val="single"/>
        </w:rPr>
        <w:t>ęczyciel będący emerytem lub rencistą posiadający stałe źr</w:t>
      </w:r>
      <w:r>
        <w:rPr>
          <w:rFonts w:ascii="Calibri" w:hAnsi="Calibri"/>
          <w:b w:val="0"/>
          <w:bCs w:val="0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  <w:u w:val="single"/>
        </w:rPr>
        <w:t>dło dochodu:</w:t>
      </w:r>
    </w:p>
    <w:p w14:paraId="4A05CC1F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>świadczenie poręczyciela (na druku Urzędu),</w:t>
      </w:r>
    </w:p>
    <w:p w14:paraId="5B7499FA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decyzja o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 w:val="0"/>
          <w:bCs w:val="0"/>
          <w:sz w:val="24"/>
          <w:szCs w:val="24"/>
        </w:rPr>
        <w:t>przyznaniu emerytury lub renty (do wglądu),</w:t>
      </w:r>
    </w:p>
    <w:p w14:paraId="2343E80F" w14:textId="77777777" w:rsidR="002F1F00" w:rsidRDefault="00D76E48">
      <w:pPr>
        <w:pStyle w:val="Tekstpodstawowywcity"/>
        <w:spacing w:line="200" w:lineRule="atLeast"/>
        <w:ind w:left="1560" w:hanging="142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odcinki, wyciągi z banku lub zaświadczenie z ZUS o wysokości emerytury lub renty z 3 ostatnich miesięcy (do wglądu).</w:t>
      </w:r>
    </w:p>
    <w:p w14:paraId="7F2A51ED" w14:textId="77777777" w:rsidR="002F1F00" w:rsidRDefault="002F1F00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1595E012" w14:textId="7777777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r>
        <w:rPr>
          <w:rFonts w:ascii="Calibri" w:hAnsi="Calibri"/>
          <w:b w:val="0"/>
          <w:bCs w:val="0"/>
          <w:sz w:val="24"/>
          <w:szCs w:val="24"/>
          <w:u w:val="single"/>
        </w:rPr>
        <w:t>ęczyciel prowadzący działalność gospodarczą:</w:t>
      </w:r>
    </w:p>
    <w:p w14:paraId="31C1C677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>świadczenie poręczyciela (na druku Urzędu),</w:t>
      </w:r>
    </w:p>
    <w:p w14:paraId="71E79859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wpis do ewidencji działalności gospodarczej,</w:t>
      </w:r>
    </w:p>
    <w:p w14:paraId="5CCC755B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PIT za ubiegły rok (do wglądu),</w:t>
      </w:r>
    </w:p>
    <w:p w14:paraId="2ABF1AF9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>świadczenie o niezaleganiu z podatkami,</w:t>
      </w:r>
    </w:p>
    <w:p w14:paraId="007A800D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>świadczenie o niezaleganiu ze składkami ZUS.</w:t>
      </w:r>
    </w:p>
    <w:p w14:paraId="768F3209" w14:textId="77777777" w:rsidR="002F1F00" w:rsidRDefault="002F1F00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6E7F6FC4" w14:textId="7777777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Fonts w:ascii="Calibri" w:hAnsi="Calibri"/>
          <w:b w:val="0"/>
          <w:bCs w:val="0"/>
          <w:sz w:val="24"/>
          <w:szCs w:val="24"/>
          <w:u w:val="single"/>
        </w:rPr>
        <w:t>W przypadku, gdy poręczyciel lub Wnioskodawca jest wdowcem, po rozwodzie lub osobą posiadającą rozdzielność majątkową ze współmałżonkiem należy dostarczyć (do wglądu):</w:t>
      </w:r>
    </w:p>
    <w:p w14:paraId="29EF982F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akt zgonu współmałżonka,</w:t>
      </w:r>
    </w:p>
    <w:p w14:paraId="67ADFECA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akt rozwodu,</w:t>
      </w:r>
    </w:p>
    <w:p w14:paraId="191482AC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umowę o rozdzielności majątkowej.</w:t>
      </w:r>
    </w:p>
    <w:p w14:paraId="42E5BA8E" w14:textId="77777777" w:rsidR="002F1F00" w:rsidRDefault="002F1F00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0232AAAA" w14:textId="77777777" w:rsidR="002F1F00" w:rsidRDefault="00D76E48">
      <w:pPr>
        <w:pStyle w:val="Tekstpodstawowywcity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W dniu podpisania Umowy do Urzędu zgłaszają się Wnioskodawca, współmałżonek wnioskodawcy, poręczyciele oraz współmałżonkowie poręczycieli. Podpisanie Umowy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Fonts w:ascii="Calibri" w:hAnsi="Calibri"/>
          <w:b w:val="0"/>
          <w:bCs w:val="0"/>
          <w:sz w:val="24"/>
          <w:szCs w:val="24"/>
        </w:rPr>
        <w:t>o przyznanie bezrobotnemu środk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 następuje po uprzednim uzgodnieniu terminu.</w:t>
      </w:r>
    </w:p>
    <w:p w14:paraId="6CC9DD66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2FCA6519" w14:textId="7E9BA586" w:rsidR="00D44CB8" w:rsidRPr="00CB3821" w:rsidRDefault="00D76E48" w:rsidP="00D44CB8">
      <w:pPr>
        <w:pStyle w:val="Bezodstpw"/>
        <w:numPr>
          <w:ilvl w:val="0"/>
          <w:numId w:val="38"/>
        </w:numPr>
        <w:jc w:val="both"/>
        <w:rPr>
          <w:color w:val="auto"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u w:val="single"/>
          <w:lang w:val="pl-PL"/>
        </w:rPr>
        <w:t xml:space="preserve">Akt notarialny o poddaniu </w:t>
      </w:r>
      <w:r w:rsidR="00903A86">
        <w:rPr>
          <w:b/>
          <w:bCs/>
          <w:sz w:val="24"/>
          <w:szCs w:val="24"/>
          <w:u w:val="single"/>
          <w:lang w:val="pl-PL"/>
        </w:rPr>
        <w:t xml:space="preserve">się egzekucji przez dłużnika + </w:t>
      </w:r>
      <w:r w:rsidR="00903A86" w:rsidRPr="00D44CB8">
        <w:rPr>
          <w:b/>
          <w:color w:val="auto"/>
          <w:sz w:val="24"/>
          <w:szCs w:val="24"/>
          <w:u w:val="single"/>
          <w:lang w:val="pl-PL"/>
        </w:rPr>
        <w:t xml:space="preserve">weksel in blanco </w:t>
      </w:r>
      <w:r w:rsidR="00D44CB8">
        <w:rPr>
          <w:b/>
          <w:color w:val="auto"/>
          <w:sz w:val="24"/>
          <w:szCs w:val="24"/>
          <w:u w:val="single"/>
          <w:lang w:val="pl-PL"/>
        </w:rPr>
        <w:t xml:space="preserve">                                  </w:t>
      </w:r>
      <w:r w:rsidR="00903A86" w:rsidRPr="00D44CB8">
        <w:rPr>
          <w:b/>
          <w:color w:val="auto"/>
          <w:sz w:val="24"/>
          <w:szCs w:val="24"/>
          <w:u w:val="single"/>
          <w:lang w:val="pl-PL"/>
        </w:rPr>
        <w:t>z poręczeniem wekslowym</w:t>
      </w:r>
      <w:r w:rsidR="00D44CB8" w:rsidRPr="00D44CB8">
        <w:rPr>
          <w:b/>
          <w:color w:val="auto"/>
          <w:sz w:val="24"/>
          <w:szCs w:val="24"/>
          <w:u w:val="single"/>
          <w:lang w:val="pl-PL"/>
        </w:rPr>
        <w:t xml:space="preserve"> </w:t>
      </w:r>
      <w:r w:rsidR="00D44CB8" w:rsidRPr="00CB3821">
        <w:rPr>
          <w:b/>
          <w:bCs/>
          <w:sz w:val="24"/>
          <w:szCs w:val="24"/>
          <w:u w:val="single"/>
          <w:lang w:val="pl-PL"/>
        </w:rPr>
        <w:t>przez jednego poręczyciela osiągającego średni miesięcy dochód brutto z 3 ostatni</w:t>
      </w:r>
      <w:r w:rsidR="00D44CB8">
        <w:rPr>
          <w:b/>
          <w:bCs/>
          <w:sz w:val="24"/>
          <w:szCs w:val="24"/>
          <w:u w:val="single"/>
          <w:lang w:val="pl-PL"/>
        </w:rPr>
        <w:t xml:space="preserve">ch miesięcy w wysokości </w:t>
      </w:r>
      <w:r w:rsidR="00D44CB8" w:rsidRPr="00CB3821">
        <w:rPr>
          <w:b/>
          <w:bCs/>
          <w:sz w:val="24"/>
          <w:szCs w:val="24"/>
          <w:u w:val="single"/>
          <w:lang w:val="pl-PL"/>
        </w:rPr>
        <w:t xml:space="preserve">co najmniej </w:t>
      </w:r>
      <w:r w:rsidR="00D44CB8" w:rsidRPr="00CB3821">
        <w:rPr>
          <w:b/>
          <w:bCs/>
          <w:color w:val="auto"/>
          <w:sz w:val="24"/>
          <w:szCs w:val="24"/>
          <w:u w:val="single"/>
          <w:lang w:val="pl-PL"/>
        </w:rPr>
        <w:t>5.000,00 zł</w:t>
      </w:r>
      <w:r w:rsidR="00D44CB8" w:rsidRPr="00CB3821">
        <w:rPr>
          <w:b/>
          <w:color w:val="auto"/>
          <w:sz w:val="24"/>
          <w:szCs w:val="24"/>
          <w:u w:val="single"/>
          <w:lang w:val="pl-PL"/>
        </w:rPr>
        <w:t>.</w:t>
      </w:r>
    </w:p>
    <w:p w14:paraId="173F8141" w14:textId="6FD7404B" w:rsidR="002F1F00" w:rsidRPr="00D44CB8" w:rsidRDefault="00903A86" w:rsidP="00D44CB8">
      <w:pPr>
        <w:pStyle w:val="Bezodstpw"/>
        <w:ind w:left="720"/>
        <w:jc w:val="both"/>
        <w:rPr>
          <w:b/>
          <w:bCs/>
          <w:color w:val="auto"/>
          <w:sz w:val="24"/>
          <w:szCs w:val="24"/>
          <w:u w:val="single"/>
          <w:lang w:val="pl-PL"/>
        </w:rPr>
      </w:pPr>
      <w:r w:rsidRPr="00D44CB8">
        <w:rPr>
          <w:b/>
          <w:color w:val="auto"/>
          <w:sz w:val="24"/>
          <w:szCs w:val="24"/>
          <w:u w:val="single"/>
          <w:lang w:val="pl-PL"/>
        </w:rPr>
        <w:t xml:space="preserve"> lub poręczenie Toruńskiego Funduszu Poręczeń Kredytowych Sp. z o.o. w Toruniu  </w:t>
      </w:r>
    </w:p>
    <w:p w14:paraId="31D979E7" w14:textId="77777777" w:rsidR="00C30DC0" w:rsidRDefault="00C30DC0">
      <w:pPr>
        <w:pStyle w:val="Bezodstpw"/>
        <w:jc w:val="both"/>
        <w:rPr>
          <w:sz w:val="24"/>
          <w:szCs w:val="24"/>
          <w:lang w:val="pl-PL"/>
        </w:rPr>
      </w:pPr>
    </w:p>
    <w:p w14:paraId="7A4E5414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Kwota podlegająca egzekucji w formie aktu notarialnego stanowi nie mniej niż 3-krotność </w:t>
      </w:r>
      <w:r w:rsidRPr="00E072CE">
        <w:rPr>
          <w:sz w:val="24"/>
          <w:szCs w:val="24"/>
          <w:lang w:val="pl-PL"/>
        </w:rPr>
        <w:lastRenderedPageBreak/>
        <w:t xml:space="preserve">przyznanego dofinansowania. W przypadku wyboru tej formy zabezpieczenia jej akceptacja przez Dyrektora uzależniona będzie od przedstawionych przez Wnioskodawcę informacji i dokumentów dotyczących majątku ruchomego i nieruchomego, z którego może on poddać się egzekucji. </w:t>
      </w:r>
    </w:p>
    <w:p w14:paraId="29FC8FAF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Koszt wyżej wymienionego zabezpieczenia ponosi Wnioskodawca.</w:t>
      </w:r>
    </w:p>
    <w:p w14:paraId="191F002D" w14:textId="77777777" w:rsidR="006A0AE0" w:rsidRPr="00E072CE" w:rsidRDefault="006A0AE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2777BA5E" w14:textId="4112B194" w:rsidR="00CB3821" w:rsidRPr="00CB3821" w:rsidRDefault="00D76E48" w:rsidP="00CB3821">
      <w:pPr>
        <w:pStyle w:val="Bezodstpw"/>
        <w:numPr>
          <w:ilvl w:val="0"/>
          <w:numId w:val="38"/>
        </w:numPr>
        <w:jc w:val="both"/>
        <w:rPr>
          <w:color w:val="auto"/>
          <w:sz w:val="24"/>
          <w:szCs w:val="24"/>
          <w:lang w:val="pl-PL"/>
        </w:rPr>
      </w:pPr>
      <w:r w:rsidRPr="00CB3821">
        <w:rPr>
          <w:b/>
          <w:bCs/>
          <w:sz w:val="24"/>
          <w:szCs w:val="24"/>
          <w:u w:val="single"/>
          <w:lang w:val="pl-PL"/>
        </w:rPr>
        <w:t xml:space="preserve">Poręczenie Toruńskiego Funduszu Poręczeń Kredytowych Sp. z o.o. w Toruniu                       </w:t>
      </w:r>
      <w:r w:rsidR="00903A86" w:rsidRPr="00CB3821">
        <w:rPr>
          <w:b/>
          <w:bCs/>
          <w:sz w:val="24"/>
          <w:szCs w:val="24"/>
          <w:u w:val="single"/>
          <w:lang w:val="pl-PL"/>
        </w:rPr>
        <w:t xml:space="preserve"> oraz weksel in blanco</w:t>
      </w:r>
      <w:r w:rsidR="00CB3821" w:rsidRPr="00CB3821">
        <w:rPr>
          <w:b/>
          <w:bCs/>
          <w:sz w:val="24"/>
          <w:szCs w:val="24"/>
          <w:u w:val="single"/>
          <w:lang w:val="pl-PL"/>
        </w:rPr>
        <w:t xml:space="preserve"> z poręczeniem wekslowym przez jednego poręczyciela osiągającego średni miesięcy dochód brutto z 3 ostatnich miesięcy w wysokości                      co najmniej </w:t>
      </w:r>
      <w:r w:rsidR="00CB3821" w:rsidRPr="00CB3821">
        <w:rPr>
          <w:b/>
          <w:bCs/>
          <w:color w:val="auto"/>
          <w:sz w:val="24"/>
          <w:szCs w:val="24"/>
          <w:u w:val="single"/>
          <w:lang w:val="pl-PL"/>
        </w:rPr>
        <w:t>5.000,00 zł</w:t>
      </w:r>
      <w:r w:rsidR="00CB3821" w:rsidRPr="00CB3821">
        <w:rPr>
          <w:b/>
          <w:color w:val="auto"/>
          <w:sz w:val="24"/>
          <w:szCs w:val="24"/>
          <w:u w:val="single"/>
          <w:lang w:val="pl-PL"/>
        </w:rPr>
        <w:t>.</w:t>
      </w:r>
    </w:p>
    <w:p w14:paraId="4873593D" w14:textId="77777777" w:rsidR="00E52911" w:rsidRDefault="00E52911" w:rsidP="00CB3821">
      <w:pPr>
        <w:pStyle w:val="Bezodstpw"/>
        <w:jc w:val="both"/>
        <w:rPr>
          <w:sz w:val="24"/>
          <w:szCs w:val="24"/>
          <w:lang w:val="pl-PL"/>
        </w:rPr>
      </w:pPr>
    </w:p>
    <w:p w14:paraId="373582F6" w14:textId="77777777" w:rsidR="00CB3821" w:rsidRPr="00E072CE" w:rsidRDefault="00CB3821" w:rsidP="00CB3821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Koszt zabezpieczenia w formie poręczenia TFPK Sp. z o.o. ponosi Wnioskodawca. W dniu podpisania Umowy do Urzędu zgłaszają się Wnioskodawca, współmałżonek Wnioskodawcy, poręczyciel oraz współmałżonek poręczyciela. Podpisanie Umowy</w:t>
      </w:r>
      <w:r w:rsidRPr="00E072CE">
        <w:rPr>
          <w:b/>
          <w:bCs/>
          <w:sz w:val="24"/>
          <w:szCs w:val="24"/>
          <w:lang w:val="pl-PL"/>
        </w:rPr>
        <w:t xml:space="preserve"> </w:t>
      </w:r>
      <w:r w:rsidRPr="00E072CE">
        <w:rPr>
          <w:sz w:val="24"/>
          <w:szCs w:val="24"/>
          <w:lang w:val="pl-PL"/>
        </w:rPr>
        <w:t>o przyznanie bezrobotnemu środków następuje po uprzednim uzgodnieniu terminu.</w:t>
      </w:r>
    </w:p>
    <w:p w14:paraId="1AEDF6E7" w14:textId="77777777" w:rsidR="00CB3821" w:rsidRPr="00E072CE" w:rsidRDefault="00CB3821" w:rsidP="00CB3821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3625C619" w14:textId="77777777" w:rsidR="00CB3821" w:rsidRPr="00E072CE" w:rsidRDefault="00CB3821" w:rsidP="00CB3821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Poręczyciel musi spełnić warunki określone w punkcie 1.</w:t>
      </w:r>
    </w:p>
    <w:p w14:paraId="622D802D" w14:textId="77777777" w:rsidR="00CB3821" w:rsidRPr="00E072CE" w:rsidRDefault="00CB3821" w:rsidP="00CB3821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6D5D9906" w14:textId="03C13E17" w:rsidR="002F1F00" w:rsidRPr="00E072CE" w:rsidRDefault="002F1F00" w:rsidP="00CB3821">
      <w:pPr>
        <w:pStyle w:val="Bezodstpw"/>
        <w:ind w:left="720"/>
        <w:jc w:val="both"/>
        <w:rPr>
          <w:rStyle w:val="markedcontent"/>
          <w:sz w:val="24"/>
          <w:szCs w:val="24"/>
          <w:lang w:val="pl-PL"/>
        </w:rPr>
      </w:pPr>
    </w:p>
    <w:p w14:paraId="3AC45DC9" w14:textId="77777777" w:rsidR="002F1F00" w:rsidRPr="00E072CE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1A4EC35C" w14:textId="77777777" w:rsidR="002F1F00" w:rsidRDefault="00D76E4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</w:t>
      </w:r>
    </w:p>
    <w:p w14:paraId="5AA96402" w14:textId="77777777" w:rsidR="002F1F00" w:rsidRDefault="00D76E48">
      <w:pPr>
        <w:pStyle w:val="Bezodstpw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14:paraId="2F6E746C" w14:textId="77777777" w:rsidR="002F1F00" w:rsidRDefault="002F1F00">
      <w:pPr>
        <w:pStyle w:val="Bezodstpw"/>
        <w:jc w:val="both"/>
        <w:rPr>
          <w:rStyle w:val="markedcontent"/>
          <w:sz w:val="24"/>
          <w:szCs w:val="24"/>
        </w:rPr>
      </w:pPr>
    </w:p>
    <w:p w14:paraId="3B7528F4" w14:textId="1B909928" w:rsidR="00CB1480" w:rsidRDefault="00D76E48" w:rsidP="00CB1480">
      <w:pPr>
        <w:pStyle w:val="Tekstpodstawowywcity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</w:t>
      </w:r>
      <w:r w:rsidR="00BB683F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12</w:t>
      </w:r>
    </w:p>
    <w:p w14:paraId="18B0EAB1" w14:textId="77777777" w:rsidR="00CB1480" w:rsidRPr="00CB1480" w:rsidRDefault="00CB1480" w:rsidP="00CB1480">
      <w:pPr>
        <w:pStyle w:val="Tekstpodstawowywcity"/>
        <w:rPr>
          <w:rFonts w:ascii="Calibri" w:hAnsi="Calibri"/>
          <w:sz w:val="24"/>
          <w:szCs w:val="24"/>
        </w:rPr>
      </w:pPr>
    </w:p>
    <w:p w14:paraId="562837CE" w14:textId="77777777" w:rsidR="002F1F00" w:rsidRPr="00745B89" w:rsidRDefault="00D76E48" w:rsidP="00CB1480">
      <w:pPr>
        <w:pStyle w:val="Tekstpodstawowywcity"/>
        <w:numPr>
          <w:ilvl w:val="0"/>
          <w:numId w:val="3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W szczeg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 xml:space="preserve">lnie uzasadnionych przypadkach Dyrektor może rozpatrzyć wniosek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Fonts w:ascii="Calibri" w:hAnsi="Calibri"/>
          <w:b w:val="0"/>
          <w:bCs w:val="0"/>
          <w:sz w:val="24"/>
          <w:szCs w:val="24"/>
        </w:rPr>
        <w:t>w spos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 xml:space="preserve">b inny, niż określony w niniejszym Regulaminie. </w:t>
      </w:r>
    </w:p>
    <w:p w14:paraId="5FF1B9D1" w14:textId="77777777" w:rsidR="00745B89" w:rsidRDefault="00745B89" w:rsidP="00745B89">
      <w:pPr>
        <w:pStyle w:val="Tekstpodstawowywcity"/>
        <w:ind w:left="72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57727AEA" w14:textId="77777777" w:rsidR="002F1F00" w:rsidRDefault="00D76E48" w:rsidP="00745B89">
      <w:pPr>
        <w:pStyle w:val="Tekstpodstawowywcity"/>
        <w:numPr>
          <w:ilvl w:val="0"/>
          <w:numId w:val="3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Postanowienia Regulaminu mogą być zmienione, gdy zmianie ulegną warunki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Fonts w:ascii="Calibri" w:hAnsi="Calibri"/>
          <w:b w:val="0"/>
          <w:bCs w:val="0"/>
          <w:sz w:val="24"/>
          <w:szCs w:val="24"/>
        </w:rPr>
        <w:t>społeczno-gospodarcze, po pozytywnym zaopiniowaniu przez Powiatową Radę Rynku Pracy.</w:t>
      </w:r>
    </w:p>
    <w:p w14:paraId="5DE243BD" w14:textId="77777777" w:rsidR="002F1F00" w:rsidRDefault="002F1F00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4C4D969B" w14:textId="6339ECC0" w:rsidR="002F1F00" w:rsidRDefault="00D76E48" w:rsidP="00745B89">
      <w:pPr>
        <w:pStyle w:val="Tekstpodstawowywcity"/>
        <w:numPr>
          <w:ilvl w:val="0"/>
          <w:numId w:val="39"/>
        </w:numPr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Regulamin </w:t>
      </w:r>
      <w:r w:rsidR="00EB15DD">
        <w:rPr>
          <w:rFonts w:ascii="Calibri" w:hAnsi="Calibri"/>
          <w:b w:val="0"/>
          <w:bCs w:val="0"/>
          <w:sz w:val="24"/>
          <w:szCs w:val="24"/>
        </w:rPr>
        <w:t>wchodzi w życie z dniem</w:t>
      </w:r>
      <w:r w:rsidR="00BB683F">
        <w:rPr>
          <w:rFonts w:ascii="Calibri" w:hAnsi="Calibri"/>
          <w:b w:val="0"/>
          <w:bCs w:val="0"/>
          <w:sz w:val="24"/>
          <w:szCs w:val="24"/>
        </w:rPr>
        <w:t xml:space="preserve"> 13.</w:t>
      </w:r>
      <w:r w:rsidR="00C30DC0">
        <w:rPr>
          <w:rFonts w:ascii="Calibri" w:hAnsi="Calibri"/>
          <w:b w:val="0"/>
          <w:bCs w:val="0"/>
          <w:sz w:val="24"/>
          <w:szCs w:val="24"/>
        </w:rPr>
        <w:t>09.2024 r.</w:t>
      </w:r>
      <w:r w:rsidR="00EB15DD">
        <w:rPr>
          <w:rFonts w:ascii="Calibri" w:hAnsi="Calibri"/>
          <w:b w:val="0"/>
          <w:bCs w:val="0"/>
          <w:sz w:val="24"/>
          <w:szCs w:val="24"/>
        </w:rPr>
        <w:t xml:space="preserve"> </w:t>
      </w:r>
    </w:p>
    <w:p w14:paraId="57979631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6D69C67E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0DF0B0CF" w14:textId="77777777" w:rsidR="002F1F00" w:rsidRDefault="00D76E48">
      <w:pPr>
        <w:pStyle w:val="Tekstpodstawowywcity"/>
        <w:ind w:left="5672" w:firstLine="700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E072CE">
        <w:rPr>
          <w:rFonts w:ascii="Calibri" w:hAnsi="Calibri"/>
          <w:b w:val="0"/>
          <w:bCs w:val="0"/>
          <w:sz w:val="24"/>
          <w:szCs w:val="24"/>
        </w:rPr>
        <w:t xml:space="preserve">           Dyrektor </w:t>
      </w:r>
    </w:p>
    <w:p w14:paraId="65BBB15D" w14:textId="77777777" w:rsidR="002F1F00" w:rsidRDefault="00D76E48">
      <w:pPr>
        <w:pStyle w:val="Tekstpodstawowywcity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  Powiatowego Urzędu Pracy </w:t>
      </w:r>
    </w:p>
    <w:p w14:paraId="6C903784" w14:textId="77777777" w:rsidR="002F1F00" w:rsidRDefault="00D76E48">
      <w:pPr>
        <w:pStyle w:val="Tekstpodstawowywcity"/>
        <w:rPr>
          <w:rFonts w:ascii="Calibri" w:eastAsia="Calibri" w:hAnsi="Calibri" w:cs="Calibri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dla Miasta Torunia</w:t>
      </w:r>
    </w:p>
    <w:p w14:paraId="73AEB105" w14:textId="77777777" w:rsidR="002F1F00" w:rsidRDefault="002F1F00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0FCA0694" w14:textId="77777777" w:rsidR="002F1F00" w:rsidRDefault="002F1F00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549397D3" w14:textId="77777777" w:rsidR="00BB683F" w:rsidRDefault="00BB683F">
      <w:pPr>
        <w:pStyle w:val="Tekstpodstawowywcity"/>
        <w:jc w:val="left"/>
        <w:rPr>
          <w:rFonts w:ascii="Calibri" w:hAnsi="Calibri"/>
          <w:b w:val="0"/>
          <w:bCs w:val="0"/>
          <w:sz w:val="24"/>
          <w:szCs w:val="24"/>
        </w:rPr>
      </w:pPr>
    </w:p>
    <w:p w14:paraId="3D34543E" w14:textId="77777777" w:rsidR="00BB683F" w:rsidRDefault="00BB683F">
      <w:pPr>
        <w:pStyle w:val="Tekstpodstawowywcity"/>
        <w:jc w:val="left"/>
        <w:rPr>
          <w:rFonts w:ascii="Calibri" w:hAnsi="Calibri"/>
          <w:b w:val="0"/>
          <w:bCs w:val="0"/>
          <w:sz w:val="24"/>
          <w:szCs w:val="24"/>
        </w:rPr>
      </w:pPr>
    </w:p>
    <w:p w14:paraId="546B15AF" w14:textId="66F15D42" w:rsidR="002F1F00" w:rsidRDefault="00EB15DD">
      <w:pPr>
        <w:pStyle w:val="Tekstpodstawowywcity"/>
        <w:jc w:val="left"/>
      </w:pPr>
      <w:r>
        <w:rPr>
          <w:rFonts w:ascii="Calibri" w:hAnsi="Calibri"/>
          <w:b w:val="0"/>
          <w:bCs w:val="0"/>
          <w:sz w:val="24"/>
          <w:szCs w:val="24"/>
        </w:rPr>
        <w:t xml:space="preserve">Toruń, dnia </w:t>
      </w:r>
      <w:r w:rsidR="00BB683F">
        <w:rPr>
          <w:rFonts w:ascii="Calibri" w:hAnsi="Calibri"/>
          <w:b w:val="0"/>
          <w:bCs w:val="0"/>
          <w:sz w:val="24"/>
          <w:szCs w:val="24"/>
        </w:rPr>
        <w:t>13.</w:t>
      </w:r>
      <w:r w:rsidR="00903A86">
        <w:rPr>
          <w:rFonts w:ascii="Calibri" w:hAnsi="Calibri"/>
          <w:b w:val="0"/>
          <w:bCs w:val="0"/>
          <w:sz w:val="24"/>
          <w:szCs w:val="24"/>
        </w:rPr>
        <w:t>09</w:t>
      </w:r>
      <w:r w:rsidR="00A56D6F">
        <w:rPr>
          <w:rFonts w:ascii="Calibri" w:hAnsi="Calibri"/>
          <w:b w:val="0"/>
          <w:bCs w:val="0"/>
          <w:sz w:val="24"/>
          <w:szCs w:val="24"/>
        </w:rPr>
        <w:t xml:space="preserve">.2024 r. </w:t>
      </w:r>
    </w:p>
    <w:sectPr w:rsidR="002F1F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40463" w14:textId="77777777" w:rsidR="000A609A" w:rsidRDefault="000A609A">
      <w:r>
        <w:separator/>
      </w:r>
    </w:p>
  </w:endnote>
  <w:endnote w:type="continuationSeparator" w:id="0">
    <w:p w14:paraId="3CF44973" w14:textId="77777777" w:rsidR="000A609A" w:rsidRDefault="000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C9298" w14:textId="77777777" w:rsidR="002F1F00" w:rsidRDefault="00D76E48">
    <w:pPr>
      <w:pStyle w:val="Stopka"/>
      <w:tabs>
        <w:tab w:val="clear" w:pos="9072"/>
        <w:tab w:val="right" w:pos="9046"/>
      </w:tabs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BB683F">
      <w:rPr>
        <w:rFonts w:ascii="Calibri" w:hAnsi="Calibri"/>
        <w:noProof/>
      </w:rPr>
      <w:t>12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8A30E" w14:textId="77777777" w:rsidR="002F1F00" w:rsidRDefault="002F1F0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490A5" w14:textId="77777777" w:rsidR="000A609A" w:rsidRDefault="000A609A">
      <w:r>
        <w:separator/>
      </w:r>
    </w:p>
  </w:footnote>
  <w:footnote w:type="continuationSeparator" w:id="0">
    <w:p w14:paraId="4F2B9D94" w14:textId="77777777" w:rsidR="000A609A" w:rsidRDefault="000A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246D5" w14:textId="77777777" w:rsidR="002F1F00" w:rsidRDefault="002F1F00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BE46" w14:textId="77777777" w:rsidR="002F1F00" w:rsidRDefault="00D76E48">
    <w:pPr>
      <w:pStyle w:val="Nagwek"/>
      <w:tabs>
        <w:tab w:val="clear" w:pos="9072"/>
        <w:tab w:val="right" w:pos="9046"/>
      </w:tabs>
    </w:pPr>
    <w:r>
      <w:rPr>
        <w:rStyle w:val="markedcontent"/>
        <w:noProof/>
      </w:rPr>
      <w:drawing>
        <wp:inline distT="0" distB="0" distL="0" distR="0" wp14:anchorId="01DAEB3E" wp14:editId="467F531C">
          <wp:extent cx="5705475" cy="10287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5475" cy="1028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C43"/>
    <w:multiLevelType w:val="hybridMultilevel"/>
    <w:tmpl w:val="48041632"/>
    <w:numStyleLink w:val="Zaimportowanystyl4"/>
  </w:abstractNum>
  <w:abstractNum w:abstractNumId="1" w15:restartNumberingAfterBreak="0">
    <w:nsid w:val="076A1B84"/>
    <w:multiLevelType w:val="hybridMultilevel"/>
    <w:tmpl w:val="C5B42C86"/>
    <w:numStyleLink w:val="Zaimportowanystyl13"/>
  </w:abstractNum>
  <w:abstractNum w:abstractNumId="2" w15:restartNumberingAfterBreak="0">
    <w:nsid w:val="092C1DED"/>
    <w:multiLevelType w:val="hybridMultilevel"/>
    <w:tmpl w:val="76F874EA"/>
    <w:styleLink w:val="Zaimportowanystyl3"/>
    <w:lvl w:ilvl="0" w:tplc="B460474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A035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C204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6C4D6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ECF7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D8DBF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E263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4B94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A1618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475AB6"/>
    <w:multiLevelType w:val="hybridMultilevel"/>
    <w:tmpl w:val="73BC83AC"/>
    <w:styleLink w:val="Zaimportowanystyl12"/>
    <w:lvl w:ilvl="0" w:tplc="BB96062C">
      <w:start w:val="1"/>
      <w:numFmt w:val="lowerLetter"/>
      <w:lvlText w:val="%1)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BA00E6">
      <w:start w:val="1"/>
      <w:numFmt w:val="lowerLetter"/>
      <w:lvlText w:val="%2."/>
      <w:lvlJc w:val="left"/>
      <w:pPr>
        <w:ind w:left="24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000B2">
      <w:start w:val="1"/>
      <w:numFmt w:val="lowerRoman"/>
      <w:lvlText w:val="%3."/>
      <w:lvlJc w:val="left"/>
      <w:pPr>
        <w:ind w:left="314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CCAC28">
      <w:start w:val="1"/>
      <w:numFmt w:val="decimal"/>
      <w:lvlText w:val="%4."/>
      <w:lvlJc w:val="left"/>
      <w:pPr>
        <w:ind w:left="3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47AF8">
      <w:start w:val="1"/>
      <w:numFmt w:val="lowerLetter"/>
      <w:lvlText w:val="%5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C49140">
      <w:start w:val="1"/>
      <w:numFmt w:val="lowerRoman"/>
      <w:lvlText w:val="%6."/>
      <w:lvlJc w:val="left"/>
      <w:pPr>
        <w:ind w:left="530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86244">
      <w:start w:val="1"/>
      <w:numFmt w:val="decimal"/>
      <w:lvlText w:val="%7."/>
      <w:lvlJc w:val="left"/>
      <w:pPr>
        <w:ind w:left="6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009A6">
      <w:start w:val="1"/>
      <w:numFmt w:val="lowerLetter"/>
      <w:lvlText w:val="%8."/>
      <w:lvlJc w:val="left"/>
      <w:pPr>
        <w:ind w:left="6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E6996">
      <w:start w:val="1"/>
      <w:numFmt w:val="lowerRoman"/>
      <w:lvlText w:val="%9."/>
      <w:lvlJc w:val="left"/>
      <w:pPr>
        <w:ind w:left="746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B5301B"/>
    <w:multiLevelType w:val="hybridMultilevel"/>
    <w:tmpl w:val="7A1CFCA2"/>
    <w:styleLink w:val="Zaimportowanystyl7"/>
    <w:lvl w:ilvl="0" w:tplc="792CF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7228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147E4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EC6E84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447FA">
      <w:start w:val="1"/>
      <w:numFmt w:val="lowerLetter"/>
      <w:lvlText w:val="%5."/>
      <w:lvlJc w:val="left"/>
      <w:pPr>
        <w:ind w:left="38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4A8C38">
      <w:start w:val="1"/>
      <w:numFmt w:val="lowerRoman"/>
      <w:lvlText w:val="%6."/>
      <w:lvlJc w:val="left"/>
      <w:pPr>
        <w:ind w:left="45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1E3B0A">
      <w:start w:val="1"/>
      <w:numFmt w:val="decimal"/>
      <w:lvlText w:val="%7."/>
      <w:lvlJc w:val="left"/>
      <w:pPr>
        <w:ind w:left="52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05EC4">
      <w:start w:val="1"/>
      <w:numFmt w:val="lowerLetter"/>
      <w:lvlText w:val="%8."/>
      <w:lvlJc w:val="left"/>
      <w:pPr>
        <w:ind w:left="59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2C4E0C">
      <w:start w:val="1"/>
      <w:numFmt w:val="lowerRoman"/>
      <w:lvlText w:val="%9."/>
      <w:lvlJc w:val="left"/>
      <w:pPr>
        <w:ind w:left="668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9A56E2"/>
    <w:multiLevelType w:val="hybridMultilevel"/>
    <w:tmpl w:val="863293A4"/>
    <w:numStyleLink w:val="Zaimportowanystyl5"/>
  </w:abstractNum>
  <w:abstractNum w:abstractNumId="6" w15:restartNumberingAfterBreak="0">
    <w:nsid w:val="190914DC"/>
    <w:multiLevelType w:val="hybridMultilevel"/>
    <w:tmpl w:val="C1B4A8CA"/>
    <w:styleLink w:val="Zaimportowanystyl10"/>
    <w:lvl w:ilvl="0" w:tplc="E2F2DB7C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745F0C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CE5E8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E44F6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2E8540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C2A0C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B06874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E7A0A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5A09A2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EF55CC"/>
    <w:multiLevelType w:val="hybridMultilevel"/>
    <w:tmpl w:val="7A1CFCA2"/>
    <w:numStyleLink w:val="Zaimportowanystyl7"/>
  </w:abstractNum>
  <w:abstractNum w:abstractNumId="8" w15:restartNumberingAfterBreak="0">
    <w:nsid w:val="24FD377E"/>
    <w:multiLevelType w:val="hybridMultilevel"/>
    <w:tmpl w:val="2B8CE3FA"/>
    <w:styleLink w:val="Zaimportowanystyl8"/>
    <w:lvl w:ilvl="0" w:tplc="93A6DB56">
      <w:start w:val="1"/>
      <w:numFmt w:val="decimal"/>
      <w:lvlText w:val="%1)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645740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4B896">
      <w:start w:val="1"/>
      <w:numFmt w:val="lowerRoman"/>
      <w:lvlText w:val="%3."/>
      <w:lvlJc w:val="left"/>
      <w:pPr>
        <w:ind w:left="23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E09B9A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DA1224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C88752">
      <w:start w:val="1"/>
      <w:numFmt w:val="lowerRoman"/>
      <w:lvlText w:val="%6."/>
      <w:lvlJc w:val="left"/>
      <w:pPr>
        <w:ind w:left="44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5C2152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124BB4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66618A">
      <w:start w:val="1"/>
      <w:numFmt w:val="lowerRoman"/>
      <w:lvlText w:val="%9."/>
      <w:lvlJc w:val="left"/>
      <w:pPr>
        <w:ind w:left="6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6556FE"/>
    <w:multiLevelType w:val="hybridMultilevel"/>
    <w:tmpl w:val="3D1A960A"/>
    <w:styleLink w:val="Zaimportowanystyl14"/>
    <w:lvl w:ilvl="0" w:tplc="A638562A">
      <w:start w:val="1"/>
      <w:numFmt w:val="bullet"/>
      <w:lvlText w:val="-"/>
      <w:lvlJc w:val="left"/>
      <w:pPr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238F6">
      <w:start w:val="1"/>
      <w:numFmt w:val="bullet"/>
      <w:lvlText w:val="o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1A462A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C1D5E">
      <w:start w:val="1"/>
      <w:numFmt w:val="bullet"/>
      <w:lvlText w:val="·"/>
      <w:lvlJc w:val="left"/>
      <w:pPr>
        <w:ind w:left="386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4FE5A">
      <w:start w:val="1"/>
      <w:numFmt w:val="bullet"/>
      <w:lvlText w:val="o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E2A16A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A72DE">
      <w:start w:val="1"/>
      <w:numFmt w:val="bullet"/>
      <w:lvlText w:val="·"/>
      <w:lvlJc w:val="left"/>
      <w:pPr>
        <w:ind w:left="602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80350">
      <w:start w:val="1"/>
      <w:numFmt w:val="bullet"/>
      <w:lvlText w:val="o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03A22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3C221C"/>
    <w:multiLevelType w:val="hybridMultilevel"/>
    <w:tmpl w:val="9FCA9DDE"/>
    <w:styleLink w:val="Zaimportowanystyl6"/>
    <w:lvl w:ilvl="0" w:tplc="EF7275D8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FC1E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06988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C44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6CA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8C8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645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E69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F660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7D40FE"/>
    <w:multiLevelType w:val="hybridMultilevel"/>
    <w:tmpl w:val="3D1A960A"/>
    <w:numStyleLink w:val="Zaimportowanystyl14"/>
  </w:abstractNum>
  <w:abstractNum w:abstractNumId="12" w15:restartNumberingAfterBreak="0">
    <w:nsid w:val="33E16F5B"/>
    <w:multiLevelType w:val="hybridMultilevel"/>
    <w:tmpl w:val="863293A4"/>
    <w:styleLink w:val="Zaimportowanystyl5"/>
    <w:lvl w:ilvl="0" w:tplc="826C1126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0E99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A27F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B6BC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A8B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03C8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4BE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655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49BD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BC5D0A"/>
    <w:multiLevelType w:val="hybridMultilevel"/>
    <w:tmpl w:val="C5B42C86"/>
    <w:lvl w:ilvl="0" w:tplc="20360E8C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D4204E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2C8690">
      <w:start w:val="1"/>
      <w:numFmt w:val="lowerRoman"/>
      <w:lvlText w:val="%3."/>
      <w:lvlJc w:val="left"/>
      <w:pPr>
        <w:ind w:left="2226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6AF9EC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5013D0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B6A86C">
      <w:start w:val="1"/>
      <w:numFmt w:val="lowerRoman"/>
      <w:lvlText w:val="%6."/>
      <w:lvlJc w:val="left"/>
      <w:pPr>
        <w:ind w:left="4386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808BC8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6CFA02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A07ECA">
      <w:start w:val="1"/>
      <w:numFmt w:val="lowerRoman"/>
      <w:lvlText w:val="%9."/>
      <w:lvlJc w:val="left"/>
      <w:pPr>
        <w:ind w:left="6546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83A5B0F"/>
    <w:multiLevelType w:val="hybridMultilevel"/>
    <w:tmpl w:val="0C3A5A5E"/>
    <w:styleLink w:val="Zaimportowanystyl1"/>
    <w:lvl w:ilvl="0" w:tplc="320ECCFC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E8F1B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1C4FCE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CE3488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0664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F46B86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60D6E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6199E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7EFFD8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814647"/>
    <w:multiLevelType w:val="hybridMultilevel"/>
    <w:tmpl w:val="6592F62C"/>
    <w:numStyleLink w:val="Zaimportowanystyl9"/>
  </w:abstractNum>
  <w:abstractNum w:abstractNumId="16" w15:restartNumberingAfterBreak="0">
    <w:nsid w:val="438E6FFA"/>
    <w:multiLevelType w:val="hybridMultilevel"/>
    <w:tmpl w:val="2B8CE3FA"/>
    <w:numStyleLink w:val="Zaimportowanystyl8"/>
  </w:abstractNum>
  <w:abstractNum w:abstractNumId="17" w15:restartNumberingAfterBreak="0">
    <w:nsid w:val="47802F6F"/>
    <w:multiLevelType w:val="hybridMultilevel"/>
    <w:tmpl w:val="9FCA9DDE"/>
    <w:numStyleLink w:val="Zaimportowanystyl6"/>
  </w:abstractNum>
  <w:abstractNum w:abstractNumId="18" w15:restartNumberingAfterBreak="0">
    <w:nsid w:val="495C0FDB"/>
    <w:multiLevelType w:val="hybridMultilevel"/>
    <w:tmpl w:val="0C3A5A5E"/>
    <w:numStyleLink w:val="Zaimportowanystyl1"/>
  </w:abstractNum>
  <w:abstractNum w:abstractNumId="19" w15:restartNumberingAfterBreak="0">
    <w:nsid w:val="4DBA2792"/>
    <w:multiLevelType w:val="hybridMultilevel"/>
    <w:tmpl w:val="73BC83AC"/>
    <w:numStyleLink w:val="Zaimportowanystyl12"/>
  </w:abstractNum>
  <w:abstractNum w:abstractNumId="20" w15:restartNumberingAfterBreak="0">
    <w:nsid w:val="51B84567"/>
    <w:multiLevelType w:val="hybridMultilevel"/>
    <w:tmpl w:val="9C78546E"/>
    <w:styleLink w:val="Zaimportowanystyl2"/>
    <w:lvl w:ilvl="0" w:tplc="8534BDD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1243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A113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8B2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257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B6D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FA06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2DD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8ECBA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3A63C1D"/>
    <w:multiLevelType w:val="hybridMultilevel"/>
    <w:tmpl w:val="C1B4A8CA"/>
    <w:numStyleLink w:val="Zaimportowanystyl10"/>
  </w:abstractNum>
  <w:abstractNum w:abstractNumId="22" w15:restartNumberingAfterBreak="0">
    <w:nsid w:val="55945F01"/>
    <w:multiLevelType w:val="hybridMultilevel"/>
    <w:tmpl w:val="03BE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0332D"/>
    <w:multiLevelType w:val="hybridMultilevel"/>
    <w:tmpl w:val="9C78546E"/>
    <w:numStyleLink w:val="Zaimportowanystyl2"/>
  </w:abstractNum>
  <w:abstractNum w:abstractNumId="24" w15:restartNumberingAfterBreak="0">
    <w:nsid w:val="61E9613D"/>
    <w:multiLevelType w:val="hybridMultilevel"/>
    <w:tmpl w:val="6592F62C"/>
    <w:styleLink w:val="Zaimportowanystyl9"/>
    <w:lvl w:ilvl="0" w:tplc="917A9FD6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62F49A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8C078">
      <w:start w:val="1"/>
      <w:numFmt w:val="decimal"/>
      <w:lvlText w:val="%3."/>
      <w:lvlJc w:val="left"/>
      <w:pPr>
        <w:ind w:left="56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28336">
      <w:start w:val="1"/>
      <w:numFmt w:val="decimal"/>
      <w:lvlText w:val="%4."/>
      <w:lvlJc w:val="left"/>
      <w:pPr>
        <w:ind w:left="1276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06DE8">
      <w:start w:val="1"/>
      <w:numFmt w:val="decimal"/>
      <w:lvlText w:val="%5."/>
      <w:lvlJc w:val="left"/>
      <w:pPr>
        <w:ind w:left="155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6ADD0">
      <w:start w:val="1"/>
      <w:numFmt w:val="decimal"/>
      <w:lvlText w:val="%6."/>
      <w:lvlJc w:val="left"/>
      <w:pPr>
        <w:ind w:left="1843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C929C">
      <w:start w:val="1"/>
      <w:numFmt w:val="decimal"/>
      <w:lvlText w:val="%7."/>
      <w:lvlJc w:val="left"/>
      <w:pPr>
        <w:ind w:left="2126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E63C72">
      <w:start w:val="1"/>
      <w:numFmt w:val="decimal"/>
      <w:lvlText w:val="%8."/>
      <w:lvlJc w:val="left"/>
      <w:pPr>
        <w:ind w:left="2410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7A99B2">
      <w:start w:val="1"/>
      <w:numFmt w:val="decimal"/>
      <w:lvlText w:val="%9."/>
      <w:lvlJc w:val="left"/>
      <w:pPr>
        <w:ind w:left="2693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89C7700"/>
    <w:multiLevelType w:val="hybridMultilevel"/>
    <w:tmpl w:val="76F874EA"/>
    <w:numStyleLink w:val="Zaimportowanystyl3"/>
  </w:abstractNum>
  <w:abstractNum w:abstractNumId="26" w15:restartNumberingAfterBreak="0">
    <w:nsid w:val="6E9C2391"/>
    <w:multiLevelType w:val="hybridMultilevel"/>
    <w:tmpl w:val="D4F68D3A"/>
    <w:numStyleLink w:val="Zaimportowanystyl11"/>
  </w:abstractNum>
  <w:abstractNum w:abstractNumId="27" w15:restartNumberingAfterBreak="0">
    <w:nsid w:val="721909E7"/>
    <w:multiLevelType w:val="hybridMultilevel"/>
    <w:tmpl w:val="48041632"/>
    <w:styleLink w:val="Zaimportowanystyl4"/>
    <w:lvl w:ilvl="0" w:tplc="C0286D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BA4BF8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A0A7E">
      <w:start w:val="1"/>
      <w:numFmt w:val="lowerRoman"/>
      <w:lvlText w:val="%3."/>
      <w:lvlJc w:val="left"/>
      <w:pPr>
        <w:ind w:left="20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2D830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C6190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62BCA">
      <w:start w:val="1"/>
      <w:numFmt w:val="lowerRoman"/>
      <w:lvlText w:val="%6."/>
      <w:lvlJc w:val="left"/>
      <w:pPr>
        <w:ind w:left="42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F6D328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8E1F8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F235BE">
      <w:start w:val="1"/>
      <w:numFmt w:val="lowerRoman"/>
      <w:lvlText w:val="%9."/>
      <w:lvlJc w:val="left"/>
      <w:pPr>
        <w:ind w:left="64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A2C4670"/>
    <w:multiLevelType w:val="hybridMultilevel"/>
    <w:tmpl w:val="D4F68D3A"/>
    <w:styleLink w:val="Zaimportowanystyl11"/>
    <w:lvl w:ilvl="0" w:tplc="6D9C81BC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AB998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88AC4E">
      <w:start w:val="1"/>
      <w:numFmt w:val="lowerRoman"/>
      <w:lvlText w:val="%3."/>
      <w:lvlJc w:val="left"/>
      <w:pPr>
        <w:ind w:left="243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E471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BE7F32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EA98A">
      <w:start w:val="1"/>
      <w:numFmt w:val="lowerRoman"/>
      <w:lvlText w:val="%6."/>
      <w:lvlJc w:val="left"/>
      <w:pPr>
        <w:ind w:left="459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0229EA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2586C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8DB0A">
      <w:start w:val="1"/>
      <w:numFmt w:val="lowerRoman"/>
      <w:lvlText w:val="%9."/>
      <w:lvlJc w:val="left"/>
      <w:pPr>
        <w:ind w:left="675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FED7E9F"/>
    <w:multiLevelType w:val="hybridMultilevel"/>
    <w:tmpl w:val="C5B42C86"/>
    <w:styleLink w:val="Zaimportowanystyl13"/>
    <w:lvl w:ilvl="0" w:tplc="9B544D4E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06C96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6C1BC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760E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E42BB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16E6A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56C6D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7044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CEC03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3"/>
  </w:num>
  <w:num w:numId="5">
    <w:abstractNumId w:val="23"/>
    <w:lvlOverride w:ilvl="0">
      <w:lvl w:ilvl="0" w:tplc="653E9334">
        <w:start w:val="1"/>
        <w:numFmt w:val="decimal"/>
        <w:lvlText w:val="%1)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4479BC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487386">
        <w:start w:val="1"/>
        <w:numFmt w:val="lowerRoman"/>
        <w:lvlText w:val="%3."/>
        <w:lvlJc w:val="left"/>
        <w:pPr>
          <w:ind w:left="214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E61770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92A27E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54D53E">
        <w:start w:val="1"/>
        <w:numFmt w:val="lowerRoman"/>
        <w:lvlText w:val="%6."/>
        <w:lvlJc w:val="left"/>
        <w:pPr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3809D8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949804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46455A">
        <w:start w:val="1"/>
        <w:numFmt w:val="lowerRoman"/>
        <w:lvlText w:val="%9."/>
        <w:lvlJc w:val="left"/>
        <w:pPr>
          <w:ind w:left="646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25"/>
  </w:num>
  <w:num w:numId="8">
    <w:abstractNumId w:val="27"/>
  </w:num>
  <w:num w:numId="9">
    <w:abstractNumId w:val="0"/>
  </w:num>
  <w:num w:numId="10">
    <w:abstractNumId w:val="0"/>
    <w:lvlOverride w:ilvl="0">
      <w:lvl w:ilvl="0" w:tplc="A15256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8EB5A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043626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30ED4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5AE4C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D648E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006A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8693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C256BA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</w:num>
  <w:num w:numId="12">
    <w:abstractNumId w:val="5"/>
    <w:lvlOverride w:ilvl="0">
      <w:lvl w:ilvl="0" w:tplc="FD7AEEA2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17"/>
    <w:lvlOverride w:ilvl="0">
      <w:lvl w:ilvl="0" w:tplc="FEE2B290">
        <w:start w:val="1"/>
        <w:numFmt w:val="decimal"/>
        <w:lvlText w:val="%1)"/>
        <w:lvlJc w:val="left"/>
        <w:pPr>
          <w:ind w:left="786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startOverride w:val="5"/>
      <w:lvl w:ilvl="0" w:tplc="A152566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8EB5A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043626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30ED4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5AE4C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2D648E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9006A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08693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C256BA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</w:num>
  <w:num w:numId="17">
    <w:abstractNumId w:val="7"/>
  </w:num>
  <w:num w:numId="18">
    <w:abstractNumId w:val="7"/>
    <w:lvlOverride w:ilvl="0">
      <w:lvl w:ilvl="0" w:tplc="9EFA50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80959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1EC59C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665CFE">
        <w:start w:val="1"/>
        <w:numFmt w:val="decimal"/>
        <w:lvlText w:val="%4)"/>
        <w:lvlJc w:val="left"/>
        <w:pPr>
          <w:ind w:left="780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8EAF1E">
        <w:start w:val="1"/>
        <w:numFmt w:val="lowerLetter"/>
        <w:lvlText w:val="%5."/>
        <w:lvlJc w:val="left"/>
        <w:pPr>
          <w:ind w:left="387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BB287298">
        <w:start w:val="1"/>
        <w:numFmt w:val="lowerRoman"/>
        <w:lvlText w:val="%6."/>
        <w:lvlJc w:val="left"/>
        <w:pPr>
          <w:ind w:left="4591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CA52550C">
        <w:start w:val="1"/>
        <w:numFmt w:val="decimal"/>
        <w:lvlText w:val="%7."/>
        <w:lvlJc w:val="left"/>
        <w:pPr>
          <w:ind w:left="531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10504ABA">
        <w:start w:val="1"/>
        <w:numFmt w:val="lowerLetter"/>
        <w:lvlText w:val="%8."/>
        <w:lvlJc w:val="left"/>
        <w:pPr>
          <w:ind w:left="603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52E0C6B8">
        <w:start w:val="1"/>
        <w:numFmt w:val="lowerRoman"/>
        <w:lvlText w:val="%9."/>
        <w:lvlJc w:val="left"/>
        <w:pPr>
          <w:ind w:left="6751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9">
    <w:abstractNumId w:val="8"/>
  </w:num>
  <w:num w:numId="20">
    <w:abstractNumId w:val="16"/>
  </w:num>
  <w:num w:numId="21">
    <w:abstractNumId w:val="24"/>
  </w:num>
  <w:num w:numId="22">
    <w:abstractNumId w:val="15"/>
  </w:num>
  <w:num w:numId="23">
    <w:abstractNumId w:val="15"/>
    <w:lvlOverride w:ilvl="0">
      <w:lvl w:ilvl="0" w:tplc="9F4EFAE4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9EB822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287CE0">
        <w:start w:val="1"/>
        <w:numFmt w:val="decimal"/>
        <w:lvlText w:val="%3."/>
        <w:lvlJc w:val="left"/>
        <w:pPr>
          <w:ind w:left="53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58F34A">
        <w:start w:val="1"/>
        <w:numFmt w:val="decimal"/>
        <w:lvlText w:val="%4."/>
        <w:lvlJc w:val="left"/>
        <w:pPr>
          <w:ind w:left="124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FD23A3C">
        <w:start w:val="1"/>
        <w:numFmt w:val="decimal"/>
        <w:lvlText w:val="%5."/>
        <w:lvlJc w:val="left"/>
        <w:pPr>
          <w:ind w:left="1524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376A724">
        <w:start w:val="1"/>
        <w:numFmt w:val="decimal"/>
        <w:lvlText w:val="%6."/>
        <w:lvlJc w:val="left"/>
        <w:pPr>
          <w:ind w:left="180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3623DB8">
        <w:start w:val="1"/>
        <w:numFmt w:val="decimal"/>
        <w:lvlText w:val="%7."/>
        <w:lvlJc w:val="left"/>
        <w:pPr>
          <w:ind w:left="209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4E38142C">
        <w:start w:val="1"/>
        <w:numFmt w:val="decimal"/>
        <w:lvlText w:val="%8."/>
        <w:lvlJc w:val="left"/>
        <w:pPr>
          <w:ind w:left="2375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1B208D0">
        <w:start w:val="1"/>
        <w:numFmt w:val="decimal"/>
        <w:lvlText w:val="%9."/>
        <w:lvlJc w:val="left"/>
        <w:pPr>
          <w:ind w:left="265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>
    <w:abstractNumId w:val="6"/>
  </w:num>
  <w:num w:numId="25">
    <w:abstractNumId w:val="21"/>
  </w:num>
  <w:num w:numId="26">
    <w:abstractNumId w:val="28"/>
  </w:num>
  <w:num w:numId="27">
    <w:abstractNumId w:val="26"/>
  </w:num>
  <w:num w:numId="28">
    <w:abstractNumId w:val="3"/>
  </w:num>
  <w:num w:numId="29">
    <w:abstractNumId w:val="19"/>
  </w:num>
  <w:num w:numId="30">
    <w:abstractNumId w:val="26"/>
    <w:lvlOverride w:ilvl="0">
      <w:startOverride w:val="4"/>
    </w:lvlOverride>
  </w:num>
  <w:num w:numId="31">
    <w:abstractNumId w:val="26"/>
    <w:lvlOverride w:ilvl="0">
      <w:lvl w:ilvl="0" w:tplc="76F4F762">
        <w:start w:val="1"/>
        <w:numFmt w:val="decimal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9C69BA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F4BCA4">
        <w:start w:val="1"/>
        <w:numFmt w:val="lowerRoman"/>
        <w:lvlText w:val="%3."/>
        <w:lvlJc w:val="left"/>
        <w:pPr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BC0866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DE28A8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74B87A">
        <w:start w:val="1"/>
        <w:numFmt w:val="lowerRoman"/>
        <w:lvlText w:val="%6."/>
        <w:lvlJc w:val="left"/>
        <w:pPr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F632FA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E69220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5E2EB2">
        <w:start w:val="1"/>
        <w:numFmt w:val="lowerRoman"/>
        <w:lvlText w:val="%9."/>
        <w:lvlJc w:val="left"/>
        <w:pPr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1"/>
    <w:lvlOverride w:ilvl="0">
      <w:startOverride w:val="3"/>
    </w:lvlOverride>
  </w:num>
  <w:num w:numId="33">
    <w:abstractNumId w:val="29"/>
  </w:num>
  <w:num w:numId="34">
    <w:abstractNumId w:val="1"/>
  </w:num>
  <w:num w:numId="35">
    <w:abstractNumId w:val="9"/>
  </w:num>
  <w:num w:numId="36">
    <w:abstractNumId w:val="11"/>
  </w:num>
  <w:num w:numId="37">
    <w:abstractNumId w:val="11"/>
    <w:lvlOverride w:ilvl="0">
      <w:lvl w:ilvl="0" w:tplc="A0B23C68">
        <w:start w:val="1"/>
        <w:numFmt w:val="bullet"/>
        <w:lvlText w:val="-"/>
        <w:lvlJc w:val="left"/>
        <w:pPr>
          <w:ind w:left="174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D398FAB4">
        <w:start w:val="1"/>
        <w:numFmt w:val="bullet"/>
        <w:lvlText w:val="o"/>
        <w:lvlJc w:val="left"/>
        <w:pPr>
          <w:ind w:left="246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88B05D44">
        <w:start w:val="1"/>
        <w:numFmt w:val="bullet"/>
        <w:lvlText w:val="▪"/>
        <w:lvlJc w:val="left"/>
        <w:pPr>
          <w:ind w:left="31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6922A690">
        <w:start w:val="1"/>
        <w:numFmt w:val="bullet"/>
        <w:lvlText w:val="·"/>
        <w:lvlJc w:val="left"/>
        <w:pPr>
          <w:ind w:left="390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771C04CC">
        <w:start w:val="1"/>
        <w:numFmt w:val="bullet"/>
        <w:lvlText w:val="o"/>
        <w:lvlJc w:val="left"/>
        <w:pPr>
          <w:ind w:left="462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62EED230">
        <w:start w:val="1"/>
        <w:numFmt w:val="bullet"/>
        <w:lvlText w:val="▪"/>
        <w:lvlJc w:val="left"/>
        <w:pPr>
          <w:ind w:left="534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1032AF36">
        <w:start w:val="1"/>
        <w:numFmt w:val="bullet"/>
        <w:lvlText w:val="·"/>
        <w:lvlJc w:val="left"/>
        <w:pPr>
          <w:ind w:left="606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52D40836">
        <w:start w:val="1"/>
        <w:numFmt w:val="bullet"/>
        <w:lvlText w:val="o"/>
        <w:lvlJc w:val="left"/>
        <w:pPr>
          <w:ind w:left="67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7FD0F5AE">
        <w:start w:val="1"/>
        <w:numFmt w:val="bullet"/>
        <w:lvlText w:val="▪"/>
        <w:lvlJc w:val="left"/>
        <w:pPr>
          <w:ind w:left="750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8">
    <w:abstractNumId w:val="1"/>
    <w:lvlOverride w:ilvl="0">
      <w:startOverride w:val="2"/>
      <w:lvl w:ilvl="0" w:tplc="97EA9316">
        <w:start w:val="2"/>
        <w:numFmt w:val="decimal"/>
        <w:lvlText w:val="%1)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204CE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248AF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12880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DA2E3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DEAA8A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5AF91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40579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68CCDE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00"/>
    <w:rsid w:val="0003395E"/>
    <w:rsid w:val="00035D31"/>
    <w:rsid w:val="00047676"/>
    <w:rsid w:val="00047F4C"/>
    <w:rsid w:val="00075075"/>
    <w:rsid w:val="00082C3B"/>
    <w:rsid w:val="000A1521"/>
    <w:rsid w:val="000A609A"/>
    <w:rsid w:val="000C128A"/>
    <w:rsid w:val="001211D6"/>
    <w:rsid w:val="00122090"/>
    <w:rsid w:val="0016644A"/>
    <w:rsid w:val="00193FFE"/>
    <w:rsid w:val="00194BEA"/>
    <w:rsid w:val="001C2E22"/>
    <w:rsid w:val="001D4972"/>
    <w:rsid w:val="00226D41"/>
    <w:rsid w:val="00244280"/>
    <w:rsid w:val="00273CC8"/>
    <w:rsid w:val="00276240"/>
    <w:rsid w:val="002917C9"/>
    <w:rsid w:val="00296804"/>
    <w:rsid w:val="002A4DBB"/>
    <w:rsid w:val="002C4221"/>
    <w:rsid w:val="002D1370"/>
    <w:rsid w:val="002F1F00"/>
    <w:rsid w:val="002F2A45"/>
    <w:rsid w:val="00315F8D"/>
    <w:rsid w:val="00333B5A"/>
    <w:rsid w:val="003760F6"/>
    <w:rsid w:val="003911A8"/>
    <w:rsid w:val="003954B5"/>
    <w:rsid w:val="003B424B"/>
    <w:rsid w:val="003D57A0"/>
    <w:rsid w:val="003F5F6A"/>
    <w:rsid w:val="00400A1B"/>
    <w:rsid w:val="0040615C"/>
    <w:rsid w:val="00407E2C"/>
    <w:rsid w:val="004468F5"/>
    <w:rsid w:val="00453E10"/>
    <w:rsid w:val="00456AA6"/>
    <w:rsid w:val="004A056A"/>
    <w:rsid w:val="004A4F43"/>
    <w:rsid w:val="00520BED"/>
    <w:rsid w:val="005423B6"/>
    <w:rsid w:val="00546C08"/>
    <w:rsid w:val="0055551E"/>
    <w:rsid w:val="0055692F"/>
    <w:rsid w:val="005610EA"/>
    <w:rsid w:val="005713DD"/>
    <w:rsid w:val="00595701"/>
    <w:rsid w:val="005D0015"/>
    <w:rsid w:val="00632411"/>
    <w:rsid w:val="00656304"/>
    <w:rsid w:val="00657A9D"/>
    <w:rsid w:val="00663789"/>
    <w:rsid w:val="00680C9A"/>
    <w:rsid w:val="00684475"/>
    <w:rsid w:val="00685A5C"/>
    <w:rsid w:val="006A0AE0"/>
    <w:rsid w:val="006A4087"/>
    <w:rsid w:val="006C55E8"/>
    <w:rsid w:val="006E3832"/>
    <w:rsid w:val="006E4470"/>
    <w:rsid w:val="006F5AB2"/>
    <w:rsid w:val="0071445D"/>
    <w:rsid w:val="00745B89"/>
    <w:rsid w:val="00772D1A"/>
    <w:rsid w:val="007C260E"/>
    <w:rsid w:val="00801EEB"/>
    <w:rsid w:val="008637AF"/>
    <w:rsid w:val="00865A0F"/>
    <w:rsid w:val="008A2E28"/>
    <w:rsid w:val="008D0301"/>
    <w:rsid w:val="00903A86"/>
    <w:rsid w:val="00912DA4"/>
    <w:rsid w:val="009673A7"/>
    <w:rsid w:val="009B7563"/>
    <w:rsid w:val="009F0CAC"/>
    <w:rsid w:val="00A14A9B"/>
    <w:rsid w:val="00A16507"/>
    <w:rsid w:val="00A51660"/>
    <w:rsid w:val="00A56D6F"/>
    <w:rsid w:val="00A72DA8"/>
    <w:rsid w:val="00AB6B40"/>
    <w:rsid w:val="00AD66B0"/>
    <w:rsid w:val="00AE105C"/>
    <w:rsid w:val="00B0001C"/>
    <w:rsid w:val="00B32303"/>
    <w:rsid w:val="00B34068"/>
    <w:rsid w:val="00B3598B"/>
    <w:rsid w:val="00B426A0"/>
    <w:rsid w:val="00B6042B"/>
    <w:rsid w:val="00B85C25"/>
    <w:rsid w:val="00BB683F"/>
    <w:rsid w:val="00C0483D"/>
    <w:rsid w:val="00C149BF"/>
    <w:rsid w:val="00C1676D"/>
    <w:rsid w:val="00C23A06"/>
    <w:rsid w:val="00C3048C"/>
    <w:rsid w:val="00C30DC0"/>
    <w:rsid w:val="00C7677D"/>
    <w:rsid w:val="00CB1480"/>
    <w:rsid w:val="00CB3821"/>
    <w:rsid w:val="00CB4DD8"/>
    <w:rsid w:val="00D017FA"/>
    <w:rsid w:val="00D133C0"/>
    <w:rsid w:val="00D44CB8"/>
    <w:rsid w:val="00D4661D"/>
    <w:rsid w:val="00D62DB8"/>
    <w:rsid w:val="00D76E48"/>
    <w:rsid w:val="00DA1CD3"/>
    <w:rsid w:val="00DA440C"/>
    <w:rsid w:val="00DD0D83"/>
    <w:rsid w:val="00DD16B0"/>
    <w:rsid w:val="00DD5546"/>
    <w:rsid w:val="00E072CE"/>
    <w:rsid w:val="00E134BF"/>
    <w:rsid w:val="00E27E2A"/>
    <w:rsid w:val="00E4427B"/>
    <w:rsid w:val="00E51EB4"/>
    <w:rsid w:val="00E52911"/>
    <w:rsid w:val="00E5782C"/>
    <w:rsid w:val="00E9357B"/>
    <w:rsid w:val="00EB15DD"/>
    <w:rsid w:val="00F12E83"/>
    <w:rsid w:val="00F2792D"/>
    <w:rsid w:val="00F604A2"/>
    <w:rsid w:val="00F71B93"/>
    <w:rsid w:val="00FC5B68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0F4F"/>
  <w15:docId w15:val="{9C9C082C-D9BA-4FFA-BFCD-F2242E78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markedcontent">
    <w:name w:val="markedcontent"/>
  </w:style>
  <w:style w:type="paragraph" w:styleId="Bezodstpw">
    <w:name w:val="No Spacing"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pPr>
      <w:widowControl w:val="0"/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Akapitzlist">
    <w:name w:val="List Paragraph"/>
    <w:pPr>
      <w:widowControl w:val="0"/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E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E2A"/>
    <w:rPr>
      <w:rFonts w:ascii="Segoe UI" w:hAnsi="Segoe UI" w:cs="Segoe UI"/>
      <w:color w:val="000000"/>
      <w:sz w:val="18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AD66B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A0F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A0F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9EAF-1C31-401D-9452-1834DC82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4769</Words>
  <Characters>28619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Graczyk</dc:creator>
  <cp:lastModifiedBy>Dorota Graczyk</cp:lastModifiedBy>
  <cp:revision>17</cp:revision>
  <cp:lastPrinted>2024-09-12T11:53:00Z</cp:lastPrinted>
  <dcterms:created xsi:type="dcterms:W3CDTF">2024-01-17T10:24:00Z</dcterms:created>
  <dcterms:modified xsi:type="dcterms:W3CDTF">2024-09-13T10:45:00Z</dcterms:modified>
</cp:coreProperties>
</file>