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AA108E">
      <w:pPr>
        <w:jc w:val="center"/>
        <w:rPr>
          <w:color w:val="000000" w:themeColor="text1"/>
        </w:rPr>
      </w:pPr>
      <w:r w:rsidRPr="00890919">
        <w:rPr>
          <w:color w:val="000000" w:themeColor="text1"/>
          <w:lang w:val="de-DE"/>
        </w:rPr>
        <w:t xml:space="preserve">UMOWA NR </w:t>
      </w:r>
      <w:r w:rsidR="0055044D">
        <w:rPr>
          <w:color w:val="000000" w:themeColor="text1"/>
          <w:lang w:val="de-DE"/>
        </w:rPr>
        <w:t>..</w:t>
      </w:r>
      <w:r w:rsidRPr="00890919">
        <w:rPr>
          <w:color w:val="000000" w:themeColor="text1"/>
          <w:lang w:val="de-DE"/>
        </w:rPr>
        <w:t>../2019</w:t>
      </w:r>
    </w:p>
    <w:p w:rsidR="00491AC1" w:rsidRPr="00890919" w:rsidRDefault="00CB75E0" w:rsidP="00AA108E">
      <w:pPr>
        <w:jc w:val="center"/>
        <w:rPr>
          <w:b/>
          <w:bCs/>
          <w:i/>
          <w:iCs/>
          <w:color w:val="000000" w:themeColor="text1"/>
        </w:rPr>
      </w:pPr>
      <w:r w:rsidRPr="00890919">
        <w:rPr>
          <w:b/>
          <w:bCs/>
          <w:i/>
          <w:iCs/>
          <w:color w:val="000000" w:themeColor="text1"/>
        </w:rPr>
        <w:t>w sprawie refundacji koszt</w:t>
      </w:r>
      <w:r w:rsidRPr="00890919">
        <w:rPr>
          <w:b/>
          <w:bCs/>
          <w:i/>
          <w:iCs/>
          <w:color w:val="000000" w:themeColor="text1"/>
          <w:lang w:val="es-ES_tradnl"/>
        </w:rPr>
        <w:t>ó</w:t>
      </w:r>
      <w:r w:rsidRPr="00890919">
        <w:rPr>
          <w:b/>
          <w:bCs/>
          <w:i/>
          <w:iCs/>
          <w:color w:val="000000" w:themeColor="text1"/>
        </w:rPr>
        <w:t>w wyposażenia lub doposażenia</w:t>
      </w:r>
      <w:r w:rsidRPr="00890919">
        <w:rPr>
          <w:b/>
          <w:bCs/>
          <w:i/>
          <w:iCs/>
          <w:color w:val="000000" w:themeColor="text1"/>
          <w:u w:color="FF0000"/>
        </w:rPr>
        <w:t xml:space="preserve"> </w:t>
      </w:r>
      <w:r w:rsidRPr="00890919">
        <w:rPr>
          <w:b/>
          <w:bCs/>
          <w:i/>
          <w:iCs/>
          <w:color w:val="000000" w:themeColor="text1"/>
        </w:rPr>
        <w:t>stanowiska pracy</w:t>
      </w:r>
    </w:p>
    <w:p w:rsidR="00491AC1" w:rsidRPr="00890919" w:rsidRDefault="00CB75E0" w:rsidP="00AA108E">
      <w:pPr>
        <w:jc w:val="center"/>
        <w:rPr>
          <w:b/>
          <w:bCs/>
          <w:i/>
          <w:iCs/>
          <w:color w:val="000000" w:themeColor="text1"/>
        </w:rPr>
      </w:pPr>
      <w:r w:rsidRPr="00890919">
        <w:rPr>
          <w:b/>
          <w:bCs/>
          <w:i/>
          <w:iCs/>
          <w:color w:val="000000" w:themeColor="text1"/>
        </w:rPr>
        <w:t>dla skierowanego bezrobotnego</w:t>
      </w:r>
    </w:p>
    <w:p w:rsidR="00491AC1" w:rsidRPr="00890919" w:rsidRDefault="00CB75E0" w:rsidP="00AA108E">
      <w:pPr>
        <w:jc w:val="center"/>
        <w:rPr>
          <w:b/>
          <w:bCs/>
          <w:i/>
          <w:iCs/>
          <w:color w:val="000000" w:themeColor="text1"/>
        </w:rPr>
      </w:pPr>
      <w:r w:rsidRPr="00890919">
        <w:rPr>
          <w:b/>
          <w:bCs/>
          <w:i/>
          <w:iCs/>
          <w:color w:val="000000" w:themeColor="text1"/>
        </w:rPr>
        <w:t>zawarta w ramach projektu 8.2.1 „Aktywna Kobieta”</w:t>
      </w:r>
    </w:p>
    <w:p w:rsidR="00491AC1" w:rsidRPr="00890919" w:rsidRDefault="00CB75E0" w:rsidP="00AA108E">
      <w:pPr>
        <w:jc w:val="center"/>
        <w:rPr>
          <w:color w:val="000000" w:themeColor="text1"/>
        </w:rPr>
      </w:pPr>
      <w:r w:rsidRPr="00890919">
        <w:rPr>
          <w:color w:val="000000" w:themeColor="text1"/>
        </w:rPr>
        <w:t>Poddziałanie 8.2.1 Wsparcie na rzecz podniesienia poziomu aktywności zawodowej os</w:t>
      </w:r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>b pozostających bez zatrudnienia.</w:t>
      </w:r>
    </w:p>
    <w:p w:rsidR="00491AC1" w:rsidRPr="00890919" w:rsidRDefault="00CB75E0" w:rsidP="00AA108E">
      <w:pPr>
        <w:jc w:val="center"/>
        <w:rPr>
          <w:color w:val="000000" w:themeColor="text1"/>
        </w:rPr>
      </w:pPr>
      <w:r w:rsidRPr="00890919">
        <w:rPr>
          <w:color w:val="000000" w:themeColor="text1"/>
        </w:rPr>
        <w:t xml:space="preserve">Regionalny Program Operacyjny </w:t>
      </w:r>
      <w:proofErr w:type="spellStart"/>
      <w:r w:rsidRPr="00890919">
        <w:rPr>
          <w:color w:val="000000" w:themeColor="text1"/>
        </w:rPr>
        <w:t>Wojew</w:t>
      </w:r>
      <w:proofErr w:type="spellEnd"/>
      <w:r w:rsidRPr="00890919">
        <w:rPr>
          <w:color w:val="000000" w:themeColor="text1"/>
          <w:lang w:val="es-ES_tradnl"/>
        </w:rPr>
        <w:t>ó</w:t>
      </w:r>
      <w:proofErr w:type="spellStart"/>
      <w:r w:rsidRPr="00890919">
        <w:rPr>
          <w:color w:val="000000" w:themeColor="text1"/>
        </w:rPr>
        <w:t>dztwa</w:t>
      </w:r>
      <w:proofErr w:type="spellEnd"/>
      <w:r w:rsidRPr="00890919">
        <w:rPr>
          <w:color w:val="000000" w:themeColor="text1"/>
        </w:rPr>
        <w:t xml:space="preserve"> Kujawsko – Pomorskiego na lata 2014 - 2020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EE0BB7" w:rsidP="00EE0BB7">
      <w:pPr>
        <w:jc w:val="center"/>
        <w:rPr>
          <w:color w:val="000000" w:themeColor="text1"/>
        </w:rPr>
      </w:pPr>
      <w:r>
        <w:rPr>
          <w:color w:val="000000" w:themeColor="text1"/>
        </w:rPr>
        <w:t>zawarta w dniu …………2019, p</w:t>
      </w:r>
      <w:r w:rsidR="00CB75E0" w:rsidRPr="00890919">
        <w:rPr>
          <w:color w:val="000000" w:themeColor="text1"/>
          <w:lang w:val="it-IT"/>
        </w:rPr>
        <w:t>omi</w:t>
      </w:r>
      <w:proofErr w:type="spellStart"/>
      <w:r w:rsidR="00CB75E0" w:rsidRPr="00890919">
        <w:rPr>
          <w:color w:val="000000" w:themeColor="text1"/>
        </w:rPr>
        <w:t>ędzy</w:t>
      </w:r>
      <w:proofErr w:type="spellEnd"/>
    </w:p>
    <w:p w:rsidR="00491AC1" w:rsidRPr="00890919" w:rsidRDefault="00CB75E0" w:rsidP="00B36EEE">
      <w:pPr>
        <w:jc w:val="both"/>
        <w:rPr>
          <w:b/>
          <w:bCs/>
          <w:color w:val="000000" w:themeColor="text1"/>
        </w:rPr>
      </w:pPr>
      <w:proofErr w:type="spellStart"/>
      <w:r w:rsidRPr="00890919">
        <w:rPr>
          <w:b/>
          <w:bCs/>
          <w:color w:val="000000" w:themeColor="text1"/>
          <w:lang w:val="de-DE"/>
        </w:rPr>
        <w:t>Gmin</w:t>
      </w:r>
      <w:proofErr w:type="spellEnd"/>
      <w:r w:rsidRPr="00890919">
        <w:rPr>
          <w:b/>
          <w:bCs/>
          <w:color w:val="000000" w:themeColor="text1"/>
        </w:rPr>
        <w:t>ą Miasta Toruń</w:t>
      </w:r>
    </w:p>
    <w:p w:rsidR="00491AC1" w:rsidRPr="00890919" w:rsidRDefault="00CB75E0" w:rsidP="00B36EEE">
      <w:pPr>
        <w:jc w:val="both"/>
        <w:rPr>
          <w:color w:val="000000" w:themeColor="text1"/>
        </w:rPr>
      </w:pPr>
      <w:r w:rsidRPr="00890919">
        <w:rPr>
          <w:color w:val="000000" w:themeColor="text1"/>
        </w:rPr>
        <w:t xml:space="preserve">reprezentowaną przez: </w:t>
      </w:r>
    </w:p>
    <w:p w:rsidR="00491AC1" w:rsidRPr="00890919" w:rsidRDefault="00CB75E0" w:rsidP="00B36EEE">
      <w:pPr>
        <w:jc w:val="both"/>
        <w:rPr>
          <w:color w:val="000000" w:themeColor="text1"/>
        </w:rPr>
      </w:pPr>
      <w:r w:rsidRPr="00890919">
        <w:rPr>
          <w:color w:val="000000" w:themeColor="text1"/>
        </w:rPr>
        <w:t xml:space="preserve">panią </w:t>
      </w:r>
      <w:r w:rsidRPr="00890919">
        <w:rPr>
          <w:color w:val="000000" w:themeColor="text1"/>
          <w:lang w:val="it-IT"/>
        </w:rPr>
        <w:t>Violett</w:t>
      </w:r>
      <w:r w:rsidRPr="00890919">
        <w:rPr>
          <w:color w:val="000000" w:themeColor="text1"/>
        </w:rPr>
        <w:t xml:space="preserve">ę </w:t>
      </w:r>
      <w:proofErr w:type="spellStart"/>
      <w:r w:rsidRPr="00890919">
        <w:rPr>
          <w:color w:val="000000" w:themeColor="text1"/>
        </w:rPr>
        <w:t>Weroniecką</w:t>
      </w:r>
      <w:proofErr w:type="spellEnd"/>
      <w:r w:rsidRPr="00890919">
        <w:rPr>
          <w:color w:val="000000" w:themeColor="text1"/>
        </w:rPr>
        <w:t xml:space="preserve"> – Dyrektor Powiatowego Urzędu Pracy dla Miasta Torunia, działającą </w:t>
      </w:r>
      <w:r w:rsidRPr="00890919">
        <w:rPr>
          <w:rFonts w:ascii="Arial Unicode MS" w:hAnsi="Arial Unicode MS"/>
          <w:color w:val="000000" w:themeColor="text1"/>
        </w:rPr>
        <w:br/>
      </w:r>
      <w:r w:rsidRPr="00890919">
        <w:rPr>
          <w:color w:val="000000" w:themeColor="text1"/>
        </w:rPr>
        <w:t>z upoważnienia Prezydenta Miasta Torunia</w:t>
      </w:r>
    </w:p>
    <w:p w:rsidR="00491AC1" w:rsidRPr="00890919" w:rsidRDefault="00CB75E0" w:rsidP="00B36EEE">
      <w:pPr>
        <w:jc w:val="both"/>
        <w:rPr>
          <w:color w:val="000000" w:themeColor="text1"/>
        </w:rPr>
      </w:pPr>
      <w:r w:rsidRPr="00890919">
        <w:rPr>
          <w:color w:val="000000" w:themeColor="text1"/>
        </w:rPr>
        <w:t>przy kontrasygnacie:</w:t>
      </w:r>
    </w:p>
    <w:p w:rsidR="00491AC1" w:rsidRPr="00890919" w:rsidRDefault="00CB75E0" w:rsidP="00B36EEE">
      <w:pPr>
        <w:jc w:val="both"/>
        <w:rPr>
          <w:color w:val="000000" w:themeColor="text1"/>
        </w:rPr>
      </w:pPr>
      <w:r w:rsidRPr="00890919">
        <w:rPr>
          <w:color w:val="000000" w:themeColor="text1"/>
        </w:rPr>
        <w:t>pani Krystyny Stucke – Głównego Księgowego  Powiatowego Urzędu Pracy dla Miasta Torunia</w:t>
      </w:r>
    </w:p>
    <w:p w:rsidR="00491AC1" w:rsidRPr="00890919" w:rsidRDefault="00CB75E0" w:rsidP="00B36EEE">
      <w:pPr>
        <w:jc w:val="both"/>
        <w:rPr>
          <w:color w:val="000000" w:themeColor="text1"/>
        </w:rPr>
      </w:pPr>
      <w:r w:rsidRPr="00890919">
        <w:rPr>
          <w:color w:val="000000" w:themeColor="text1"/>
        </w:rPr>
        <w:t>- zwaną w treści Umowy Urzędem</w:t>
      </w:r>
    </w:p>
    <w:p w:rsidR="00491AC1" w:rsidRPr="00890919" w:rsidRDefault="00CB75E0" w:rsidP="00B36EEE">
      <w:pPr>
        <w:jc w:val="both"/>
        <w:rPr>
          <w:color w:val="000000" w:themeColor="text1"/>
        </w:rPr>
      </w:pPr>
      <w:r w:rsidRPr="00890919">
        <w:rPr>
          <w:color w:val="000000" w:themeColor="text1"/>
        </w:rPr>
        <w:t>a</w:t>
      </w:r>
    </w:p>
    <w:p w:rsidR="00C76FDE" w:rsidRDefault="00CB75E0" w:rsidP="00B36EEE">
      <w:pPr>
        <w:jc w:val="both"/>
        <w:rPr>
          <w:color w:val="000000" w:themeColor="text1"/>
        </w:rPr>
      </w:pPr>
      <w:r w:rsidRPr="00890919">
        <w:rPr>
          <w:b/>
          <w:bCs/>
          <w:color w:val="000000" w:themeColor="text1"/>
        </w:rPr>
        <w:t xml:space="preserve">………….. </w:t>
      </w:r>
      <w:r w:rsidRPr="00890919">
        <w:rPr>
          <w:color w:val="000000" w:themeColor="text1"/>
        </w:rPr>
        <w:t>z siedzibą w Toruniu ul. …………</w:t>
      </w:r>
      <w:r w:rsidRPr="00890919">
        <w:rPr>
          <w:color w:val="000000" w:themeColor="text1"/>
          <w:lang w:val="nl-NL"/>
        </w:rPr>
        <w:t xml:space="preserve">, NIP </w:t>
      </w:r>
      <w:r w:rsidRPr="00890919">
        <w:rPr>
          <w:color w:val="000000" w:themeColor="text1"/>
        </w:rPr>
        <w:t>………</w:t>
      </w:r>
      <w:r w:rsidRPr="00890919">
        <w:rPr>
          <w:color w:val="000000" w:themeColor="text1"/>
          <w:lang w:val="nl-NL"/>
        </w:rPr>
        <w:t xml:space="preserve">., Regon </w:t>
      </w:r>
      <w:r w:rsidR="00C76FDE">
        <w:rPr>
          <w:color w:val="000000" w:themeColor="text1"/>
        </w:rPr>
        <w:t>……….  wpisaną przez</w:t>
      </w:r>
      <w:r w:rsidRPr="00890919">
        <w:rPr>
          <w:color w:val="000000" w:themeColor="text1"/>
        </w:rPr>
        <w:t xml:space="preserve"> </w:t>
      </w:r>
      <w:r w:rsidR="00C76FDE">
        <w:rPr>
          <w:color w:val="000000" w:themeColor="text1"/>
        </w:rPr>
        <w:t xml:space="preserve">Sąd Rejonowy w …………….. do </w:t>
      </w:r>
      <w:r w:rsidRPr="00890919">
        <w:rPr>
          <w:color w:val="000000" w:themeColor="text1"/>
        </w:rPr>
        <w:t>Krajowego Rejestru Sądowego pod nr …………., reprezentowaną przez Pana</w:t>
      </w:r>
      <w:r w:rsidR="00C76FDE">
        <w:rPr>
          <w:color w:val="000000" w:themeColor="text1"/>
        </w:rPr>
        <w:t>/Panią</w:t>
      </w:r>
      <w:r w:rsidRPr="00890919">
        <w:rPr>
          <w:color w:val="000000" w:themeColor="text1"/>
        </w:rPr>
        <w:t xml:space="preserve"> ………………………………… </w:t>
      </w:r>
    </w:p>
    <w:p w:rsidR="00491AC1" w:rsidRPr="00890919" w:rsidRDefault="00CB75E0" w:rsidP="00B36EEE">
      <w:pPr>
        <w:jc w:val="both"/>
        <w:rPr>
          <w:color w:val="000000" w:themeColor="text1"/>
        </w:rPr>
      </w:pPr>
      <w:r w:rsidRPr="00890919">
        <w:rPr>
          <w:color w:val="000000" w:themeColor="text1"/>
        </w:rPr>
        <w:t>zwanych dalej „Beneficjentem”</w:t>
      </w:r>
    </w:p>
    <w:p w:rsidR="00491AC1" w:rsidRPr="00890919" w:rsidRDefault="00CB75E0" w:rsidP="00B36EEE">
      <w:pPr>
        <w:jc w:val="both"/>
        <w:rPr>
          <w:color w:val="000000" w:themeColor="text1"/>
        </w:rPr>
      </w:pPr>
      <w:r w:rsidRPr="00890919">
        <w:rPr>
          <w:color w:val="000000" w:themeColor="text1"/>
        </w:rPr>
        <w:t>została zawarta Umowa w sprawie refundacji koszt</w:t>
      </w:r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>w wyposażenia</w:t>
      </w:r>
      <w:r w:rsidR="00C76FDE">
        <w:rPr>
          <w:color w:val="000000" w:themeColor="text1"/>
        </w:rPr>
        <w:t>/doposażenia</w:t>
      </w:r>
      <w:r w:rsidRPr="00890919">
        <w:rPr>
          <w:color w:val="000000" w:themeColor="text1"/>
        </w:rPr>
        <w:t xml:space="preserve"> stanowiska pracy dla skierowanego bezrobotnego zwana dalej </w:t>
      </w:r>
      <w:r w:rsidRPr="00890919">
        <w:rPr>
          <w:i/>
          <w:iCs/>
          <w:color w:val="000000" w:themeColor="text1"/>
        </w:rPr>
        <w:t>„Umową o refundację”</w:t>
      </w:r>
      <w:r w:rsidRPr="00890919">
        <w:rPr>
          <w:color w:val="000000" w:themeColor="text1"/>
        </w:rPr>
        <w:t xml:space="preserve"> następującej </w:t>
      </w:r>
      <w:proofErr w:type="spellStart"/>
      <w:r w:rsidRPr="00890919">
        <w:rPr>
          <w:color w:val="000000" w:themeColor="text1"/>
        </w:rPr>
        <w:t>treś</w:t>
      </w:r>
      <w:proofErr w:type="spellEnd"/>
      <w:r w:rsidRPr="00890919">
        <w:rPr>
          <w:color w:val="000000" w:themeColor="text1"/>
          <w:lang w:val="it-IT"/>
        </w:rPr>
        <w:t>ci: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jc w:val="center"/>
        <w:rPr>
          <w:color w:val="000000" w:themeColor="text1"/>
        </w:rPr>
      </w:pPr>
      <w:r w:rsidRPr="00890919">
        <w:rPr>
          <w:color w:val="000000" w:themeColor="text1"/>
        </w:rPr>
        <w:t>§ 1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pStyle w:val="Tekstpodstawowy2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Beneficjent zobowiązuje się wyposażyć/doposażyć dla </w:t>
      </w:r>
      <w:r w:rsidRPr="00890919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90919">
        <w:rPr>
          <w:rFonts w:ascii="Times New Roman" w:hAnsi="Times New Roman"/>
          <w:b/>
          <w:bCs/>
          <w:color w:val="000000" w:themeColor="text1"/>
          <w:sz w:val="24"/>
          <w:szCs w:val="24"/>
        </w:rPr>
        <w:t>bezrobotnego</w:t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 skierowanego przez Powiatowy Urząd Pracy dla Miasta Torunia następujące stanowisko pracy:</w:t>
      </w:r>
    </w:p>
    <w:p w:rsidR="00491AC1" w:rsidRPr="00890919" w:rsidRDefault="00CB75E0" w:rsidP="00B36EEE">
      <w:pPr>
        <w:pStyle w:val="Tekstpodstawowy2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……….</w:t>
      </w:r>
    </w:p>
    <w:p w:rsidR="00491AC1" w:rsidRPr="00890919" w:rsidRDefault="00CB75E0" w:rsidP="00B36EEE">
      <w:pPr>
        <w:pStyle w:val="Tekstpodstawowy2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Stanowisko pracy  zostanie utworzone/doposażone w miejscu wykonywania działalności przez Beneficjenta pod adresem :  </w:t>
      </w:r>
      <w:r w:rsidRPr="0089091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87-100 Toruń </w:t>
      </w:r>
      <w:r w:rsidRPr="00890919">
        <w:rPr>
          <w:rFonts w:ascii="Times New Roman" w:hAnsi="Times New Roman"/>
          <w:b/>
          <w:bCs/>
          <w:color w:val="000000" w:themeColor="text1"/>
          <w:sz w:val="24"/>
          <w:szCs w:val="24"/>
          <w:lang w:val="pt-PT"/>
        </w:rPr>
        <w:t xml:space="preserve">ul. </w:t>
      </w:r>
      <w:r w:rsidRPr="00890919"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………,</w:t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90919">
        <w:rPr>
          <w:rFonts w:ascii="Times New Roman" w:hAnsi="Times New Roman"/>
          <w:color w:val="000000" w:themeColor="text1"/>
          <w:sz w:val="24"/>
          <w:szCs w:val="24"/>
        </w:rPr>
        <w:t>kt</w:t>
      </w:r>
      <w:proofErr w:type="spellEnd"/>
      <w:r w:rsidRPr="00890919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re będzie miejscem pracy bezrobotnego skierowanego do Beneficjenta w wykonaniu Umowy o refundację. </w:t>
      </w:r>
    </w:p>
    <w:p w:rsidR="00491AC1" w:rsidRPr="00890919" w:rsidRDefault="00491AC1" w:rsidP="00B36EEE">
      <w:pPr>
        <w:pStyle w:val="Tekstpodstawowy2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1AC1" w:rsidRPr="00890919" w:rsidRDefault="00CB75E0" w:rsidP="00B36EEE">
      <w:pPr>
        <w:pStyle w:val="Tekstpodstawowy2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Refundacja będąca przedmiotem umowy obejmuje wyłącznie koszty wyposażenia /doposażenia stanowiska pracy, o </w:t>
      </w:r>
      <w:proofErr w:type="spellStart"/>
      <w:r w:rsidRPr="00890919">
        <w:rPr>
          <w:rFonts w:ascii="Times New Roman" w:hAnsi="Times New Roman"/>
          <w:color w:val="000000" w:themeColor="text1"/>
          <w:sz w:val="24"/>
          <w:szCs w:val="24"/>
        </w:rPr>
        <w:t>kt</w:t>
      </w:r>
      <w:proofErr w:type="spellEnd"/>
      <w:r w:rsidRPr="00890919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>rym  mowa w ust. 1 w następujące przedmioty:</w:t>
      </w:r>
    </w:p>
    <w:p w:rsidR="00491AC1" w:rsidRPr="00890919" w:rsidRDefault="00CB75E0" w:rsidP="00B36EEE">
      <w:pPr>
        <w:pStyle w:val="WW-Tekstkomentarza"/>
        <w:ind w:left="375"/>
        <w:jc w:val="both"/>
        <w:rPr>
          <w:b/>
          <w:bCs/>
          <w:color w:val="000000" w:themeColor="text1"/>
          <w:sz w:val="24"/>
          <w:szCs w:val="24"/>
        </w:rPr>
      </w:pPr>
      <w:r w:rsidRPr="00890919">
        <w:rPr>
          <w:b/>
          <w:bCs/>
          <w:color w:val="000000" w:themeColor="text1"/>
          <w:sz w:val="24"/>
          <w:szCs w:val="24"/>
        </w:rPr>
        <w:t>…………………..</w:t>
      </w:r>
    </w:p>
    <w:p w:rsidR="00491AC1" w:rsidRPr="00890919" w:rsidRDefault="00CB75E0" w:rsidP="00B36EEE">
      <w:pPr>
        <w:pStyle w:val="WW-Tekstkomentarza"/>
        <w:ind w:left="426"/>
        <w:jc w:val="both"/>
        <w:rPr>
          <w:color w:val="000000" w:themeColor="text1"/>
          <w:sz w:val="24"/>
          <w:szCs w:val="24"/>
        </w:rPr>
      </w:pPr>
      <w:r w:rsidRPr="00890919">
        <w:rPr>
          <w:color w:val="000000" w:themeColor="text1"/>
          <w:sz w:val="24"/>
          <w:szCs w:val="24"/>
        </w:rPr>
        <w:t xml:space="preserve">Beneficjent zobowiązany jest zakupić przedmioty wyposażenia/doposażenia stanowiska pracy wymienione w § 1 ust. 2 </w:t>
      </w:r>
      <w:r w:rsidRPr="00890919">
        <w:rPr>
          <w:b/>
          <w:bCs/>
          <w:color w:val="000000" w:themeColor="text1"/>
          <w:sz w:val="24"/>
          <w:szCs w:val="24"/>
        </w:rPr>
        <w:t>w terminie do dnia …………. 2019r</w:t>
      </w:r>
      <w:r w:rsidRPr="00890919">
        <w:rPr>
          <w:color w:val="000000" w:themeColor="text1"/>
          <w:sz w:val="24"/>
          <w:szCs w:val="24"/>
        </w:rPr>
        <w:t>.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pStyle w:val="Tekstpodstawowy2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W terminie </w:t>
      </w:r>
      <w:r w:rsidRPr="00890919">
        <w:rPr>
          <w:rFonts w:ascii="Times New Roman" w:hAnsi="Times New Roman"/>
          <w:b/>
          <w:bCs/>
          <w:color w:val="000000" w:themeColor="text1"/>
          <w:sz w:val="24"/>
          <w:szCs w:val="24"/>
        </w:rPr>
        <w:t>do dnia …………. 2019r.</w:t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 na wyposażonym/doposażonym stanowisku pracy określonym w § 1 ust. 1 Beneficjent zatrudni na umowę o pracę w pełnym wymiarze czasu pracy bezrobotnego skierowanego przez Powiatowy Urząd Pracy dla Miasta Torunia.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B36EEE" w:rsidRPr="00890919" w:rsidRDefault="00B36EEE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jc w:val="center"/>
        <w:rPr>
          <w:color w:val="000000" w:themeColor="text1"/>
        </w:rPr>
      </w:pPr>
      <w:r w:rsidRPr="00890919">
        <w:rPr>
          <w:color w:val="000000" w:themeColor="text1"/>
        </w:rPr>
        <w:lastRenderedPageBreak/>
        <w:t>§ 2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jc w:val="both"/>
        <w:rPr>
          <w:color w:val="000000" w:themeColor="text1"/>
        </w:rPr>
      </w:pPr>
      <w:r w:rsidRPr="00890919">
        <w:rPr>
          <w:color w:val="000000" w:themeColor="text1"/>
        </w:rPr>
        <w:t xml:space="preserve">Refundacja jest przyznana na następujących warunkach, </w:t>
      </w:r>
      <w:proofErr w:type="spellStart"/>
      <w:r w:rsidRPr="00890919">
        <w:rPr>
          <w:color w:val="000000" w:themeColor="text1"/>
        </w:rPr>
        <w:t>kt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>re Beneficjent przyjmuje jako prawnie go obowiązują</w:t>
      </w:r>
      <w:r w:rsidRPr="00890919">
        <w:rPr>
          <w:color w:val="000000" w:themeColor="text1"/>
          <w:lang w:val="it-IT"/>
        </w:rPr>
        <w:t>ce:</w:t>
      </w:r>
    </w:p>
    <w:p w:rsidR="00491AC1" w:rsidRPr="00890919" w:rsidRDefault="00CB75E0" w:rsidP="00B36EEE">
      <w:pPr>
        <w:numPr>
          <w:ilvl w:val="0"/>
          <w:numId w:val="4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 xml:space="preserve">Prezydent Miasta Torunia dokonuje refundacji ze </w:t>
      </w:r>
      <w:proofErr w:type="spellStart"/>
      <w:r w:rsidRPr="00890919">
        <w:rPr>
          <w:color w:val="000000" w:themeColor="text1"/>
        </w:rPr>
        <w:t>środk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>w projektu 8.2.1 Aktywna Kobieta koszt</w:t>
      </w:r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w wyposażenia/doposażenia stanowiska pracy, o </w:t>
      </w:r>
      <w:proofErr w:type="spellStart"/>
      <w:r w:rsidRPr="00890919">
        <w:rPr>
          <w:color w:val="000000" w:themeColor="text1"/>
        </w:rPr>
        <w:t>kt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rym mowa </w:t>
      </w:r>
      <w:r w:rsidR="002C1088" w:rsidRPr="00890919">
        <w:rPr>
          <w:color w:val="000000" w:themeColor="text1"/>
        </w:rPr>
        <w:br/>
      </w:r>
      <w:r w:rsidRPr="00890919">
        <w:rPr>
          <w:color w:val="000000" w:themeColor="text1"/>
        </w:rPr>
        <w:t xml:space="preserve">w § 1 ust. 1 Umowy, w kwocie nie wyższej niż </w:t>
      </w:r>
      <w:r w:rsidRPr="00890919">
        <w:rPr>
          <w:b/>
          <w:bCs/>
          <w:color w:val="000000" w:themeColor="text1"/>
        </w:rPr>
        <w:t>…………,00</w:t>
      </w:r>
      <w:r w:rsidRPr="00890919">
        <w:rPr>
          <w:color w:val="000000" w:themeColor="text1"/>
          <w:lang w:val="nl-NL"/>
        </w:rPr>
        <w:t xml:space="preserve"> z</w:t>
      </w:r>
      <w:r w:rsidRPr="00890919">
        <w:rPr>
          <w:color w:val="000000" w:themeColor="text1"/>
        </w:rPr>
        <w:t xml:space="preserve">ł </w:t>
      </w:r>
      <w:r w:rsidRPr="00890919">
        <w:rPr>
          <w:color w:val="000000" w:themeColor="text1"/>
          <w:lang w:val="it-IT"/>
        </w:rPr>
        <w:t>netto</w:t>
      </w:r>
      <w:r w:rsidRPr="00890919">
        <w:rPr>
          <w:color w:val="000000" w:themeColor="text1"/>
        </w:rPr>
        <w:t xml:space="preserve"> (słownie: ………………tysięcy złotych 00/100) </w:t>
      </w:r>
      <w:r w:rsidRPr="00890919">
        <w:rPr>
          <w:color w:val="000000" w:themeColor="text1"/>
          <w:lang w:val="it-IT"/>
        </w:rPr>
        <w:t xml:space="preserve">netto. </w:t>
      </w:r>
    </w:p>
    <w:p w:rsidR="00491AC1" w:rsidRPr="00890919" w:rsidRDefault="00491AC1" w:rsidP="00B36EEE">
      <w:pPr>
        <w:ind w:left="360"/>
        <w:jc w:val="both"/>
        <w:rPr>
          <w:color w:val="000000" w:themeColor="text1"/>
        </w:rPr>
      </w:pPr>
    </w:p>
    <w:p w:rsidR="00491AC1" w:rsidRPr="00890919" w:rsidRDefault="000B304E" w:rsidP="00B36EEE">
      <w:pPr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="00CB75E0" w:rsidRPr="00890919">
        <w:rPr>
          <w:color w:val="000000" w:themeColor="text1"/>
        </w:rPr>
        <w:t>efundacja nastąpi na wniosek Beneficjenta po przedłożeniu rozliczenia i udokumentowaniu koszt</w:t>
      </w:r>
      <w:r w:rsidR="00CB75E0" w:rsidRPr="00890919">
        <w:rPr>
          <w:color w:val="000000" w:themeColor="text1"/>
          <w:lang w:val="es-ES_tradnl"/>
        </w:rPr>
        <w:t>ó</w:t>
      </w:r>
      <w:r w:rsidR="00CB75E0" w:rsidRPr="00890919">
        <w:rPr>
          <w:color w:val="000000" w:themeColor="text1"/>
        </w:rPr>
        <w:t xml:space="preserve">w na wyposażenie/doposażenie stanowiska pracy poniesionych w okresie od dnia zawarcia umowy do dnia zatrudnienia skierowanego bezrobotnego, </w:t>
      </w:r>
      <w:r>
        <w:rPr>
          <w:color w:val="000000" w:themeColor="text1"/>
        </w:rPr>
        <w:br/>
      </w:r>
      <w:r w:rsidR="00CB75E0" w:rsidRPr="00890919">
        <w:rPr>
          <w:color w:val="000000" w:themeColor="text1"/>
        </w:rPr>
        <w:t xml:space="preserve">po złożeniu zabezpieczenia, o </w:t>
      </w:r>
      <w:proofErr w:type="spellStart"/>
      <w:r w:rsidR="00CB75E0" w:rsidRPr="00890919">
        <w:rPr>
          <w:color w:val="000000" w:themeColor="text1"/>
        </w:rPr>
        <w:t>kt</w:t>
      </w:r>
      <w:proofErr w:type="spellEnd"/>
      <w:r w:rsidR="00CB75E0" w:rsidRPr="00890919">
        <w:rPr>
          <w:color w:val="000000" w:themeColor="text1"/>
          <w:lang w:val="es-ES_tradnl"/>
        </w:rPr>
        <w:t>ó</w:t>
      </w:r>
      <w:r w:rsidR="00CB75E0" w:rsidRPr="00890919">
        <w:rPr>
          <w:color w:val="000000" w:themeColor="text1"/>
        </w:rPr>
        <w:t>rym mowa w § 4 Umowy; refundacja obejmuje wyłącznie udokumentowane kwoty netto przedłożonego rozliczenia;</w:t>
      </w:r>
    </w:p>
    <w:p w:rsidR="00491AC1" w:rsidRPr="00890919" w:rsidRDefault="00491AC1" w:rsidP="00B36EEE">
      <w:pPr>
        <w:pStyle w:val="Akapitzlist"/>
        <w:jc w:val="both"/>
        <w:rPr>
          <w:color w:val="000000" w:themeColor="text1"/>
          <w:shd w:val="clear" w:color="auto" w:fill="FFFF00"/>
        </w:rPr>
      </w:pPr>
    </w:p>
    <w:p w:rsidR="00491AC1" w:rsidRPr="00890919" w:rsidRDefault="000B304E" w:rsidP="00B36EEE">
      <w:pPr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="00CB75E0" w:rsidRPr="00890919">
        <w:rPr>
          <w:color w:val="000000" w:themeColor="text1"/>
        </w:rPr>
        <w:t xml:space="preserve">ozliczenie, o </w:t>
      </w:r>
      <w:proofErr w:type="spellStart"/>
      <w:r w:rsidR="00CB75E0" w:rsidRPr="00890919">
        <w:rPr>
          <w:color w:val="000000" w:themeColor="text1"/>
        </w:rPr>
        <w:t>kt</w:t>
      </w:r>
      <w:proofErr w:type="spellEnd"/>
      <w:r w:rsidR="00CB75E0" w:rsidRPr="00890919">
        <w:rPr>
          <w:color w:val="000000" w:themeColor="text1"/>
          <w:lang w:val="es-ES_tradnl"/>
        </w:rPr>
        <w:t>ó</w:t>
      </w:r>
      <w:r w:rsidR="00CB75E0" w:rsidRPr="00890919">
        <w:rPr>
          <w:color w:val="000000" w:themeColor="text1"/>
        </w:rPr>
        <w:t xml:space="preserve">rym mowa w pkt. 2 powinno zawierać zestawienie kwot netto  i brutto wydatkowanych na </w:t>
      </w:r>
      <w:proofErr w:type="spellStart"/>
      <w:r w:rsidR="00CB75E0" w:rsidRPr="00890919">
        <w:rPr>
          <w:color w:val="000000" w:themeColor="text1"/>
        </w:rPr>
        <w:t>poszczeg</w:t>
      </w:r>
      <w:proofErr w:type="spellEnd"/>
      <w:r w:rsidR="00CB75E0" w:rsidRPr="00890919">
        <w:rPr>
          <w:color w:val="000000" w:themeColor="text1"/>
          <w:lang w:val="es-ES_tradnl"/>
        </w:rPr>
        <w:t>ó</w:t>
      </w:r>
      <w:proofErr w:type="spellStart"/>
      <w:r w:rsidR="00CB75E0" w:rsidRPr="00890919">
        <w:rPr>
          <w:color w:val="000000" w:themeColor="text1"/>
        </w:rPr>
        <w:t>lne</w:t>
      </w:r>
      <w:proofErr w:type="spellEnd"/>
      <w:r w:rsidR="00CB75E0" w:rsidRPr="00890919">
        <w:rPr>
          <w:color w:val="000000" w:themeColor="text1"/>
        </w:rPr>
        <w:t xml:space="preserve"> przedmioty wyposażenia/doposażenia stanowiska pracy, o </w:t>
      </w:r>
      <w:proofErr w:type="spellStart"/>
      <w:r w:rsidR="00CB75E0" w:rsidRPr="00890919">
        <w:rPr>
          <w:color w:val="000000" w:themeColor="text1"/>
        </w:rPr>
        <w:t>kt</w:t>
      </w:r>
      <w:proofErr w:type="spellEnd"/>
      <w:r w:rsidR="00CB75E0" w:rsidRPr="00890919">
        <w:rPr>
          <w:color w:val="000000" w:themeColor="text1"/>
          <w:lang w:val="es-ES_tradnl"/>
        </w:rPr>
        <w:t>ó</w:t>
      </w:r>
      <w:proofErr w:type="spellStart"/>
      <w:r w:rsidR="00CB75E0" w:rsidRPr="00890919">
        <w:rPr>
          <w:color w:val="000000" w:themeColor="text1"/>
        </w:rPr>
        <w:t>rych</w:t>
      </w:r>
      <w:proofErr w:type="spellEnd"/>
      <w:r w:rsidR="00CB75E0" w:rsidRPr="00890919">
        <w:rPr>
          <w:color w:val="000000" w:themeColor="text1"/>
        </w:rPr>
        <w:t xml:space="preserve"> mowa w § 1 ust. 2, 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0B304E" w:rsidP="00B36EEE">
      <w:pPr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CB75E0" w:rsidRPr="00890919">
        <w:rPr>
          <w:color w:val="000000" w:themeColor="text1"/>
        </w:rPr>
        <w:t xml:space="preserve">arunkiem dokonania refundacji jest zatrudnienie w pełnym wymiarze czasu pracy </w:t>
      </w:r>
      <w:r w:rsidR="002C1088" w:rsidRPr="00890919">
        <w:rPr>
          <w:color w:val="000000" w:themeColor="text1"/>
        </w:rPr>
        <w:br/>
      </w:r>
      <w:r w:rsidR="00CB75E0" w:rsidRPr="00890919">
        <w:rPr>
          <w:color w:val="000000" w:themeColor="text1"/>
        </w:rPr>
        <w:t xml:space="preserve">na stanowisku pracy, </w:t>
      </w:r>
      <w:proofErr w:type="spellStart"/>
      <w:r w:rsidR="00CB75E0" w:rsidRPr="00890919">
        <w:rPr>
          <w:color w:val="000000" w:themeColor="text1"/>
        </w:rPr>
        <w:t>kt</w:t>
      </w:r>
      <w:proofErr w:type="spellEnd"/>
      <w:r w:rsidR="00CB75E0" w:rsidRPr="00890919">
        <w:rPr>
          <w:color w:val="000000" w:themeColor="text1"/>
          <w:lang w:val="es-ES_tradnl"/>
        </w:rPr>
        <w:t>ó</w:t>
      </w:r>
      <w:proofErr w:type="spellStart"/>
      <w:r w:rsidR="00CB75E0" w:rsidRPr="00890919">
        <w:rPr>
          <w:color w:val="000000" w:themeColor="text1"/>
        </w:rPr>
        <w:t>rego</w:t>
      </w:r>
      <w:proofErr w:type="spellEnd"/>
      <w:r w:rsidR="00CB75E0" w:rsidRPr="00890919">
        <w:rPr>
          <w:color w:val="000000" w:themeColor="text1"/>
        </w:rPr>
        <w:t xml:space="preserve"> refundacja dotyczy, bezrobotnej skierowanej przez Powiatowy Urząd Pracy dla Miasta Torunia i przedłożeniu wraz z wnioskiem o refundację umowy o pracę zawartej z bezrobotną,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0B304E" w:rsidP="00B36EEE">
      <w:pPr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="00CB75E0" w:rsidRPr="00890919">
        <w:rPr>
          <w:color w:val="000000" w:themeColor="text1"/>
        </w:rPr>
        <w:t>efundacja nastąpi w formie przelewu bankowego na konto wskazane przez Beneficjenta w terminie 30 dni od złożenia dokument</w:t>
      </w:r>
      <w:r w:rsidR="00CB75E0" w:rsidRPr="00890919">
        <w:rPr>
          <w:color w:val="000000" w:themeColor="text1"/>
          <w:lang w:val="es-ES_tradnl"/>
        </w:rPr>
        <w:t>ó</w:t>
      </w:r>
      <w:r w:rsidR="00CB75E0" w:rsidRPr="00890919">
        <w:rPr>
          <w:color w:val="000000" w:themeColor="text1"/>
        </w:rPr>
        <w:t xml:space="preserve">w, o </w:t>
      </w:r>
      <w:proofErr w:type="spellStart"/>
      <w:r w:rsidR="00CB75E0" w:rsidRPr="00890919">
        <w:rPr>
          <w:color w:val="000000" w:themeColor="text1"/>
        </w:rPr>
        <w:t>kt</w:t>
      </w:r>
      <w:proofErr w:type="spellEnd"/>
      <w:r w:rsidR="00CB75E0" w:rsidRPr="00890919">
        <w:rPr>
          <w:color w:val="000000" w:themeColor="text1"/>
          <w:lang w:val="es-ES_tradnl"/>
        </w:rPr>
        <w:t>ó</w:t>
      </w:r>
      <w:proofErr w:type="spellStart"/>
      <w:r w:rsidR="00CB75E0" w:rsidRPr="00890919">
        <w:rPr>
          <w:color w:val="000000" w:themeColor="text1"/>
        </w:rPr>
        <w:t>rych</w:t>
      </w:r>
      <w:proofErr w:type="spellEnd"/>
      <w:r w:rsidR="00CB75E0" w:rsidRPr="00890919">
        <w:rPr>
          <w:color w:val="000000" w:themeColor="text1"/>
        </w:rPr>
        <w:t xml:space="preserve"> mowa w § 2 pkt 2 i 4 oraz </w:t>
      </w:r>
      <w:r w:rsidR="002C1088" w:rsidRPr="00890919">
        <w:rPr>
          <w:color w:val="000000" w:themeColor="text1"/>
        </w:rPr>
        <w:br/>
      </w:r>
      <w:r w:rsidR="00CB75E0" w:rsidRPr="00890919">
        <w:rPr>
          <w:color w:val="000000" w:themeColor="text1"/>
        </w:rPr>
        <w:t>po przeprowadzeniu kontroli utworzonego stanowiska pracy przez Prezydenta Miasta Torunia,</w:t>
      </w:r>
    </w:p>
    <w:p w:rsidR="00491AC1" w:rsidRPr="00890919" w:rsidRDefault="00491AC1" w:rsidP="00B36EEE">
      <w:pPr>
        <w:ind w:left="360"/>
        <w:jc w:val="both"/>
        <w:rPr>
          <w:color w:val="000000" w:themeColor="text1"/>
        </w:rPr>
      </w:pPr>
    </w:p>
    <w:p w:rsidR="00491AC1" w:rsidRPr="00890919" w:rsidRDefault="00CB75E0" w:rsidP="00B36EEE">
      <w:pPr>
        <w:numPr>
          <w:ilvl w:val="0"/>
          <w:numId w:val="4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 xml:space="preserve">Beneficjent zobowiązuje się do dostarczenia w terminie 7 dni od otrzymania refundacji  potwierdzenia wpływu </w:t>
      </w:r>
      <w:proofErr w:type="spellStart"/>
      <w:r w:rsidRPr="00890919">
        <w:rPr>
          <w:color w:val="000000" w:themeColor="text1"/>
        </w:rPr>
        <w:t>środk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>w na rachunek bankowy,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numPr>
          <w:ilvl w:val="0"/>
          <w:numId w:val="4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>Beneficjent zobowiązuje się do zatrudnienia na umowę o pracę w pełnym wymiarze czasu pracy przez okres co n</w:t>
      </w:r>
      <w:r w:rsidR="00C86BA1" w:rsidRPr="00890919">
        <w:rPr>
          <w:color w:val="000000" w:themeColor="text1"/>
        </w:rPr>
        <w:t>ajmniej 24 miesięcy bezrobotnej</w:t>
      </w:r>
      <w:r w:rsidRPr="00890919">
        <w:rPr>
          <w:color w:val="000000" w:themeColor="text1"/>
        </w:rPr>
        <w:t xml:space="preserve"> skierowanej przez Powiatowy Urząd Pracy dla Miasta Torunia na stanowisko pracy objęte przedmiotową refundacją. </w:t>
      </w:r>
      <w:r w:rsidR="002C1088" w:rsidRPr="00890919">
        <w:rPr>
          <w:color w:val="000000" w:themeColor="text1"/>
        </w:rPr>
        <w:br/>
      </w:r>
      <w:r w:rsidRPr="00890919">
        <w:rPr>
          <w:color w:val="000000" w:themeColor="text1"/>
        </w:rPr>
        <w:t>W przypadku ustania zatrudnienia w okresie wykraczającym poza okres subsydiowania zatrudnienia pracodawca zobowiązany jest do przyjęcia na dopos</w:t>
      </w:r>
      <w:r w:rsidR="00C86BA1" w:rsidRPr="00890919">
        <w:rPr>
          <w:color w:val="000000" w:themeColor="text1"/>
        </w:rPr>
        <w:t>ażone stanowisko pracy kolejnej bezrobotnej</w:t>
      </w:r>
      <w:r w:rsidRPr="00890919">
        <w:rPr>
          <w:color w:val="000000" w:themeColor="text1"/>
        </w:rPr>
        <w:t>,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numPr>
          <w:ilvl w:val="0"/>
          <w:numId w:val="4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>Beneficjent zobowiązuje się do utrzymania przez okres 24 miesięcy stanowiska pracy utworzonego/doposażonego w związku z przyznaną refundacją,</w:t>
      </w:r>
    </w:p>
    <w:p w:rsidR="00491AC1" w:rsidRPr="00890919" w:rsidRDefault="00491AC1" w:rsidP="00B36EEE">
      <w:pPr>
        <w:ind w:left="360"/>
        <w:jc w:val="both"/>
        <w:rPr>
          <w:color w:val="000000" w:themeColor="text1"/>
        </w:rPr>
      </w:pPr>
    </w:p>
    <w:p w:rsidR="00491AC1" w:rsidRPr="00890919" w:rsidRDefault="00CB75E0" w:rsidP="00B36EEE">
      <w:pPr>
        <w:numPr>
          <w:ilvl w:val="0"/>
          <w:numId w:val="4"/>
        </w:numPr>
        <w:jc w:val="both"/>
        <w:rPr>
          <w:b/>
          <w:bCs/>
          <w:color w:val="000000" w:themeColor="text1"/>
        </w:rPr>
      </w:pPr>
      <w:r w:rsidRPr="00890919">
        <w:rPr>
          <w:b/>
          <w:bCs/>
          <w:color w:val="000000" w:themeColor="text1"/>
        </w:rPr>
        <w:t xml:space="preserve">Beneficjent zobowiązuje się do przedkładania Powiatowemu Urzędowi Pracy </w:t>
      </w:r>
      <w:r w:rsidR="002C1088" w:rsidRPr="00890919">
        <w:rPr>
          <w:b/>
          <w:bCs/>
          <w:color w:val="000000" w:themeColor="text1"/>
        </w:rPr>
        <w:br/>
      </w:r>
      <w:r w:rsidRPr="00890919">
        <w:rPr>
          <w:b/>
          <w:bCs/>
          <w:color w:val="000000" w:themeColor="text1"/>
        </w:rPr>
        <w:t>dla Miasta Torunia co miesiąc deklaracji ZUS RCA (RSA) pracownika zatrudnionego w ramach refundacji,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numPr>
          <w:ilvl w:val="0"/>
          <w:numId w:val="4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>Beneficjent wyraża zgodę na przeprowadzenie przez Prezydenta Miasta Torunia i inne uprawnione instytucje kontroli w zakresie realizacji niniejszej umowy w każdym czasie trwania umowy,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numPr>
          <w:ilvl w:val="0"/>
          <w:numId w:val="4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lastRenderedPageBreak/>
        <w:t>Beneficjent zobowiązuje się do udokumentowania realizacji Umowy na każde wezwanie Prezydenta Miasta Torunia,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numPr>
          <w:ilvl w:val="0"/>
          <w:numId w:val="4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 xml:space="preserve">Beneficjent zobowiązuje się do zwrotu dokonanej refundacji wraz z odsetkami ustawowymi naliczonymi od dnia otrzymania </w:t>
      </w:r>
      <w:proofErr w:type="spellStart"/>
      <w:r w:rsidRPr="00890919">
        <w:rPr>
          <w:color w:val="000000" w:themeColor="text1"/>
        </w:rPr>
        <w:t>środk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w z tytułu refundacji, w ciągu 30 dni od dnia otrzymanego wezwania wystawionego przez Prezydenta Miasta Torunia </w:t>
      </w:r>
      <w:r w:rsidR="00EB253C">
        <w:rPr>
          <w:color w:val="000000" w:themeColor="text1"/>
        </w:rPr>
        <w:br/>
      </w:r>
      <w:r w:rsidRPr="00890919">
        <w:rPr>
          <w:color w:val="000000" w:themeColor="text1"/>
        </w:rPr>
        <w:t>w przypadku:</w:t>
      </w:r>
    </w:p>
    <w:p w:rsidR="00491AC1" w:rsidRPr="00890919" w:rsidRDefault="00CB75E0" w:rsidP="00B36EEE">
      <w:pPr>
        <w:numPr>
          <w:ilvl w:val="0"/>
          <w:numId w:val="6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>złożenia we wniosku o refundację koszt</w:t>
      </w:r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w wyposażenia lub doposażenia stanowiska pracy niezgodnych z prawdą oświadczeń </w:t>
      </w:r>
      <w:r w:rsidRPr="00890919">
        <w:rPr>
          <w:color w:val="000000" w:themeColor="text1"/>
          <w:lang w:val="it-IT"/>
        </w:rPr>
        <w:t>o:</w:t>
      </w:r>
    </w:p>
    <w:p w:rsidR="00491AC1" w:rsidRPr="00890919" w:rsidRDefault="00CB75E0" w:rsidP="00B36EEE">
      <w:pPr>
        <w:numPr>
          <w:ilvl w:val="0"/>
          <w:numId w:val="8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>niezaleganiu w dniu złożenia wniosku z wypłacaniem w terminie wynagrodzeń pracownikom oraz z opłacaniem w terminie składek na ubezpieczenie społeczne, ubezpieczenie zdrowotne, Fundusz Pracy, Fundusz Gwarantowanych Świadczeń Pracowniczych oraz Fundusz Emerytur Pomostowych;</w:t>
      </w:r>
    </w:p>
    <w:p w:rsidR="00491AC1" w:rsidRPr="00890919" w:rsidRDefault="00CB75E0" w:rsidP="00B36EEE">
      <w:pPr>
        <w:numPr>
          <w:ilvl w:val="0"/>
          <w:numId w:val="8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>niezaleganiu w dniu złożenia wniosku z opłacaniem w terminie innych danin publicznych;</w:t>
      </w:r>
    </w:p>
    <w:p w:rsidR="00491AC1" w:rsidRPr="00890919" w:rsidRDefault="00CB75E0" w:rsidP="00B36EEE">
      <w:pPr>
        <w:numPr>
          <w:ilvl w:val="0"/>
          <w:numId w:val="8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>nieposiadaniu w dniu złożenia wniosku nieuregulowanych w terminie zobowiązań cywilnoprawnych;</w:t>
      </w:r>
    </w:p>
    <w:p w:rsidR="00491AC1" w:rsidRPr="00890919" w:rsidRDefault="00CB75E0" w:rsidP="00B36EEE">
      <w:pPr>
        <w:numPr>
          <w:ilvl w:val="0"/>
          <w:numId w:val="8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>prowadzeniu działalności gospodarczej, w rozumieniu przepis</w:t>
      </w:r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w o swobodzie działalności gospodarczej przez okres 6 miesięcy bezpośrednio poprzedzających dzień złożenia wniosku, z tym że do wskazanego okresu prowadzenia działalności gospodarczej nie wlicza się okresu zawieszenia działalności gospodarczej, </w:t>
      </w:r>
      <w:r w:rsidRPr="00890919">
        <w:rPr>
          <w:rFonts w:ascii="Arial Unicode MS" w:hAnsi="Arial Unicode MS"/>
          <w:color w:val="000000" w:themeColor="text1"/>
        </w:rPr>
        <w:br/>
      </w:r>
      <w:r w:rsidRPr="00890919">
        <w:rPr>
          <w:color w:val="000000" w:themeColor="text1"/>
        </w:rPr>
        <w:t xml:space="preserve">a w przypadku przedszkola i szkoły - prowadzeniu działalności na podstawie ustawy z dnia 14 grudnia 2016r. Prawo oświatowe (Dz. U. z 2018r., </w:t>
      </w:r>
      <w:r w:rsidR="00A75917">
        <w:rPr>
          <w:color w:val="000000" w:themeColor="text1"/>
        </w:rPr>
        <w:br/>
        <w:t>poz.</w:t>
      </w:r>
      <w:r w:rsidRPr="00890919">
        <w:rPr>
          <w:color w:val="000000" w:themeColor="text1"/>
        </w:rPr>
        <w:t xml:space="preserve">996 z </w:t>
      </w:r>
      <w:proofErr w:type="spellStart"/>
      <w:r w:rsidRPr="00890919">
        <w:rPr>
          <w:color w:val="000000" w:themeColor="text1"/>
        </w:rPr>
        <w:t>późn</w:t>
      </w:r>
      <w:proofErr w:type="spellEnd"/>
      <w:r w:rsidRPr="00890919">
        <w:rPr>
          <w:color w:val="000000" w:themeColor="text1"/>
        </w:rPr>
        <w:t>. zm.) przez okres 6 miesięcy bezpośrednio poprzedzających dzień złożenia wniosku;</w:t>
      </w:r>
    </w:p>
    <w:p w:rsidR="00491AC1" w:rsidRPr="00890919" w:rsidRDefault="00CB75E0" w:rsidP="00B36EEE">
      <w:pPr>
        <w:numPr>
          <w:ilvl w:val="0"/>
          <w:numId w:val="8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 xml:space="preserve">niekaralności w okresie 2 lat przed dniem złożenia wniosku za przestępstwa przeciwko obrotowi gospodarczemu, w rozumieniu ustawy z dnia 6 czerwca 1997r. – Kodeks karny (Dz. U. z 2018r., poz. 1600 z </w:t>
      </w:r>
      <w:proofErr w:type="spellStart"/>
      <w:r w:rsidRPr="00890919">
        <w:rPr>
          <w:color w:val="000000" w:themeColor="text1"/>
        </w:rPr>
        <w:t>późn</w:t>
      </w:r>
      <w:proofErr w:type="spellEnd"/>
      <w:r w:rsidRPr="00890919">
        <w:rPr>
          <w:color w:val="000000" w:themeColor="text1"/>
        </w:rPr>
        <w:t>. zm.) lub ustawy z dnia 28 października 2002 r. o odpowiedzialności podmiot</w:t>
      </w:r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>w zbiorowych za czyny zabronione pod groźbą kary (Dz. U. z 2018r., poz.</w:t>
      </w:r>
      <w:bookmarkStart w:id="0" w:name="PP_2577467_1_8"/>
      <w:bookmarkEnd w:id="0"/>
      <w:r w:rsidRPr="00890919">
        <w:rPr>
          <w:color w:val="000000" w:themeColor="text1"/>
        </w:rPr>
        <w:t xml:space="preserve"> 703 z </w:t>
      </w:r>
      <w:proofErr w:type="spellStart"/>
      <w:r w:rsidRPr="00890919">
        <w:rPr>
          <w:color w:val="000000" w:themeColor="text1"/>
        </w:rPr>
        <w:t>późn</w:t>
      </w:r>
      <w:proofErr w:type="spellEnd"/>
      <w:r w:rsidRPr="00890919">
        <w:rPr>
          <w:color w:val="000000" w:themeColor="text1"/>
        </w:rPr>
        <w:t>. zm.);</w:t>
      </w:r>
    </w:p>
    <w:p w:rsidR="00491AC1" w:rsidRPr="00890919" w:rsidRDefault="00CB75E0" w:rsidP="00B36EEE">
      <w:pPr>
        <w:numPr>
          <w:ilvl w:val="0"/>
          <w:numId w:val="8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>niezmniejszaniu wymiaru czasu pracy pracownika i nierozwiązaniu stosunku pracy z pracownikiem w drodze wypowiedzenia dokonanego przez Beneficjenta bądź na mocy porozumienia stron z przyczyn niedotyczących pracownik</w:t>
      </w:r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w </w:t>
      </w:r>
      <w:r w:rsidRPr="00890919">
        <w:rPr>
          <w:rFonts w:ascii="Arial Unicode MS" w:hAnsi="Arial Unicode MS"/>
          <w:color w:val="000000" w:themeColor="text1"/>
        </w:rPr>
        <w:br/>
      </w:r>
      <w:proofErr w:type="spellStart"/>
      <w:r w:rsidRPr="00890919">
        <w:rPr>
          <w:color w:val="000000" w:themeColor="text1"/>
        </w:rPr>
        <w:t>w</w:t>
      </w:r>
      <w:proofErr w:type="spellEnd"/>
      <w:r w:rsidRPr="00890919">
        <w:rPr>
          <w:color w:val="000000" w:themeColor="text1"/>
        </w:rPr>
        <w:t xml:space="preserve"> okresie 6 miesięcy bezpośrednio poprzedzających dzień złożenia wniosku oraz w okresie od dnia złożenia wniosku do dnia otrzymania refundacji;</w:t>
      </w:r>
    </w:p>
    <w:p w:rsidR="00491AC1" w:rsidRPr="00890919" w:rsidRDefault="00CB75E0" w:rsidP="00B36EEE">
      <w:pPr>
        <w:numPr>
          <w:ilvl w:val="0"/>
          <w:numId w:val="8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 xml:space="preserve">nieotrzymaniu innych </w:t>
      </w:r>
      <w:proofErr w:type="spellStart"/>
      <w:r w:rsidRPr="00890919">
        <w:rPr>
          <w:color w:val="000000" w:themeColor="text1"/>
        </w:rPr>
        <w:t>środk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>w publicznych na finansowanie refundowanych przedmiot</w:t>
      </w:r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w wyposażenia stanowiska pracy, o </w:t>
      </w:r>
      <w:proofErr w:type="spellStart"/>
      <w:r w:rsidRPr="00890919">
        <w:rPr>
          <w:color w:val="000000" w:themeColor="text1"/>
        </w:rPr>
        <w:t>kt</w:t>
      </w:r>
      <w:proofErr w:type="spellEnd"/>
      <w:r w:rsidRPr="00890919">
        <w:rPr>
          <w:color w:val="000000" w:themeColor="text1"/>
          <w:lang w:val="es-ES_tradnl"/>
        </w:rPr>
        <w:t>ó</w:t>
      </w:r>
      <w:proofErr w:type="spellStart"/>
      <w:r w:rsidRPr="00890919">
        <w:rPr>
          <w:color w:val="000000" w:themeColor="text1"/>
        </w:rPr>
        <w:t>rych</w:t>
      </w:r>
      <w:proofErr w:type="spellEnd"/>
      <w:r w:rsidRPr="00890919">
        <w:rPr>
          <w:color w:val="000000" w:themeColor="text1"/>
        </w:rPr>
        <w:t xml:space="preserve"> mowa w § 1 ust. 2;  </w:t>
      </w:r>
    </w:p>
    <w:p w:rsidR="00491AC1" w:rsidRPr="00890919" w:rsidRDefault="00491AC1" w:rsidP="00B36EEE">
      <w:pPr>
        <w:ind w:left="1080"/>
        <w:jc w:val="both"/>
        <w:rPr>
          <w:color w:val="000000" w:themeColor="text1"/>
        </w:rPr>
      </w:pPr>
    </w:p>
    <w:p w:rsidR="00491AC1" w:rsidRPr="00890919" w:rsidRDefault="00CB75E0" w:rsidP="00B36EEE">
      <w:pPr>
        <w:numPr>
          <w:ilvl w:val="0"/>
          <w:numId w:val="9"/>
        </w:numPr>
        <w:jc w:val="both"/>
        <w:rPr>
          <w:i/>
          <w:iCs/>
          <w:color w:val="000000" w:themeColor="text1"/>
        </w:rPr>
      </w:pPr>
      <w:r w:rsidRPr="00890919">
        <w:rPr>
          <w:color w:val="000000" w:themeColor="text1"/>
        </w:rPr>
        <w:t xml:space="preserve">złożenia wraz z wnioskiem o refundację niezgodnego z prawdą oświadczenia lub zaświadczenia o pomocy </w:t>
      </w:r>
      <w:r w:rsidRPr="00890919">
        <w:rPr>
          <w:i/>
          <w:iCs/>
          <w:color w:val="000000" w:themeColor="text1"/>
          <w:lang w:val="pt-PT"/>
        </w:rPr>
        <w:t>de minimis</w:t>
      </w:r>
      <w:r w:rsidRPr="00890919">
        <w:rPr>
          <w:color w:val="000000" w:themeColor="text1"/>
        </w:rPr>
        <w:t xml:space="preserve"> w zakresie, o </w:t>
      </w:r>
      <w:proofErr w:type="spellStart"/>
      <w:r w:rsidRPr="00890919">
        <w:rPr>
          <w:color w:val="000000" w:themeColor="text1"/>
        </w:rPr>
        <w:t>kt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>rym mowa w art. 37 ustawy z dnia 30 kwietnia 2004 r. o postępowaniu w sprawach dotyczących pomocy publicznej (</w:t>
      </w:r>
      <w:proofErr w:type="spellStart"/>
      <w:r w:rsidRPr="00890919">
        <w:rPr>
          <w:color w:val="000000" w:themeColor="text1"/>
        </w:rPr>
        <w:t>t.j</w:t>
      </w:r>
      <w:proofErr w:type="spellEnd"/>
      <w:r w:rsidRPr="00890919">
        <w:rPr>
          <w:color w:val="000000" w:themeColor="text1"/>
        </w:rPr>
        <w:t xml:space="preserve">. </w:t>
      </w:r>
      <w:proofErr w:type="spellStart"/>
      <w:r w:rsidRPr="00890919">
        <w:rPr>
          <w:color w:val="000000" w:themeColor="text1"/>
        </w:rPr>
        <w:t>Dz.U</w:t>
      </w:r>
      <w:proofErr w:type="spellEnd"/>
      <w:r w:rsidRPr="00890919">
        <w:rPr>
          <w:color w:val="000000" w:themeColor="text1"/>
        </w:rPr>
        <w:t>. z 2018r., poz. 362) lub niezgodnych z prawdą informacji określonych w przepisach wydanych na podstawie art. 37 ust. 2a tejże ustawy,</w:t>
      </w:r>
      <w:r w:rsidR="002C1088" w:rsidRPr="00890919">
        <w:rPr>
          <w:color w:val="000000" w:themeColor="text1"/>
        </w:rPr>
        <w:br/>
      </w:r>
      <w:r w:rsidRPr="00890919">
        <w:rPr>
          <w:color w:val="000000" w:themeColor="text1"/>
        </w:rPr>
        <w:t xml:space="preserve"> a w przypadku </w:t>
      </w:r>
      <w:proofErr w:type="spellStart"/>
      <w:r w:rsidRPr="00890919">
        <w:rPr>
          <w:color w:val="000000" w:themeColor="text1"/>
        </w:rPr>
        <w:t>przedsiębiorc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w, do </w:t>
      </w:r>
      <w:proofErr w:type="spellStart"/>
      <w:r w:rsidRPr="00890919">
        <w:rPr>
          <w:color w:val="000000" w:themeColor="text1"/>
        </w:rPr>
        <w:t>kt</w:t>
      </w:r>
      <w:proofErr w:type="spellEnd"/>
      <w:r w:rsidRPr="00890919">
        <w:rPr>
          <w:color w:val="000000" w:themeColor="text1"/>
          <w:lang w:val="es-ES_tradnl"/>
        </w:rPr>
        <w:t>ó</w:t>
      </w:r>
      <w:proofErr w:type="spellStart"/>
      <w:r w:rsidRPr="00890919">
        <w:rPr>
          <w:color w:val="000000" w:themeColor="text1"/>
        </w:rPr>
        <w:t>rych</w:t>
      </w:r>
      <w:proofErr w:type="spellEnd"/>
      <w:r w:rsidRPr="00890919">
        <w:rPr>
          <w:color w:val="000000" w:themeColor="text1"/>
        </w:rPr>
        <w:t xml:space="preserve"> nie stosuje się przepis</w:t>
      </w:r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w </w:t>
      </w:r>
      <w:r w:rsidR="002C1088" w:rsidRPr="00890919">
        <w:rPr>
          <w:color w:val="000000" w:themeColor="text1"/>
        </w:rPr>
        <w:br/>
      </w:r>
      <w:r w:rsidRPr="00890919">
        <w:rPr>
          <w:color w:val="000000" w:themeColor="text1"/>
        </w:rPr>
        <w:t>o rachunkowości, także innych dokument</w:t>
      </w:r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w pozwalających ocenić sytuację finansową przedsiębiorcy za okres 3 ostatnich lat obrotowych – w przypadku Beneficjenta ubiegającego się o pomoc </w:t>
      </w:r>
      <w:r w:rsidRPr="00890919">
        <w:rPr>
          <w:i/>
          <w:iCs/>
          <w:color w:val="000000" w:themeColor="text1"/>
          <w:lang w:val="pt-PT"/>
        </w:rPr>
        <w:t>de minimis,</w:t>
      </w:r>
    </w:p>
    <w:p w:rsidR="00491AC1" w:rsidRPr="00890919" w:rsidRDefault="00491AC1" w:rsidP="00B36EEE">
      <w:pPr>
        <w:ind w:left="284"/>
        <w:jc w:val="both"/>
        <w:rPr>
          <w:color w:val="000000" w:themeColor="text1"/>
        </w:rPr>
      </w:pPr>
    </w:p>
    <w:p w:rsidR="00491AC1" w:rsidRPr="00890919" w:rsidRDefault="00CB75E0" w:rsidP="00B36EEE">
      <w:pPr>
        <w:numPr>
          <w:ilvl w:val="0"/>
          <w:numId w:val="6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 xml:space="preserve">naruszeniu przez Beneficjenta innych </w:t>
      </w:r>
      <w:proofErr w:type="spellStart"/>
      <w:r w:rsidRPr="00890919">
        <w:rPr>
          <w:color w:val="000000" w:themeColor="text1"/>
        </w:rPr>
        <w:t>warunk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>w niniejszej umowy.</w:t>
      </w:r>
    </w:p>
    <w:p w:rsidR="00491AC1" w:rsidRPr="00890919" w:rsidRDefault="00491AC1" w:rsidP="00B36EEE">
      <w:pPr>
        <w:ind w:left="720"/>
        <w:jc w:val="both"/>
        <w:rPr>
          <w:color w:val="000000" w:themeColor="text1"/>
        </w:rPr>
      </w:pPr>
    </w:p>
    <w:p w:rsidR="00491AC1" w:rsidRPr="00890919" w:rsidRDefault="00CB75E0" w:rsidP="00B36EEE">
      <w:pPr>
        <w:jc w:val="both"/>
        <w:rPr>
          <w:color w:val="000000" w:themeColor="text1"/>
        </w:rPr>
      </w:pPr>
      <w:r w:rsidRPr="00890919">
        <w:rPr>
          <w:color w:val="000000" w:themeColor="text1"/>
        </w:rPr>
        <w:lastRenderedPageBreak/>
        <w:t xml:space="preserve">12. Beneficjent zobowiązuje się do zwrotu dokonanej refundacji w wysokości proporcjonalnej do okresu niezatrudniania na utworzonym/doposażonym stanowisku pracy skierowanego bezrobotnego, wraz z odsetkami ustawowymi naliczonymi od dnia otrzymania </w:t>
      </w:r>
      <w:proofErr w:type="spellStart"/>
      <w:r w:rsidRPr="00890919">
        <w:rPr>
          <w:color w:val="000000" w:themeColor="text1"/>
        </w:rPr>
        <w:t>środk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>w z tytułu refundacji, w ciągu 30 dni od dnia otrzymania wezwania wystawionego przez Prezydenta Miasta Torunia, w przypadku:</w:t>
      </w:r>
    </w:p>
    <w:p w:rsidR="00491AC1" w:rsidRPr="00890919" w:rsidRDefault="00CB75E0" w:rsidP="00B36EEE">
      <w:pPr>
        <w:ind w:left="284"/>
        <w:jc w:val="both"/>
        <w:rPr>
          <w:color w:val="000000" w:themeColor="text1"/>
        </w:rPr>
      </w:pPr>
      <w:r w:rsidRPr="00890919">
        <w:rPr>
          <w:color w:val="000000" w:themeColor="text1"/>
        </w:rPr>
        <w:t>1) niezatrudniania na wyposażonym/doposażonym stanowisku pracy w pełnym wymiarze czasu pracy skierowanego bezrobotnego przez łączny okres 24 miesięcy,</w:t>
      </w:r>
    </w:p>
    <w:p w:rsidR="00491AC1" w:rsidRPr="00890919" w:rsidRDefault="00CB75E0" w:rsidP="00B36EEE">
      <w:pPr>
        <w:ind w:left="284"/>
        <w:jc w:val="both"/>
        <w:rPr>
          <w:color w:val="000000" w:themeColor="text1"/>
        </w:rPr>
      </w:pPr>
      <w:r w:rsidRPr="00890919">
        <w:rPr>
          <w:color w:val="000000" w:themeColor="text1"/>
        </w:rPr>
        <w:t>2) nieutrzymania przez okres 24 miesięcy stanowiska pracy utworzonego/doposażonego w związku z przyznaną refundacją.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2C1088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>W przypadku, gdyby okazał</w:t>
      </w:r>
      <w:r w:rsidRPr="00890919">
        <w:rPr>
          <w:color w:val="000000" w:themeColor="text1"/>
          <w:lang w:val="it-IT"/>
        </w:rPr>
        <w:t>o si</w:t>
      </w:r>
      <w:r w:rsidRPr="00890919">
        <w:rPr>
          <w:color w:val="000000" w:themeColor="text1"/>
        </w:rPr>
        <w:t xml:space="preserve">ę, że w dniu udzielenia </w:t>
      </w:r>
      <w:proofErr w:type="spellStart"/>
      <w:r w:rsidRPr="00890919">
        <w:rPr>
          <w:color w:val="000000" w:themeColor="text1"/>
        </w:rPr>
        <w:t>środk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w finansowych, Beneficjent nie spełniał </w:t>
      </w:r>
      <w:proofErr w:type="spellStart"/>
      <w:r w:rsidRPr="00890919">
        <w:rPr>
          <w:color w:val="000000" w:themeColor="text1"/>
        </w:rPr>
        <w:t>warunk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>w określonych w ustawie o promocji zatrudnienia i instytucjach rynku pracy oraz przepis</w:t>
      </w:r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w wykonawczych do tej ustawy, Beneficjent zobowiązuje </w:t>
      </w:r>
      <w:r w:rsidR="004C2567">
        <w:rPr>
          <w:color w:val="000000" w:themeColor="text1"/>
        </w:rPr>
        <w:br/>
      </w:r>
      <w:r w:rsidRPr="00890919">
        <w:rPr>
          <w:color w:val="000000" w:themeColor="text1"/>
        </w:rPr>
        <w:t>się do zwrotu dokonanej refundacji wraz z odsetkami ustawowymi nali</w:t>
      </w:r>
      <w:r w:rsidR="002C1088" w:rsidRPr="00890919">
        <w:rPr>
          <w:color w:val="000000" w:themeColor="text1"/>
        </w:rPr>
        <w:t xml:space="preserve">czonymi od dnia </w:t>
      </w:r>
      <w:r w:rsidR="002C1088" w:rsidRPr="00890919">
        <w:rPr>
          <w:color w:val="000000" w:themeColor="text1"/>
        </w:rPr>
        <w:br/>
        <w:t xml:space="preserve">jej udzielenia, </w:t>
      </w:r>
      <w:r w:rsidRPr="00890919">
        <w:rPr>
          <w:color w:val="000000" w:themeColor="text1"/>
        </w:rPr>
        <w:t>w ciągu 30 dni od dnia otrzymanego wezwania wystawionego przez Prezydenta Miasta Torunia.</w:t>
      </w:r>
    </w:p>
    <w:p w:rsidR="00491AC1" w:rsidRPr="00890919" w:rsidRDefault="00491AC1" w:rsidP="00B36EEE">
      <w:pPr>
        <w:ind w:left="360"/>
        <w:jc w:val="both"/>
        <w:rPr>
          <w:color w:val="000000" w:themeColor="text1"/>
        </w:rPr>
      </w:pPr>
    </w:p>
    <w:p w:rsidR="00491AC1" w:rsidRPr="00890919" w:rsidRDefault="00CB75E0" w:rsidP="00B36EEE">
      <w:pPr>
        <w:jc w:val="both"/>
        <w:rPr>
          <w:color w:val="000000" w:themeColor="text1"/>
        </w:rPr>
      </w:pPr>
      <w:r w:rsidRPr="00890919">
        <w:rPr>
          <w:color w:val="000000" w:themeColor="text1"/>
        </w:rPr>
        <w:t>14. O postawieniu refundacji w stan natychmiastowej wymagalności Prezydent Miasta Torunia powiadamia niezwłocznie Beneficjenta.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tabs>
          <w:tab w:val="left" w:pos="8566"/>
        </w:tabs>
        <w:jc w:val="both"/>
        <w:rPr>
          <w:b/>
          <w:bCs/>
          <w:color w:val="000000" w:themeColor="text1"/>
        </w:rPr>
      </w:pPr>
      <w:r w:rsidRPr="00890919">
        <w:rPr>
          <w:color w:val="000000" w:themeColor="text1"/>
        </w:rPr>
        <w:t xml:space="preserve">15. </w:t>
      </w:r>
      <w:r w:rsidRPr="00890919">
        <w:rPr>
          <w:b/>
          <w:bCs/>
          <w:color w:val="000000" w:themeColor="text1"/>
        </w:rPr>
        <w:t xml:space="preserve">Beneficjent zobowiązuje się do zwrotu dokonanej refundacji zgodnie z </w:t>
      </w:r>
      <w:r w:rsidRPr="00890919">
        <w:rPr>
          <w:color w:val="000000" w:themeColor="text1"/>
        </w:rPr>
        <w:t>§ 2 pkt 12</w:t>
      </w:r>
      <w:r w:rsidRPr="00890919">
        <w:rPr>
          <w:rFonts w:ascii="Arial Unicode MS" w:hAnsi="Arial Unicode MS"/>
          <w:color w:val="000000" w:themeColor="text1"/>
        </w:rPr>
        <w:br/>
      </w:r>
      <w:r w:rsidRPr="00890919">
        <w:rPr>
          <w:color w:val="000000" w:themeColor="text1"/>
        </w:rPr>
        <w:t xml:space="preserve"> i pkt 13 </w:t>
      </w:r>
      <w:r w:rsidRPr="00890919">
        <w:rPr>
          <w:b/>
          <w:bCs/>
          <w:color w:val="000000" w:themeColor="text1"/>
        </w:rPr>
        <w:t>na konto: 75 1020 1462 0000 7102 0343 9056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jc w:val="both"/>
        <w:rPr>
          <w:color w:val="000000" w:themeColor="text1"/>
          <w:u w:color="FF0000"/>
        </w:rPr>
      </w:pPr>
      <w:r w:rsidRPr="00890919">
        <w:rPr>
          <w:color w:val="000000" w:themeColor="text1"/>
          <w:u w:color="FF0000"/>
        </w:rPr>
        <w:t xml:space="preserve">16. W rozliczeniu, o </w:t>
      </w:r>
      <w:proofErr w:type="spellStart"/>
      <w:r w:rsidRPr="00890919">
        <w:rPr>
          <w:color w:val="000000" w:themeColor="text1"/>
          <w:u w:color="FF0000"/>
        </w:rPr>
        <w:t>kt</w:t>
      </w:r>
      <w:proofErr w:type="spellEnd"/>
      <w:r w:rsidRPr="00890919">
        <w:rPr>
          <w:color w:val="000000" w:themeColor="text1"/>
          <w:u w:color="FF0000"/>
          <w:lang w:val="es-ES_tradnl"/>
        </w:rPr>
        <w:t>ó</w:t>
      </w:r>
      <w:r w:rsidRPr="00890919">
        <w:rPr>
          <w:color w:val="000000" w:themeColor="text1"/>
          <w:u w:color="FF0000"/>
        </w:rPr>
        <w:t xml:space="preserve">rym mowa w § 2 pkt. 2, wykazywane są kwoty </w:t>
      </w:r>
      <w:proofErr w:type="spellStart"/>
      <w:r w:rsidRPr="00890919">
        <w:rPr>
          <w:color w:val="000000" w:themeColor="text1"/>
          <w:u w:color="FF0000"/>
        </w:rPr>
        <w:t>wydatk</w:t>
      </w:r>
      <w:proofErr w:type="spellEnd"/>
      <w:r w:rsidRPr="00890919">
        <w:rPr>
          <w:color w:val="000000" w:themeColor="text1"/>
          <w:u w:color="FF0000"/>
          <w:lang w:val="es-ES_tradnl"/>
        </w:rPr>
        <w:t>ó</w:t>
      </w:r>
      <w:r w:rsidRPr="00890919">
        <w:rPr>
          <w:color w:val="000000" w:themeColor="text1"/>
          <w:u w:color="FF0000"/>
          <w:lang w:val="it-IT"/>
        </w:rPr>
        <w:t>w netto</w:t>
      </w:r>
      <w:r w:rsidRPr="00890919">
        <w:rPr>
          <w:color w:val="000000" w:themeColor="text1"/>
          <w:u w:color="FF0000"/>
        </w:rPr>
        <w:t>,</w:t>
      </w:r>
      <w:r w:rsidR="00890919" w:rsidRPr="00890919">
        <w:rPr>
          <w:color w:val="000000" w:themeColor="text1"/>
          <w:u w:color="FF0000"/>
        </w:rPr>
        <w:br/>
      </w:r>
      <w:r w:rsidRPr="00890919">
        <w:rPr>
          <w:color w:val="000000" w:themeColor="text1"/>
          <w:u w:color="FF0000"/>
        </w:rPr>
        <w:t xml:space="preserve"> a refundacja obejmuje wyłącznie udokumentowane kwoty netto przedłożonego rozliczenia.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jc w:val="both"/>
        <w:rPr>
          <w:color w:val="000000" w:themeColor="text1"/>
        </w:rPr>
      </w:pPr>
      <w:r w:rsidRPr="00890919">
        <w:rPr>
          <w:color w:val="000000" w:themeColor="text1"/>
        </w:rPr>
        <w:t xml:space="preserve">17. Prezydent Miasta Torunia w trakcie trwania umowy o refundację dokonuje oceny prawidłowości wykonania umowy, w </w:t>
      </w:r>
      <w:proofErr w:type="spellStart"/>
      <w:r w:rsidRPr="00890919">
        <w:rPr>
          <w:color w:val="000000" w:themeColor="text1"/>
        </w:rPr>
        <w:t>szczeg</w:t>
      </w:r>
      <w:proofErr w:type="spellEnd"/>
      <w:r w:rsidRPr="00890919">
        <w:rPr>
          <w:color w:val="000000" w:themeColor="text1"/>
          <w:lang w:val="es-ES_tradnl"/>
        </w:rPr>
        <w:t>ó</w:t>
      </w:r>
      <w:proofErr w:type="spellStart"/>
      <w:r w:rsidRPr="00890919">
        <w:rPr>
          <w:color w:val="000000" w:themeColor="text1"/>
        </w:rPr>
        <w:t>lności</w:t>
      </w:r>
      <w:proofErr w:type="spellEnd"/>
      <w:r w:rsidRPr="00890919">
        <w:rPr>
          <w:color w:val="000000" w:themeColor="text1"/>
        </w:rPr>
        <w:t xml:space="preserve"> poprzez weryfikację spełnienia warunku, o </w:t>
      </w:r>
      <w:proofErr w:type="spellStart"/>
      <w:r w:rsidRPr="00890919">
        <w:rPr>
          <w:color w:val="000000" w:themeColor="text1"/>
        </w:rPr>
        <w:t>kt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rym mowa w § 2 pkt. 6 i 7 oraz § 3 pkt. 7 i 8 Umowy. </w:t>
      </w:r>
    </w:p>
    <w:p w:rsidR="007F3CA5" w:rsidRPr="00890919" w:rsidRDefault="007F3CA5" w:rsidP="00B36EEE">
      <w:pPr>
        <w:jc w:val="both"/>
        <w:rPr>
          <w:color w:val="000000" w:themeColor="text1"/>
        </w:rPr>
      </w:pPr>
    </w:p>
    <w:p w:rsidR="00491AC1" w:rsidRPr="00890919" w:rsidRDefault="00CB75E0" w:rsidP="007F3CA5">
      <w:pPr>
        <w:jc w:val="center"/>
        <w:rPr>
          <w:color w:val="000000" w:themeColor="text1"/>
        </w:rPr>
      </w:pPr>
      <w:r w:rsidRPr="00890919">
        <w:rPr>
          <w:color w:val="000000" w:themeColor="text1"/>
        </w:rPr>
        <w:t>§3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jc w:val="both"/>
        <w:rPr>
          <w:color w:val="000000" w:themeColor="text1"/>
        </w:rPr>
      </w:pPr>
      <w:r w:rsidRPr="00890919">
        <w:rPr>
          <w:color w:val="000000" w:themeColor="text1"/>
        </w:rPr>
        <w:t>Beneficjent zobowiązany jest do:</w:t>
      </w:r>
    </w:p>
    <w:p w:rsidR="00491AC1" w:rsidRPr="00890919" w:rsidRDefault="000B304E" w:rsidP="00B36EEE">
      <w:pPr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Z</w:t>
      </w:r>
      <w:r w:rsidR="00CB75E0" w:rsidRPr="00890919">
        <w:rPr>
          <w:color w:val="000000" w:themeColor="text1"/>
        </w:rPr>
        <w:t>awarcia z bezrobotnym skierowanym przez Urząd Pracy umowy o pracę w pełnym wymiarze czasu pracy,</w:t>
      </w:r>
    </w:p>
    <w:p w:rsidR="00491AC1" w:rsidRPr="00890919" w:rsidRDefault="000B304E" w:rsidP="00B36EEE">
      <w:pPr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CB75E0" w:rsidRPr="00890919">
        <w:rPr>
          <w:color w:val="000000" w:themeColor="text1"/>
        </w:rPr>
        <w:t>rzestrzegania w stosunku do zatrudnionego bezrobotnego przepis</w:t>
      </w:r>
      <w:r w:rsidR="00CB75E0" w:rsidRPr="00890919">
        <w:rPr>
          <w:color w:val="000000" w:themeColor="text1"/>
          <w:lang w:val="es-ES_tradnl"/>
        </w:rPr>
        <w:t>ó</w:t>
      </w:r>
      <w:r w:rsidR="00CB75E0" w:rsidRPr="00890919">
        <w:rPr>
          <w:color w:val="000000" w:themeColor="text1"/>
        </w:rPr>
        <w:t>w Kodeksu Pracy oraz innych akt</w:t>
      </w:r>
      <w:r w:rsidR="00CB75E0" w:rsidRPr="00890919">
        <w:rPr>
          <w:color w:val="000000" w:themeColor="text1"/>
          <w:lang w:val="es-ES_tradnl"/>
        </w:rPr>
        <w:t>ó</w:t>
      </w:r>
      <w:r w:rsidR="00CB75E0" w:rsidRPr="00890919">
        <w:rPr>
          <w:color w:val="000000" w:themeColor="text1"/>
        </w:rPr>
        <w:t>w prawnych dotyczących zatrudnienia i wynagradzania pracownik</w:t>
      </w:r>
      <w:r w:rsidR="00CB75E0" w:rsidRPr="00890919">
        <w:rPr>
          <w:color w:val="000000" w:themeColor="text1"/>
          <w:lang w:val="es-ES_tradnl"/>
        </w:rPr>
        <w:t>ó</w:t>
      </w:r>
      <w:r w:rsidR="00CB75E0" w:rsidRPr="00890919">
        <w:rPr>
          <w:color w:val="000000" w:themeColor="text1"/>
        </w:rPr>
        <w:t>w,</w:t>
      </w:r>
    </w:p>
    <w:p w:rsidR="00491AC1" w:rsidRPr="00890919" w:rsidRDefault="000B304E" w:rsidP="00B36EEE">
      <w:pPr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="00CB75E0" w:rsidRPr="00890919">
        <w:rPr>
          <w:color w:val="000000" w:themeColor="text1"/>
        </w:rPr>
        <w:t xml:space="preserve">nformowania Powiatowego Urzędu Pracy dla Miasta Torunia o każdym przypadku wygaśnięcia lub rozwiązania stosunku pracy z bezrobotnym skierowanym do pracy </w:t>
      </w:r>
      <w:r w:rsidR="00CB75E0" w:rsidRPr="00890919">
        <w:rPr>
          <w:rFonts w:ascii="Arial Unicode MS" w:hAnsi="Arial Unicode MS"/>
          <w:color w:val="000000" w:themeColor="text1"/>
        </w:rPr>
        <w:br/>
      </w:r>
      <w:r w:rsidR="00CB75E0" w:rsidRPr="00890919">
        <w:rPr>
          <w:color w:val="000000" w:themeColor="text1"/>
        </w:rPr>
        <w:t xml:space="preserve">w ramach niniejszej umowy w terminie 3 dni od daty zaistnienia tego faktu podając datę </w:t>
      </w:r>
      <w:r w:rsidR="00CB75E0" w:rsidRPr="00890919">
        <w:rPr>
          <w:rFonts w:ascii="Arial Unicode MS" w:hAnsi="Arial Unicode MS"/>
          <w:color w:val="000000" w:themeColor="text1"/>
        </w:rPr>
        <w:br/>
      </w:r>
      <w:r w:rsidR="00CB75E0" w:rsidRPr="00890919">
        <w:rPr>
          <w:color w:val="000000" w:themeColor="text1"/>
        </w:rPr>
        <w:t>i przyczynę rozwiązania umowy oraz przesyłając kserokopię świadectwa pracy,</w:t>
      </w:r>
    </w:p>
    <w:p w:rsidR="00491AC1" w:rsidRPr="00890919" w:rsidRDefault="000B304E" w:rsidP="00B36EEE">
      <w:pPr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="00CB75E0" w:rsidRPr="00890919">
        <w:rPr>
          <w:color w:val="000000" w:themeColor="text1"/>
        </w:rPr>
        <w:t>trzymania utworzonego w wyniku wykonania umowy stanowiska pracy przez 24 miesiące od chwili jego utworzenia,</w:t>
      </w:r>
    </w:p>
    <w:p w:rsidR="00491AC1" w:rsidRPr="00890919" w:rsidRDefault="000B304E" w:rsidP="00B36EEE">
      <w:pPr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Z</w:t>
      </w:r>
      <w:r w:rsidR="00CB75E0" w:rsidRPr="00890919">
        <w:rPr>
          <w:color w:val="000000" w:themeColor="text1"/>
        </w:rPr>
        <w:t xml:space="preserve">atrudnienia bezrobotnego skierowanego przez Powiatowy Urząd Pracy dla Miasta Torunia na stanowisku pracy będącym przedmiotem umowy w przypadkach określonych w § 3 pkt. 3 umowy na pozostały okres, o </w:t>
      </w:r>
      <w:proofErr w:type="spellStart"/>
      <w:r w:rsidR="00CB75E0" w:rsidRPr="00890919">
        <w:rPr>
          <w:color w:val="000000" w:themeColor="text1"/>
        </w:rPr>
        <w:t>kt</w:t>
      </w:r>
      <w:proofErr w:type="spellEnd"/>
      <w:r w:rsidR="00CB75E0" w:rsidRPr="00890919">
        <w:rPr>
          <w:color w:val="000000" w:themeColor="text1"/>
          <w:lang w:val="es-ES_tradnl"/>
        </w:rPr>
        <w:t>ó</w:t>
      </w:r>
      <w:r w:rsidR="00CB75E0" w:rsidRPr="00890919">
        <w:rPr>
          <w:color w:val="000000" w:themeColor="text1"/>
        </w:rPr>
        <w:t>rym mowa w § 2 pkt. 7 Umowy w terminie niezwłocznym od powstania wakatu maksymalnie w terminie do 3 miesięcy,</w:t>
      </w:r>
    </w:p>
    <w:p w:rsidR="00491AC1" w:rsidRPr="00890919" w:rsidRDefault="000B304E" w:rsidP="00B36EEE">
      <w:pPr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CB75E0" w:rsidRPr="00890919">
        <w:rPr>
          <w:color w:val="000000" w:themeColor="text1"/>
        </w:rPr>
        <w:t xml:space="preserve"> przypadku udzielenia bezrobotnemu skierowanemu przez Powiatowy Urząd Pracy </w:t>
      </w:r>
      <w:r w:rsidR="00890919" w:rsidRPr="00890919">
        <w:rPr>
          <w:color w:val="000000" w:themeColor="text1"/>
        </w:rPr>
        <w:br/>
      </w:r>
      <w:r w:rsidR="00CB75E0" w:rsidRPr="00890919">
        <w:rPr>
          <w:color w:val="000000" w:themeColor="text1"/>
        </w:rPr>
        <w:t xml:space="preserve">dla Miasta Torunia urlopu bezpłatnego, Beneficjent zobowiązany jest poinformować </w:t>
      </w:r>
      <w:r w:rsidR="00CB75E0" w:rsidRPr="00890919">
        <w:rPr>
          <w:rFonts w:ascii="Arial Unicode MS" w:hAnsi="Arial Unicode MS"/>
          <w:color w:val="000000" w:themeColor="text1"/>
        </w:rPr>
        <w:br/>
      </w:r>
      <w:r w:rsidR="00CB75E0" w:rsidRPr="00890919">
        <w:rPr>
          <w:color w:val="000000" w:themeColor="text1"/>
        </w:rPr>
        <w:t xml:space="preserve">o tym fakcie Powiatowy Urząd Pracy dla Miasta Torunia w terminie 3 dni i przyjąć </w:t>
      </w:r>
      <w:r w:rsidR="00CB75E0" w:rsidRPr="00890919">
        <w:rPr>
          <w:rFonts w:ascii="Arial Unicode MS" w:hAnsi="Arial Unicode MS"/>
          <w:color w:val="000000" w:themeColor="text1"/>
        </w:rPr>
        <w:br/>
      </w:r>
      <w:r w:rsidR="00CB75E0" w:rsidRPr="00890919">
        <w:rPr>
          <w:color w:val="000000" w:themeColor="text1"/>
        </w:rPr>
        <w:lastRenderedPageBreak/>
        <w:t xml:space="preserve">na to miejsce kolejną osobę z </w:t>
      </w:r>
      <w:proofErr w:type="spellStart"/>
      <w:r w:rsidR="00CB75E0" w:rsidRPr="00890919">
        <w:rPr>
          <w:color w:val="000000" w:themeColor="text1"/>
        </w:rPr>
        <w:t>pośr</w:t>
      </w:r>
      <w:proofErr w:type="spellEnd"/>
      <w:r w:rsidR="00CB75E0" w:rsidRPr="00890919">
        <w:rPr>
          <w:color w:val="000000" w:themeColor="text1"/>
          <w:lang w:val="es-ES_tradnl"/>
        </w:rPr>
        <w:t>ó</w:t>
      </w:r>
      <w:r w:rsidR="00CB75E0" w:rsidRPr="00890919">
        <w:rPr>
          <w:color w:val="000000" w:themeColor="text1"/>
        </w:rPr>
        <w:t xml:space="preserve">d bezrobotnych skierowanych przez Urząd Pracy </w:t>
      </w:r>
      <w:r w:rsidR="00CB75E0" w:rsidRPr="00890919">
        <w:rPr>
          <w:rFonts w:ascii="Arial Unicode MS" w:hAnsi="Arial Unicode MS"/>
          <w:color w:val="000000" w:themeColor="text1"/>
        </w:rPr>
        <w:br/>
      </w:r>
      <w:r w:rsidR="00CB75E0" w:rsidRPr="00890919">
        <w:rPr>
          <w:color w:val="000000" w:themeColor="text1"/>
        </w:rPr>
        <w:t>i zatrudnić ją na czas odpowiadający okresowi nieobecności pracownika,</w:t>
      </w:r>
    </w:p>
    <w:p w:rsidR="00491AC1" w:rsidRPr="00890919" w:rsidRDefault="000B304E" w:rsidP="00B36EEE">
      <w:pPr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CB75E0" w:rsidRPr="00890919">
        <w:rPr>
          <w:color w:val="000000" w:themeColor="text1"/>
        </w:rPr>
        <w:t>iezbywania bez zgody Prezydenta refundowanych element</w:t>
      </w:r>
      <w:r w:rsidR="00CB75E0" w:rsidRPr="00890919">
        <w:rPr>
          <w:color w:val="000000" w:themeColor="text1"/>
          <w:lang w:val="es-ES_tradnl"/>
        </w:rPr>
        <w:t>ó</w:t>
      </w:r>
      <w:r w:rsidR="00CB75E0" w:rsidRPr="00890919">
        <w:rPr>
          <w:color w:val="000000" w:themeColor="text1"/>
        </w:rPr>
        <w:t>w wyposażenia, nie obciążania tych element</w:t>
      </w:r>
      <w:r w:rsidR="00CB75E0" w:rsidRPr="00890919">
        <w:rPr>
          <w:color w:val="000000" w:themeColor="text1"/>
          <w:lang w:val="es-ES_tradnl"/>
        </w:rPr>
        <w:t>ó</w:t>
      </w:r>
      <w:r w:rsidR="00CB75E0" w:rsidRPr="00890919">
        <w:rPr>
          <w:color w:val="000000" w:themeColor="text1"/>
        </w:rPr>
        <w:t>w ograniczonymi prawami rzeczowymi, ani nie oddawania ich osobom trzecim do korzystania w okresie obowiązywania umowy,</w:t>
      </w:r>
    </w:p>
    <w:p w:rsidR="00491AC1" w:rsidRPr="00890919" w:rsidRDefault="000B304E" w:rsidP="00B36EEE">
      <w:pPr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="00CB75E0" w:rsidRPr="00890919">
        <w:rPr>
          <w:color w:val="000000" w:themeColor="text1"/>
        </w:rPr>
        <w:t>zupełnienia lub naprawy na własny koszt element</w:t>
      </w:r>
      <w:r w:rsidR="00CB75E0" w:rsidRPr="00890919">
        <w:rPr>
          <w:color w:val="000000" w:themeColor="text1"/>
          <w:lang w:val="es-ES_tradnl"/>
        </w:rPr>
        <w:t>ó</w:t>
      </w:r>
      <w:r w:rsidR="00CB75E0" w:rsidRPr="00890919">
        <w:rPr>
          <w:color w:val="000000" w:themeColor="text1"/>
        </w:rPr>
        <w:t xml:space="preserve">w wyposażenia objętych refundacją </w:t>
      </w:r>
      <w:r w:rsidR="00890919" w:rsidRPr="00890919">
        <w:rPr>
          <w:color w:val="000000" w:themeColor="text1"/>
        </w:rPr>
        <w:br/>
      </w:r>
      <w:r w:rsidR="00CB75E0" w:rsidRPr="00890919">
        <w:rPr>
          <w:color w:val="000000" w:themeColor="text1"/>
        </w:rPr>
        <w:t xml:space="preserve">w każdym przypadku ich utraty, zniszczenia lub uszkodzenia w terminie 2 miesięcy </w:t>
      </w:r>
      <w:r w:rsidR="004C2567">
        <w:rPr>
          <w:color w:val="000000" w:themeColor="text1"/>
        </w:rPr>
        <w:br/>
      </w:r>
      <w:r w:rsidR="00CB75E0" w:rsidRPr="00890919">
        <w:rPr>
          <w:color w:val="000000" w:themeColor="text1"/>
        </w:rPr>
        <w:t>od daty zaistnienia szkody.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7F3CA5">
      <w:pPr>
        <w:jc w:val="center"/>
        <w:rPr>
          <w:color w:val="000000" w:themeColor="text1"/>
        </w:rPr>
      </w:pPr>
      <w:r w:rsidRPr="00890919">
        <w:rPr>
          <w:color w:val="000000" w:themeColor="text1"/>
        </w:rPr>
        <w:t>§4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7F3CA5" w:rsidP="00B36EEE">
      <w:pPr>
        <w:numPr>
          <w:ilvl w:val="0"/>
          <w:numId w:val="13"/>
        </w:numPr>
        <w:jc w:val="both"/>
        <w:rPr>
          <w:color w:val="000000" w:themeColor="text1"/>
        </w:rPr>
      </w:pPr>
      <w:r w:rsidRPr="00890919">
        <w:rPr>
          <w:color w:val="000000" w:themeColor="text1"/>
        </w:rPr>
        <w:t>Warunkiem skuteczności</w:t>
      </w:r>
      <w:r w:rsidR="00CB75E0" w:rsidRPr="00890919">
        <w:rPr>
          <w:color w:val="000000" w:themeColor="text1"/>
        </w:rPr>
        <w:t xml:space="preserve"> niniejszej umowy jest zabezpieczenie refundacji na wypadek konieczności jej zwrotu w formie:</w:t>
      </w:r>
    </w:p>
    <w:p w:rsidR="00491AC1" w:rsidRPr="00890919" w:rsidRDefault="00CB75E0" w:rsidP="00B36EEE">
      <w:pPr>
        <w:ind w:left="253"/>
        <w:jc w:val="both"/>
        <w:rPr>
          <w:color w:val="000000" w:themeColor="text1"/>
        </w:rPr>
      </w:pPr>
      <w:r w:rsidRPr="00890919">
        <w:rPr>
          <w:color w:val="000000" w:themeColor="text1"/>
        </w:rPr>
        <w:t>a) aktu notarialnego o poddaniu  się egzekucji przez Beneficjenta do kwoty …………</w:t>
      </w:r>
      <w:r w:rsidRPr="00890919">
        <w:rPr>
          <w:color w:val="000000" w:themeColor="text1"/>
          <w:lang w:val="nl-NL"/>
        </w:rPr>
        <w:t>. z</w:t>
      </w:r>
      <w:r w:rsidRPr="00890919">
        <w:rPr>
          <w:color w:val="000000" w:themeColor="text1"/>
        </w:rPr>
        <w:t>ł (słownie: …………………</w:t>
      </w:r>
      <w:r w:rsidRPr="00890919">
        <w:rPr>
          <w:color w:val="000000" w:themeColor="text1"/>
          <w:lang w:val="nl-NL"/>
        </w:rPr>
        <w:t>.. z</w:t>
      </w:r>
      <w:proofErr w:type="spellStart"/>
      <w:r w:rsidRPr="00890919">
        <w:rPr>
          <w:color w:val="000000" w:themeColor="text1"/>
        </w:rPr>
        <w:t>łotych</w:t>
      </w:r>
      <w:proofErr w:type="spellEnd"/>
      <w:r w:rsidRPr="00890919">
        <w:rPr>
          <w:color w:val="000000" w:themeColor="text1"/>
        </w:rPr>
        <w:t xml:space="preserve">) w każdym przypadku naruszenia </w:t>
      </w:r>
      <w:proofErr w:type="spellStart"/>
      <w:r w:rsidRPr="00890919">
        <w:rPr>
          <w:color w:val="000000" w:themeColor="text1"/>
        </w:rPr>
        <w:t>warunk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w umowy przez Beneficjenta. Prezydent Miasta Torunia może wystąpić </w:t>
      </w:r>
      <w:r w:rsidRPr="00890919">
        <w:rPr>
          <w:color w:val="000000" w:themeColor="text1"/>
          <w:lang w:val="pt-PT"/>
        </w:rPr>
        <w:t>do s</w:t>
      </w:r>
      <w:proofErr w:type="spellStart"/>
      <w:r w:rsidRPr="00890919">
        <w:rPr>
          <w:color w:val="000000" w:themeColor="text1"/>
        </w:rPr>
        <w:t>ądu</w:t>
      </w:r>
      <w:proofErr w:type="spellEnd"/>
      <w:r w:rsidRPr="00890919">
        <w:rPr>
          <w:color w:val="000000" w:themeColor="text1"/>
        </w:rPr>
        <w:t xml:space="preserve"> o nadanie klauzuli wykonalności aktowi notarialnemu, stanowiącemu tytuł egzekucyjny w terminie do dnia ………….. 2023r  (</w:t>
      </w:r>
      <w:r w:rsidRPr="00890919">
        <w:rPr>
          <w:i/>
          <w:iCs/>
          <w:color w:val="000000" w:themeColor="text1"/>
        </w:rPr>
        <w:t>skreślić w przypadku wyboru tej formy zabezpieczenia</w:t>
      </w:r>
      <w:r w:rsidRPr="00890919">
        <w:rPr>
          <w:color w:val="000000" w:themeColor="text1"/>
        </w:rPr>
        <w:t>);</w:t>
      </w:r>
    </w:p>
    <w:p w:rsidR="00491AC1" w:rsidRPr="00890919" w:rsidRDefault="00CB75E0" w:rsidP="00B36EEE">
      <w:pPr>
        <w:ind w:left="253"/>
        <w:jc w:val="both"/>
        <w:rPr>
          <w:i/>
          <w:iCs/>
          <w:color w:val="000000" w:themeColor="text1"/>
        </w:rPr>
      </w:pPr>
      <w:r w:rsidRPr="00890919">
        <w:rPr>
          <w:color w:val="000000" w:themeColor="text1"/>
        </w:rPr>
        <w:t>b) …………………………..</w:t>
      </w:r>
      <w:r w:rsidRPr="00890919">
        <w:rPr>
          <w:i/>
          <w:iCs/>
          <w:color w:val="000000" w:themeColor="text1"/>
        </w:rPr>
        <w:t xml:space="preserve"> (wypełnić właściwą formą zabezpieczenia).</w:t>
      </w:r>
    </w:p>
    <w:p w:rsidR="00491AC1" w:rsidRPr="00890919" w:rsidRDefault="00491AC1" w:rsidP="00B36EEE">
      <w:pPr>
        <w:ind w:left="253"/>
        <w:jc w:val="both"/>
        <w:rPr>
          <w:color w:val="000000" w:themeColor="text1"/>
        </w:rPr>
      </w:pPr>
    </w:p>
    <w:p w:rsidR="00491AC1" w:rsidRPr="00890919" w:rsidRDefault="00CB75E0" w:rsidP="000B304E">
      <w:pPr>
        <w:ind w:left="284" w:hanging="142"/>
        <w:jc w:val="both"/>
        <w:rPr>
          <w:color w:val="000000" w:themeColor="text1"/>
        </w:rPr>
      </w:pPr>
      <w:r w:rsidRPr="00890919">
        <w:rPr>
          <w:color w:val="000000" w:themeColor="text1"/>
        </w:rPr>
        <w:t xml:space="preserve">2. Zabezpieczenie, o </w:t>
      </w:r>
      <w:proofErr w:type="spellStart"/>
      <w:r w:rsidRPr="00890919">
        <w:rPr>
          <w:color w:val="000000" w:themeColor="text1"/>
        </w:rPr>
        <w:t>kt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rym mowa w ust. 1 zostanie przez Beneficjenta złożone w Powiatowym Urzędzie Pracy dla Miasta Torunia w terminie 14 dni od podpisania umowy. W przypadku niedochowania tego terminu Umowa o refundację nie dochodzi do skutku i nie wiąże stron. 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7F3CA5">
      <w:pPr>
        <w:jc w:val="center"/>
        <w:rPr>
          <w:color w:val="000000" w:themeColor="text1"/>
        </w:rPr>
      </w:pPr>
      <w:r w:rsidRPr="00890919">
        <w:rPr>
          <w:color w:val="000000" w:themeColor="text1"/>
        </w:rPr>
        <w:t>§5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jc w:val="both"/>
        <w:rPr>
          <w:color w:val="000000" w:themeColor="text1"/>
        </w:rPr>
      </w:pPr>
      <w:r w:rsidRPr="00890919">
        <w:rPr>
          <w:color w:val="000000" w:themeColor="text1"/>
        </w:rPr>
        <w:t xml:space="preserve">Strony ustalają, że w przypadku niezawiadomienia Prezydenta Miasta Torunia o zmianach mających wpływ na skuteczność </w:t>
      </w:r>
      <w:r w:rsidRPr="00890919">
        <w:rPr>
          <w:color w:val="000000" w:themeColor="text1"/>
          <w:lang w:val="pt-PT"/>
        </w:rPr>
        <w:t>dor</w:t>
      </w:r>
      <w:proofErr w:type="spellStart"/>
      <w:r w:rsidRPr="00890919">
        <w:rPr>
          <w:color w:val="000000" w:themeColor="text1"/>
        </w:rPr>
        <w:t>ęczeń</w:t>
      </w:r>
      <w:proofErr w:type="spellEnd"/>
      <w:r w:rsidRPr="00890919">
        <w:rPr>
          <w:color w:val="000000" w:themeColor="text1"/>
        </w:rPr>
        <w:t xml:space="preserve"> korespondencji, pisma przesłane na adres wskazany w umowie uważa się </w:t>
      </w:r>
      <w:r w:rsidRPr="00890919">
        <w:rPr>
          <w:color w:val="000000" w:themeColor="text1"/>
          <w:lang w:val="it-IT"/>
        </w:rPr>
        <w:t>za dor</w:t>
      </w:r>
      <w:proofErr w:type="spellStart"/>
      <w:r w:rsidRPr="00890919">
        <w:rPr>
          <w:color w:val="000000" w:themeColor="text1"/>
        </w:rPr>
        <w:t>ęczone</w:t>
      </w:r>
      <w:proofErr w:type="spellEnd"/>
      <w:r w:rsidRPr="00890919">
        <w:rPr>
          <w:color w:val="000000" w:themeColor="text1"/>
        </w:rPr>
        <w:t xml:space="preserve"> w dniu, w </w:t>
      </w:r>
      <w:proofErr w:type="spellStart"/>
      <w:r w:rsidRPr="00890919">
        <w:rPr>
          <w:color w:val="000000" w:themeColor="text1"/>
        </w:rPr>
        <w:t>kt</w:t>
      </w:r>
      <w:proofErr w:type="spellEnd"/>
      <w:r w:rsidRPr="00890919">
        <w:rPr>
          <w:color w:val="000000" w:themeColor="text1"/>
          <w:lang w:val="es-ES_tradnl"/>
        </w:rPr>
        <w:t>ó</w:t>
      </w:r>
      <w:r w:rsidRPr="00890919">
        <w:rPr>
          <w:color w:val="000000" w:themeColor="text1"/>
        </w:rPr>
        <w:t xml:space="preserve">rym mogłyby zostać </w:t>
      </w:r>
      <w:r w:rsidRPr="00890919">
        <w:rPr>
          <w:color w:val="000000" w:themeColor="text1"/>
          <w:lang w:val="pt-PT"/>
        </w:rPr>
        <w:t>dor</w:t>
      </w:r>
      <w:proofErr w:type="spellStart"/>
      <w:r w:rsidRPr="00890919">
        <w:rPr>
          <w:color w:val="000000" w:themeColor="text1"/>
        </w:rPr>
        <w:t>ęczone</w:t>
      </w:r>
      <w:proofErr w:type="spellEnd"/>
      <w:r w:rsidRPr="00890919">
        <w:rPr>
          <w:color w:val="000000" w:themeColor="text1"/>
        </w:rPr>
        <w:t xml:space="preserve"> gdyby zmiany nie zaistniały. Taki sam skutek powstanie w razie odmowy przyjęcia pisma przez Beneficjenta.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7F3CA5">
      <w:pPr>
        <w:jc w:val="center"/>
        <w:rPr>
          <w:color w:val="000000" w:themeColor="text1"/>
        </w:rPr>
      </w:pPr>
      <w:r w:rsidRPr="00890919">
        <w:rPr>
          <w:color w:val="000000" w:themeColor="text1"/>
        </w:rPr>
        <w:t>§6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jc w:val="both"/>
        <w:rPr>
          <w:color w:val="000000" w:themeColor="text1"/>
        </w:rPr>
      </w:pPr>
      <w:r w:rsidRPr="00890919">
        <w:rPr>
          <w:color w:val="000000" w:themeColor="text1"/>
        </w:rPr>
        <w:t xml:space="preserve">Beneficjent wszelką korespondencję związaną z wykonaniem umowy kierował będzie </w:t>
      </w:r>
      <w:r w:rsidRPr="00890919">
        <w:rPr>
          <w:rFonts w:ascii="Arial Unicode MS" w:hAnsi="Arial Unicode MS"/>
          <w:color w:val="000000" w:themeColor="text1"/>
        </w:rPr>
        <w:br/>
      </w:r>
      <w:r w:rsidRPr="00890919">
        <w:rPr>
          <w:color w:val="000000" w:themeColor="text1"/>
        </w:rPr>
        <w:t>na adres Powiatowego Urzędu Pracy dla Miasta Torunia, ul. Mazowiecka 49a, 87-100 Toruń.</w:t>
      </w:r>
    </w:p>
    <w:p w:rsidR="00491AC1" w:rsidRPr="00890919" w:rsidRDefault="00491AC1" w:rsidP="007F3CA5">
      <w:pPr>
        <w:jc w:val="center"/>
        <w:rPr>
          <w:color w:val="000000" w:themeColor="text1"/>
        </w:rPr>
      </w:pPr>
    </w:p>
    <w:p w:rsidR="00491AC1" w:rsidRPr="00890919" w:rsidRDefault="00CB75E0" w:rsidP="007F3CA5">
      <w:pPr>
        <w:jc w:val="center"/>
        <w:rPr>
          <w:color w:val="000000" w:themeColor="text1"/>
        </w:rPr>
      </w:pPr>
      <w:r w:rsidRPr="00890919">
        <w:rPr>
          <w:color w:val="000000" w:themeColor="text1"/>
        </w:rPr>
        <w:t>§7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>Beneficjent zobowiązany jest do powiadamiania Powiatowego Urzędu Pracy dla Miasta Torunia o każdej zmianie miejsca zamieszkania, o zmianie siedziby zakładu, zmianie formy prawnej prowadzenia działalności gospodarczej, zmianie profilu tej działalności, bieżącego składania zapotrzebowa</w:t>
      </w:r>
      <w:r w:rsidR="007F3CA5" w:rsidRPr="00890919">
        <w:rPr>
          <w:rFonts w:ascii="Times New Roman" w:hAnsi="Times New Roman"/>
          <w:color w:val="000000" w:themeColor="text1"/>
          <w:sz w:val="24"/>
          <w:szCs w:val="24"/>
        </w:rPr>
        <w:t>nia</w:t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 na pracownik</w:t>
      </w:r>
      <w:r w:rsidRPr="00890919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proofErr w:type="spellStart"/>
      <w:r w:rsidRPr="00890919">
        <w:rPr>
          <w:rFonts w:ascii="Times New Roman" w:hAnsi="Times New Roman"/>
          <w:color w:val="000000" w:themeColor="text1"/>
          <w:sz w:val="24"/>
          <w:szCs w:val="24"/>
        </w:rPr>
        <w:t>w</w:t>
      </w:r>
      <w:proofErr w:type="spellEnd"/>
      <w:r w:rsidRPr="00890919">
        <w:rPr>
          <w:rFonts w:ascii="Times New Roman" w:hAnsi="Times New Roman"/>
          <w:color w:val="000000" w:themeColor="text1"/>
          <w:sz w:val="24"/>
          <w:szCs w:val="24"/>
        </w:rPr>
        <w:t> przypadku wolnych miejsc pracy utworzonych w ramach refundacji, nie później niż 3 dni po ustaniu zatrudnienia pracownik</w:t>
      </w:r>
      <w:r w:rsidRPr="00890919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>w.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7C67FD" w:rsidRDefault="007C67FD" w:rsidP="007F3CA5">
      <w:pPr>
        <w:jc w:val="center"/>
        <w:rPr>
          <w:color w:val="000000" w:themeColor="text1"/>
        </w:rPr>
      </w:pPr>
    </w:p>
    <w:p w:rsidR="000B304E" w:rsidRDefault="000B304E" w:rsidP="007F3CA5">
      <w:pPr>
        <w:jc w:val="center"/>
        <w:rPr>
          <w:color w:val="000000" w:themeColor="text1"/>
        </w:rPr>
      </w:pPr>
    </w:p>
    <w:p w:rsidR="000B304E" w:rsidRDefault="000B304E" w:rsidP="007F3CA5">
      <w:pPr>
        <w:jc w:val="center"/>
        <w:rPr>
          <w:color w:val="000000" w:themeColor="text1"/>
        </w:rPr>
      </w:pPr>
    </w:p>
    <w:p w:rsidR="007C67FD" w:rsidRDefault="007C67FD" w:rsidP="007F3CA5">
      <w:pPr>
        <w:jc w:val="center"/>
        <w:rPr>
          <w:color w:val="000000" w:themeColor="text1"/>
        </w:rPr>
      </w:pPr>
    </w:p>
    <w:p w:rsidR="00491AC1" w:rsidRPr="00890919" w:rsidRDefault="00CB75E0" w:rsidP="007F3CA5">
      <w:pPr>
        <w:jc w:val="center"/>
        <w:rPr>
          <w:color w:val="000000" w:themeColor="text1"/>
        </w:rPr>
      </w:pPr>
      <w:r w:rsidRPr="00890919">
        <w:rPr>
          <w:color w:val="000000" w:themeColor="text1"/>
        </w:rPr>
        <w:lastRenderedPageBreak/>
        <w:t>§8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>1. Refundacja koszt</w:t>
      </w:r>
      <w:r w:rsidRPr="00890919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>w wyposażenia</w:t>
      </w:r>
      <w:r w:rsidR="007F3CA5" w:rsidRPr="00890919">
        <w:rPr>
          <w:rFonts w:ascii="Times New Roman" w:hAnsi="Times New Roman"/>
          <w:color w:val="000000" w:themeColor="text1"/>
          <w:sz w:val="24"/>
          <w:szCs w:val="24"/>
        </w:rPr>
        <w:t>/doposażenia</w:t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 stanowiska pracy </w:t>
      </w:r>
      <w:r w:rsidRPr="0089091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stanowi pomoc </w:t>
      </w:r>
      <w:r w:rsidR="00890919" w:rsidRPr="00890919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 w:rsidRPr="0089091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de </w:t>
      </w:r>
      <w:proofErr w:type="spellStart"/>
      <w:r w:rsidRPr="00890919">
        <w:rPr>
          <w:rFonts w:ascii="Times New Roman" w:hAnsi="Times New Roman"/>
          <w:b/>
          <w:bCs/>
          <w:color w:val="000000" w:themeColor="text1"/>
          <w:sz w:val="24"/>
          <w:szCs w:val="24"/>
        </w:rPr>
        <w:t>minimis</w:t>
      </w:r>
      <w:proofErr w:type="spellEnd"/>
      <w:r w:rsidRPr="00890919">
        <w:rPr>
          <w:rFonts w:ascii="Times New Roman" w:hAnsi="Times New Roman"/>
          <w:color w:val="000000" w:themeColor="text1"/>
          <w:sz w:val="24"/>
          <w:szCs w:val="24"/>
        </w:rPr>
        <w:t>, w rozumieniu następujących przepis</w:t>
      </w:r>
      <w:r w:rsidRPr="00890919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w, zgodnie z </w:t>
      </w:r>
      <w:proofErr w:type="spellStart"/>
      <w:r w:rsidRPr="00890919">
        <w:rPr>
          <w:rFonts w:ascii="Times New Roman" w:hAnsi="Times New Roman"/>
          <w:color w:val="000000" w:themeColor="text1"/>
          <w:sz w:val="24"/>
          <w:szCs w:val="24"/>
        </w:rPr>
        <w:t>kt</w:t>
      </w:r>
      <w:proofErr w:type="spellEnd"/>
      <w:r w:rsidRPr="00890919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proofErr w:type="spellStart"/>
      <w:r w:rsidRPr="00890919">
        <w:rPr>
          <w:rFonts w:ascii="Times New Roman" w:hAnsi="Times New Roman"/>
          <w:color w:val="000000" w:themeColor="text1"/>
          <w:sz w:val="24"/>
          <w:szCs w:val="24"/>
        </w:rPr>
        <w:t>rymi</w:t>
      </w:r>
      <w:proofErr w:type="spellEnd"/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 jest udzielana: </w:t>
      </w:r>
    </w:p>
    <w:p w:rsidR="00491AC1" w:rsidRPr="00890919" w:rsidRDefault="00CB75E0" w:rsidP="00B36EEE">
      <w:pPr>
        <w:pStyle w:val="Tekstpodstawowy2"/>
        <w:ind w:left="210" w:hanging="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>- rozporządzenie Komisji (UE) nr 1407/2013 z dnia 18 grudnia 2013r. w sprawie stosowania art. 107 i 108 Traktatu o funkcjonowaniu Unii Europejskiej do pomocy de </w:t>
      </w:r>
      <w:proofErr w:type="spellStart"/>
      <w:r w:rsidRPr="00890919">
        <w:rPr>
          <w:rFonts w:ascii="Times New Roman" w:hAnsi="Times New Roman"/>
          <w:color w:val="000000" w:themeColor="text1"/>
          <w:sz w:val="24"/>
          <w:szCs w:val="24"/>
        </w:rPr>
        <w:t>minimis</w:t>
      </w:r>
      <w:proofErr w:type="spellEnd"/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0919" w:rsidRPr="0089091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>(Dz. Urz. UE L 352 z 24.12.2013, str. 1),</w:t>
      </w:r>
    </w:p>
    <w:p w:rsidR="00491AC1" w:rsidRPr="00890919" w:rsidRDefault="00CB75E0" w:rsidP="00B36EEE">
      <w:pPr>
        <w:pStyle w:val="Tekstpodstawowy2"/>
        <w:ind w:left="210" w:hanging="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>- rozporządzenia Komisji (UE) nr 1408/2013  z dnia 18 grudnia 2013r. w sprawie stosowania art. 107 i 108 Traktatu o funkcjonowaniu Unii Europejskiej do pomocy de </w:t>
      </w:r>
      <w:proofErr w:type="spellStart"/>
      <w:r w:rsidRPr="00890919">
        <w:rPr>
          <w:rFonts w:ascii="Times New Roman" w:hAnsi="Times New Roman"/>
          <w:color w:val="000000" w:themeColor="text1"/>
          <w:sz w:val="24"/>
          <w:szCs w:val="24"/>
        </w:rPr>
        <w:t>minimis</w:t>
      </w:r>
      <w:proofErr w:type="spellEnd"/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0919" w:rsidRPr="0089091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>w sektorze rolnym (Dz. Urz. UE L 352 z 24.12.2013, str.9,</w:t>
      </w:r>
    </w:p>
    <w:p w:rsidR="00491AC1" w:rsidRPr="00890919" w:rsidRDefault="00CB75E0" w:rsidP="00B36EEE">
      <w:pPr>
        <w:pStyle w:val="Tekstpodstawowy2"/>
        <w:ind w:left="210" w:hanging="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>- rozporządzenia Komisji (UE) nr 717/2014 z dnia 24 czerwca 2014r. w sprawie stosowania art. 107 i 108 Traktatu o funkcjonowaniu Unii Europejskiej do pomocy de </w:t>
      </w:r>
      <w:proofErr w:type="spellStart"/>
      <w:r w:rsidRPr="00890919">
        <w:rPr>
          <w:rFonts w:ascii="Times New Roman" w:hAnsi="Times New Roman"/>
          <w:color w:val="000000" w:themeColor="text1"/>
          <w:sz w:val="24"/>
          <w:szCs w:val="24"/>
        </w:rPr>
        <w:t>minimis</w:t>
      </w:r>
      <w:proofErr w:type="spellEnd"/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0919" w:rsidRPr="0089091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w sektorze rybołówstwa i akwakultury (Dz. Urz. UE L 190 z 28.06.2014, str.45). </w:t>
      </w:r>
    </w:p>
    <w:p w:rsidR="00491AC1" w:rsidRPr="00890919" w:rsidRDefault="00CB75E0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890919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. Refundacja udzielana przedszkolu lub szkole jako wsparcie finansowe z Funduszu Pracy </w:t>
      </w:r>
      <w:r w:rsidR="00890919" w:rsidRPr="00890919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</w:r>
      <w:r w:rsidRPr="00890919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w celu realizacji zadań określonych w ustawie z dnia 14 grudnia 2016r. Prawo oświatowe (Dz.U.2018r., poz. 996 ze zm.), nie stanowi pomocy </w:t>
      </w:r>
      <w:r w:rsidRPr="00890919">
        <w:rPr>
          <w:rFonts w:ascii="Times New Roman" w:hAnsi="Times New Roman"/>
          <w:i/>
          <w:iCs/>
          <w:color w:val="000000" w:themeColor="text1"/>
          <w:sz w:val="24"/>
          <w:szCs w:val="24"/>
          <w:u w:color="FF0000"/>
          <w:lang w:val="pt-PT"/>
        </w:rPr>
        <w:t>de minimis</w:t>
      </w:r>
      <w:r w:rsidRPr="00890919">
        <w:rPr>
          <w:rFonts w:ascii="Times New Roman" w:hAnsi="Times New Roman"/>
          <w:color w:val="000000" w:themeColor="text1"/>
          <w:sz w:val="24"/>
          <w:szCs w:val="24"/>
          <w:u w:color="FF0000"/>
        </w:rPr>
        <w:t>.</w:t>
      </w:r>
    </w:p>
    <w:p w:rsidR="00491AC1" w:rsidRPr="00890919" w:rsidRDefault="00491AC1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1AC1" w:rsidRPr="00890919" w:rsidRDefault="00CB75E0" w:rsidP="007F3CA5">
      <w:pPr>
        <w:pStyle w:val="Tekstpodstawowy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>§9</w:t>
      </w:r>
    </w:p>
    <w:p w:rsidR="00491AC1" w:rsidRPr="00890919" w:rsidRDefault="00491AC1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1AC1" w:rsidRPr="00890919" w:rsidRDefault="00CB75E0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Dokumenty dotyczące pomocy publicznej na tworzenie stanowiska pracy muszą </w:t>
      </w:r>
      <w:r w:rsidR="00890919" w:rsidRPr="0089091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>być przechowywane przez okres 10 lat od dnia jej przyznania.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4216DC">
      <w:pPr>
        <w:jc w:val="center"/>
        <w:rPr>
          <w:color w:val="000000" w:themeColor="text1"/>
        </w:rPr>
      </w:pPr>
      <w:r w:rsidRPr="00890919">
        <w:rPr>
          <w:color w:val="000000" w:themeColor="text1"/>
        </w:rPr>
        <w:t>§10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pStyle w:val="Tekstpodstawowy"/>
        <w:numPr>
          <w:ilvl w:val="1"/>
          <w:numId w:val="6"/>
        </w:numPr>
        <w:jc w:val="both"/>
        <w:rPr>
          <w:rFonts w:ascii="Times New Roman" w:hAnsi="Times New Roman"/>
          <w:b/>
          <w:bCs/>
          <w:color w:val="000000" w:themeColor="text1"/>
        </w:rPr>
      </w:pPr>
      <w:r w:rsidRPr="00890919">
        <w:rPr>
          <w:rFonts w:ascii="Times New Roman" w:hAnsi="Times New Roman"/>
          <w:color w:val="000000" w:themeColor="text1"/>
        </w:rPr>
        <w:t>W sprawach nie unormowanych niniejszą umową mają zastosowanie przepisy:</w:t>
      </w:r>
    </w:p>
    <w:p w:rsidR="00491AC1" w:rsidRPr="00890919" w:rsidRDefault="00CB75E0" w:rsidP="00B36EEE">
      <w:pPr>
        <w:pStyle w:val="Tekstpodstawowy"/>
        <w:numPr>
          <w:ilvl w:val="0"/>
          <w:numId w:val="15"/>
        </w:numPr>
        <w:jc w:val="both"/>
        <w:rPr>
          <w:rFonts w:ascii="Times New Roman" w:hAnsi="Times New Roman"/>
          <w:b/>
          <w:bCs/>
          <w:color w:val="000000" w:themeColor="text1"/>
        </w:rPr>
      </w:pPr>
      <w:r w:rsidRPr="00890919">
        <w:rPr>
          <w:rFonts w:ascii="Times New Roman" w:hAnsi="Times New Roman"/>
          <w:color w:val="000000" w:themeColor="text1"/>
        </w:rPr>
        <w:t>Kodeksu Cywilnego (</w:t>
      </w:r>
      <w:proofErr w:type="spellStart"/>
      <w:r w:rsidRPr="00890919">
        <w:rPr>
          <w:rFonts w:ascii="Times New Roman" w:hAnsi="Times New Roman"/>
          <w:color w:val="000000" w:themeColor="text1"/>
        </w:rPr>
        <w:t>t.j</w:t>
      </w:r>
      <w:proofErr w:type="spellEnd"/>
      <w:r w:rsidRPr="00890919">
        <w:rPr>
          <w:rFonts w:ascii="Times New Roman" w:hAnsi="Times New Roman"/>
          <w:color w:val="000000" w:themeColor="text1"/>
        </w:rPr>
        <w:t xml:space="preserve">. Dz. U. z 2018r. poz. 1025 z </w:t>
      </w:r>
      <w:proofErr w:type="spellStart"/>
      <w:r w:rsidRPr="00890919">
        <w:rPr>
          <w:rFonts w:ascii="Times New Roman" w:hAnsi="Times New Roman"/>
          <w:color w:val="000000" w:themeColor="text1"/>
        </w:rPr>
        <w:t>późn</w:t>
      </w:r>
      <w:proofErr w:type="spellEnd"/>
      <w:r w:rsidRPr="00890919">
        <w:rPr>
          <w:rFonts w:ascii="Times New Roman" w:hAnsi="Times New Roman"/>
          <w:color w:val="000000" w:themeColor="text1"/>
        </w:rPr>
        <w:t>. zm.), ustawy o promocji zatrudnienia i instytucjach rynku pracy z dnia 20.04.2004r. (</w:t>
      </w:r>
      <w:proofErr w:type="spellStart"/>
      <w:r w:rsidRPr="00890919">
        <w:rPr>
          <w:rFonts w:ascii="Times New Roman" w:hAnsi="Times New Roman"/>
          <w:color w:val="000000" w:themeColor="text1"/>
        </w:rPr>
        <w:t>Dz.U</w:t>
      </w:r>
      <w:proofErr w:type="spellEnd"/>
      <w:r w:rsidRPr="00890919">
        <w:rPr>
          <w:rFonts w:ascii="Times New Roman" w:hAnsi="Times New Roman"/>
          <w:color w:val="000000" w:themeColor="text1"/>
        </w:rPr>
        <w:t xml:space="preserve">. z 2018r, poz. 1265, z </w:t>
      </w:r>
      <w:proofErr w:type="spellStart"/>
      <w:r w:rsidRPr="00890919">
        <w:rPr>
          <w:rFonts w:ascii="Times New Roman" w:hAnsi="Times New Roman"/>
          <w:color w:val="000000" w:themeColor="text1"/>
        </w:rPr>
        <w:t>późn</w:t>
      </w:r>
      <w:proofErr w:type="spellEnd"/>
      <w:r w:rsidRPr="00890919">
        <w:rPr>
          <w:rFonts w:ascii="Times New Roman" w:hAnsi="Times New Roman"/>
          <w:color w:val="000000" w:themeColor="text1"/>
        </w:rPr>
        <w:t>. zm.),</w:t>
      </w:r>
    </w:p>
    <w:p w:rsidR="00491AC1" w:rsidRPr="00890919" w:rsidRDefault="00CB75E0" w:rsidP="00B36EEE">
      <w:pPr>
        <w:pStyle w:val="Tekstpodstawowy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</w:rPr>
      </w:pPr>
      <w:r w:rsidRPr="00890919">
        <w:rPr>
          <w:rFonts w:ascii="Times New Roman" w:hAnsi="Times New Roman"/>
          <w:color w:val="000000" w:themeColor="text1"/>
        </w:rPr>
        <w:t xml:space="preserve">Rozporządzenia Ministra Rodziny, Pracy i Polityki Społecznej z dnia 14 lipca </w:t>
      </w:r>
      <w:r w:rsidR="00890919" w:rsidRPr="00890919">
        <w:rPr>
          <w:rFonts w:ascii="Times New Roman" w:hAnsi="Times New Roman"/>
          <w:color w:val="000000" w:themeColor="text1"/>
        </w:rPr>
        <w:br/>
      </w:r>
      <w:r w:rsidRPr="00890919">
        <w:rPr>
          <w:rFonts w:ascii="Times New Roman" w:hAnsi="Times New Roman"/>
          <w:color w:val="000000" w:themeColor="text1"/>
        </w:rPr>
        <w:t>2017r. w sprawie dokonywania z Funduszu Pracy refundacji koszt</w:t>
      </w:r>
      <w:r w:rsidRPr="00890919">
        <w:rPr>
          <w:rFonts w:ascii="Times New Roman" w:hAnsi="Times New Roman"/>
          <w:color w:val="000000" w:themeColor="text1"/>
          <w:lang w:val="es-ES_tradnl"/>
        </w:rPr>
        <w:t>ó</w:t>
      </w:r>
      <w:r w:rsidRPr="00890919">
        <w:rPr>
          <w:rFonts w:ascii="Times New Roman" w:hAnsi="Times New Roman"/>
          <w:color w:val="000000" w:themeColor="text1"/>
        </w:rPr>
        <w:t xml:space="preserve">w wyposażenia </w:t>
      </w:r>
      <w:r w:rsidR="00890919" w:rsidRPr="00890919">
        <w:rPr>
          <w:rFonts w:ascii="Times New Roman" w:hAnsi="Times New Roman"/>
          <w:color w:val="000000" w:themeColor="text1"/>
        </w:rPr>
        <w:br/>
      </w:r>
      <w:r w:rsidRPr="00890919">
        <w:rPr>
          <w:rFonts w:ascii="Times New Roman" w:hAnsi="Times New Roman"/>
          <w:color w:val="000000" w:themeColor="text1"/>
        </w:rPr>
        <w:t xml:space="preserve">lub doposażenia stanowiska pracy dla skierowanego bezrobotnego oraz przyznawania </w:t>
      </w:r>
      <w:proofErr w:type="spellStart"/>
      <w:r w:rsidRPr="00890919">
        <w:rPr>
          <w:rFonts w:ascii="Times New Roman" w:hAnsi="Times New Roman"/>
          <w:color w:val="000000" w:themeColor="text1"/>
        </w:rPr>
        <w:t>środk</w:t>
      </w:r>
      <w:proofErr w:type="spellEnd"/>
      <w:r w:rsidRPr="00890919">
        <w:rPr>
          <w:rFonts w:ascii="Times New Roman" w:hAnsi="Times New Roman"/>
          <w:color w:val="000000" w:themeColor="text1"/>
          <w:lang w:val="es-ES_tradnl"/>
        </w:rPr>
        <w:t>ó</w:t>
      </w:r>
      <w:r w:rsidRPr="00890919">
        <w:rPr>
          <w:rFonts w:ascii="Times New Roman" w:hAnsi="Times New Roman"/>
          <w:color w:val="000000" w:themeColor="text1"/>
        </w:rPr>
        <w:t>w na podjęcie działalności gospodarczej (Dz. U. z 2017r. poz. 1380).</w:t>
      </w:r>
    </w:p>
    <w:p w:rsidR="00491AC1" w:rsidRPr="00890919" w:rsidRDefault="00CB75E0" w:rsidP="00890919">
      <w:pPr>
        <w:pStyle w:val="Tekstpodstawowy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</w:rPr>
      </w:pPr>
      <w:r w:rsidRPr="00890919">
        <w:rPr>
          <w:rFonts w:ascii="Times New Roman" w:hAnsi="Times New Roman"/>
          <w:color w:val="000000" w:themeColor="text1"/>
        </w:rPr>
        <w:t xml:space="preserve">Rozporządzenia Ministra Infrastruktury i Rozwoju z dnia 02.07.2015 . w sprawie udzielania pomocy de </w:t>
      </w:r>
      <w:proofErr w:type="spellStart"/>
      <w:r w:rsidRPr="00890919">
        <w:rPr>
          <w:rFonts w:ascii="Times New Roman" w:hAnsi="Times New Roman"/>
          <w:color w:val="000000" w:themeColor="text1"/>
        </w:rPr>
        <w:t>minimis</w:t>
      </w:r>
      <w:proofErr w:type="spellEnd"/>
      <w:r w:rsidRPr="00890919">
        <w:rPr>
          <w:rFonts w:ascii="Times New Roman" w:hAnsi="Times New Roman"/>
          <w:color w:val="000000" w:themeColor="text1"/>
        </w:rPr>
        <w:t xml:space="preserve"> ora pomocy publicznej w program</w:t>
      </w:r>
      <w:r w:rsidRPr="00890919">
        <w:rPr>
          <w:rFonts w:ascii="Times New Roman" w:hAnsi="Times New Roman"/>
          <w:color w:val="000000" w:themeColor="text1"/>
          <w:lang w:val="es-ES_tradnl"/>
        </w:rPr>
        <w:t>ó</w:t>
      </w:r>
      <w:r w:rsidRPr="00890919">
        <w:rPr>
          <w:rFonts w:ascii="Times New Roman" w:hAnsi="Times New Roman"/>
          <w:color w:val="000000" w:themeColor="text1"/>
        </w:rPr>
        <w:t xml:space="preserve">w operacyjnych finansowanych z Europejskiego Funduszu Społecznego na lata 2014 – 2020 </w:t>
      </w:r>
      <w:r w:rsidR="00890919" w:rsidRPr="00890919">
        <w:rPr>
          <w:rFonts w:ascii="Times New Roman" w:hAnsi="Times New Roman"/>
          <w:color w:val="000000" w:themeColor="text1"/>
        </w:rPr>
        <w:br/>
      </w:r>
      <w:r w:rsidRPr="00890919">
        <w:rPr>
          <w:rFonts w:ascii="Times New Roman" w:hAnsi="Times New Roman"/>
          <w:color w:val="000000" w:themeColor="text1"/>
        </w:rPr>
        <w:t>Dz. U. 2015 poz.1073)</w:t>
      </w:r>
    </w:p>
    <w:p w:rsidR="00491AC1" w:rsidRPr="00890919" w:rsidRDefault="00CB75E0" w:rsidP="000B304E">
      <w:pPr>
        <w:pStyle w:val="Tekstpodstawowy2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>2. Spory powstałe na tle niniejszej umowy strony poddają pod rozstrzygnięcie w pierwszej instancji przez sądy powszechne w Toruniu.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4216DC">
      <w:pPr>
        <w:jc w:val="center"/>
        <w:rPr>
          <w:color w:val="000000" w:themeColor="text1"/>
        </w:rPr>
      </w:pPr>
      <w:bookmarkStart w:id="1" w:name="_GoBack"/>
      <w:bookmarkEnd w:id="1"/>
      <w:r w:rsidRPr="00890919">
        <w:rPr>
          <w:color w:val="000000" w:themeColor="text1"/>
        </w:rPr>
        <w:t>§11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Wszelkie zmiany </w:t>
      </w:r>
      <w:proofErr w:type="spellStart"/>
      <w:r w:rsidRPr="00890919">
        <w:rPr>
          <w:rFonts w:ascii="Times New Roman" w:hAnsi="Times New Roman"/>
          <w:color w:val="000000" w:themeColor="text1"/>
          <w:sz w:val="24"/>
          <w:szCs w:val="24"/>
        </w:rPr>
        <w:t>warunk</w:t>
      </w:r>
      <w:proofErr w:type="spellEnd"/>
      <w:r w:rsidRPr="00890919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>w umowy (w tym informacje o zmianie adresu) wymagają formy pisemnej (pod rygorem nieważności) stanowiącej aneks do umowy.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4216DC">
      <w:pPr>
        <w:jc w:val="center"/>
        <w:rPr>
          <w:color w:val="000000" w:themeColor="text1"/>
        </w:rPr>
      </w:pPr>
      <w:r w:rsidRPr="00890919">
        <w:rPr>
          <w:color w:val="000000" w:themeColor="text1"/>
        </w:rPr>
        <w:t>§ 12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CB75E0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Umowę sporządzono w </w:t>
      </w:r>
      <w:proofErr w:type="spellStart"/>
      <w:r w:rsidRPr="00890919">
        <w:rPr>
          <w:rFonts w:ascii="Times New Roman" w:hAnsi="Times New Roman"/>
          <w:color w:val="000000" w:themeColor="text1"/>
          <w:sz w:val="24"/>
          <w:szCs w:val="24"/>
        </w:rPr>
        <w:t>dw</w:t>
      </w:r>
      <w:proofErr w:type="spellEnd"/>
      <w:r w:rsidRPr="00890919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proofErr w:type="spellStart"/>
      <w:r w:rsidRPr="00890919">
        <w:rPr>
          <w:rFonts w:ascii="Times New Roman" w:hAnsi="Times New Roman"/>
          <w:color w:val="000000" w:themeColor="text1"/>
          <w:sz w:val="24"/>
          <w:szCs w:val="24"/>
        </w:rPr>
        <w:t>ch</w:t>
      </w:r>
      <w:proofErr w:type="spellEnd"/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 jednobrzmiących egzemplarzach, po jednym dla każdej </w:t>
      </w:r>
      <w:r w:rsidR="00890919" w:rsidRPr="0089091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90919">
        <w:rPr>
          <w:rFonts w:ascii="Times New Roman" w:hAnsi="Times New Roman"/>
          <w:color w:val="000000" w:themeColor="text1"/>
          <w:sz w:val="24"/>
          <w:szCs w:val="24"/>
        </w:rPr>
        <w:t>ze stron niniejszej umowy.</w:t>
      </w:r>
    </w:p>
    <w:p w:rsidR="00491AC1" w:rsidRPr="00890919" w:rsidRDefault="00491AC1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491AC1" w:rsidRPr="00890919">
        <w:trPr>
          <w:trHeight w:val="21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91AC1" w:rsidRPr="00890919" w:rsidRDefault="00491AC1" w:rsidP="00B36EEE">
            <w:pPr>
              <w:pStyle w:val="Tekstpodstawowy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1AC1" w:rsidRPr="00890919" w:rsidRDefault="00491AC1" w:rsidP="00B36EEE">
            <w:pPr>
              <w:pStyle w:val="Tekstpodstawowy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1AC1" w:rsidRPr="00890919" w:rsidRDefault="00491AC1" w:rsidP="00B36EEE">
            <w:pPr>
              <w:pStyle w:val="Tekstpodstawowy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1AC1" w:rsidRPr="00890919" w:rsidRDefault="00491AC1" w:rsidP="00B36EEE">
            <w:pPr>
              <w:pStyle w:val="Tekstpodstawowy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1AC1" w:rsidRPr="00890919" w:rsidRDefault="00CB75E0" w:rsidP="00B36EEE">
            <w:pPr>
              <w:pStyle w:val="Tekstpodstawowy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……………………………………………….</w:t>
            </w:r>
          </w:p>
          <w:p w:rsidR="00491AC1" w:rsidRPr="00890919" w:rsidRDefault="00CB75E0" w:rsidP="00B36EEE">
            <w:pPr>
              <w:pStyle w:val="Tekstpodstawowy2"/>
              <w:rPr>
                <w:color w:val="000000" w:themeColor="text1"/>
              </w:rPr>
            </w:pPr>
            <w:r w:rsidRPr="008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(podpis Beneficjenta)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91AC1" w:rsidRPr="00890919" w:rsidRDefault="00CB75E0" w:rsidP="00B36EEE">
            <w:pPr>
              <w:pStyle w:val="Tekstpodstawowy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……………………………………………….</w:t>
            </w:r>
          </w:p>
          <w:p w:rsidR="00491AC1" w:rsidRPr="00890919" w:rsidRDefault="00CB75E0" w:rsidP="00B36EEE">
            <w:pPr>
              <w:pStyle w:val="Tekstpodstawowy2"/>
              <w:rPr>
                <w:color w:val="000000" w:themeColor="text1"/>
              </w:rPr>
            </w:pPr>
            <w:r w:rsidRPr="008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(podpis i pieczątka Dyrektora PUP)</w:t>
            </w:r>
          </w:p>
        </w:tc>
      </w:tr>
    </w:tbl>
    <w:p w:rsidR="00491AC1" w:rsidRPr="00890919" w:rsidRDefault="00491AC1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1AC1" w:rsidRPr="00890919" w:rsidRDefault="00491AC1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1AC1" w:rsidRPr="00890919" w:rsidRDefault="00491AC1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1AC1" w:rsidRPr="00890919" w:rsidRDefault="00491AC1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1AC1" w:rsidRPr="00890919" w:rsidRDefault="00491AC1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1AC1" w:rsidRPr="00890919" w:rsidRDefault="00491AC1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1AC1" w:rsidRPr="00890919" w:rsidRDefault="00CB75E0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:rsidR="00491AC1" w:rsidRPr="00890919" w:rsidRDefault="00CB75E0" w:rsidP="00B36EEE">
      <w:pPr>
        <w:pStyle w:val="Tekstpodstawowy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>(podpis i pieczątka Głównego Księgowego)</w:t>
      </w:r>
    </w:p>
    <w:p w:rsidR="00491AC1" w:rsidRPr="00890919" w:rsidRDefault="00491AC1" w:rsidP="00B36EEE">
      <w:pPr>
        <w:pStyle w:val="Tekstpodstawowy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91AC1" w:rsidRPr="00890919" w:rsidRDefault="00491AC1" w:rsidP="00B36EEE">
      <w:pPr>
        <w:pStyle w:val="Tekstpodstawowy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91AC1" w:rsidRPr="00890919" w:rsidRDefault="00491AC1" w:rsidP="00B36EEE">
      <w:pPr>
        <w:pStyle w:val="Tekstpodstawowy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91AC1" w:rsidRPr="00890919" w:rsidRDefault="00CB75E0" w:rsidP="00B36EEE">
      <w:pPr>
        <w:jc w:val="both"/>
        <w:rPr>
          <w:b/>
          <w:bCs/>
          <w:color w:val="000000" w:themeColor="text1"/>
        </w:rPr>
      </w:pPr>
      <w:r w:rsidRPr="00890919">
        <w:rPr>
          <w:b/>
          <w:bCs/>
          <w:color w:val="000000" w:themeColor="text1"/>
        </w:rPr>
        <w:t xml:space="preserve">Oświadczam, że znane są </w:t>
      </w:r>
      <w:r w:rsidRPr="00890919">
        <w:rPr>
          <w:b/>
          <w:bCs/>
          <w:color w:val="000000" w:themeColor="text1"/>
          <w:lang w:val="it-IT"/>
        </w:rPr>
        <w:t>mi tre</w:t>
      </w:r>
      <w:proofErr w:type="spellStart"/>
      <w:r w:rsidRPr="00890919">
        <w:rPr>
          <w:b/>
          <w:bCs/>
          <w:color w:val="000000" w:themeColor="text1"/>
        </w:rPr>
        <w:t>ści</w:t>
      </w:r>
      <w:proofErr w:type="spellEnd"/>
      <w:r w:rsidRPr="00890919">
        <w:rPr>
          <w:b/>
          <w:bCs/>
          <w:color w:val="000000" w:themeColor="text1"/>
        </w:rPr>
        <w:t xml:space="preserve"> akt</w:t>
      </w:r>
      <w:r w:rsidRPr="00890919">
        <w:rPr>
          <w:b/>
          <w:bCs/>
          <w:color w:val="000000" w:themeColor="text1"/>
          <w:lang w:val="es-ES_tradnl"/>
        </w:rPr>
        <w:t>ó</w:t>
      </w:r>
      <w:r w:rsidRPr="00890919">
        <w:rPr>
          <w:b/>
          <w:bCs/>
          <w:color w:val="000000" w:themeColor="text1"/>
        </w:rPr>
        <w:t>w prawnych regulujących niniejszą umowę, zapoznał</w:t>
      </w:r>
      <w:r w:rsidRPr="00890919">
        <w:rPr>
          <w:b/>
          <w:bCs/>
          <w:color w:val="000000" w:themeColor="text1"/>
          <w:lang w:val="pt-PT"/>
        </w:rPr>
        <w:t>em si</w:t>
      </w:r>
      <w:r w:rsidRPr="00890919">
        <w:rPr>
          <w:b/>
          <w:bCs/>
          <w:color w:val="000000" w:themeColor="text1"/>
        </w:rPr>
        <w:t xml:space="preserve">ę z nią i co do </w:t>
      </w:r>
      <w:proofErr w:type="spellStart"/>
      <w:r w:rsidRPr="00890919">
        <w:rPr>
          <w:b/>
          <w:bCs/>
          <w:color w:val="000000" w:themeColor="text1"/>
        </w:rPr>
        <w:t>warunk</w:t>
      </w:r>
      <w:proofErr w:type="spellEnd"/>
      <w:r w:rsidRPr="00890919">
        <w:rPr>
          <w:b/>
          <w:bCs/>
          <w:color w:val="000000" w:themeColor="text1"/>
          <w:lang w:val="es-ES_tradnl"/>
        </w:rPr>
        <w:t>ó</w:t>
      </w:r>
      <w:r w:rsidRPr="00890919">
        <w:rPr>
          <w:b/>
          <w:bCs/>
          <w:color w:val="000000" w:themeColor="text1"/>
        </w:rPr>
        <w:t>w i postanowień w niej zawartych nie wnoszę żadnych uwag.</w:t>
      </w: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491AC1" w:rsidP="00B36EEE">
      <w:pPr>
        <w:pStyle w:val="Tekstpodstawowy2"/>
        <w:ind w:left="4963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1AC1" w:rsidRPr="00890919" w:rsidRDefault="00CB75E0" w:rsidP="00B36EEE">
      <w:pPr>
        <w:pStyle w:val="Tekstpodstawowy2"/>
        <w:tabs>
          <w:tab w:val="left" w:pos="3119"/>
        </w:tabs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</w:t>
      </w:r>
    </w:p>
    <w:p w:rsidR="00491AC1" w:rsidRPr="00890919" w:rsidRDefault="00CB75E0" w:rsidP="00B36EEE">
      <w:pPr>
        <w:pStyle w:val="Tekstpodstawowy2"/>
        <w:tabs>
          <w:tab w:val="left" w:pos="3119"/>
        </w:tabs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919">
        <w:rPr>
          <w:rFonts w:ascii="Times New Roman" w:hAnsi="Times New Roman"/>
          <w:color w:val="000000" w:themeColor="text1"/>
          <w:sz w:val="24"/>
          <w:szCs w:val="24"/>
        </w:rPr>
        <w:t>(podpis Beneficjenta)</w:t>
      </w:r>
    </w:p>
    <w:p w:rsidR="00491AC1" w:rsidRPr="00890919" w:rsidRDefault="00491AC1" w:rsidP="00B36EEE">
      <w:pPr>
        <w:pStyle w:val="Tekstpodstawowy2"/>
        <w:tabs>
          <w:tab w:val="left" w:pos="3119"/>
        </w:tabs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491AC1" w:rsidP="00B36EEE">
      <w:pPr>
        <w:pStyle w:val="Tekstpodstawowy2"/>
        <w:tabs>
          <w:tab w:val="left" w:pos="3119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491AC1" w:rsidP="00B36EEE">
      <w:pPr>
        <w:jc w:val="both"/>
        <w:rPr>
          <w:color w:val="000000" w:themeColor="text1"/>
        </w:rPr>
      </w:pPr>
    </w:p>
    <w:p w:rsidR="00491AC1" w:rsidRPr="00890919" w:rsidRDefault="00491AC1" w:rsidP="00B36EEE">
      <w:pPr>
        <w:jc w:val="both"/>
        <w:rPr>
          <w:color w:val="000000" w:themeColor="text1"/>
        </w:rPr>
      </w:pPr>
    </w:p>
    <w:sectPr w:rsidR="00491AC1" w:rsidRPr="00890919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DE" w:rsidRDefault="00593BDE">
      <w:r>
        <w:separator/>
      </w:r>
    </w:p>
  </w:endnote>
  <w:endnote w:type="continuationSeparator" w:id="0">
    <w:p w:rsidR="00593BDE" w:rsidRDefault="0059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DE" w:rsidRDefault="00593BDE">
      <w:r>
        <w:separator/>
      </w:r>
    </w:p>
  </w:footnote>
  <w:footnote w:type="continuationSeparator" w:id="0">
    <w:p w:rsidR="00593BDE" w:rsidRDefault="00593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C1" w:rsidRDefault="00CB75E0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1EF50411" wp14:editId="38A9C9C2">
          <wp:extent cx="5756911" cy="40228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1" cy="4022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915"/>
    <w:multiLevelType w:val="hybridMultilevel"/>
    <w:tmpl w:val="0BDC6B76"/>
    <w:numStyleLink w:val="Zaimportowanystyl6"/>
  </w:abstractNum>
  <w:abstractNum w:abstractNumId="1">
    <w:nsid w:val="091350F8"/>
    <w:multiLevelType w:val="hybridMultilevel"/>
    <w:tmpl w:val="FDBE19E0"/>
    <w:styleLink w:val="Zaimportowanystyl4"/>
    <w:lvl w:ilvl="0" w:tplc="E51276D6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883368">
      <w:start w:val="1"/>
      <w:numFmt w:val="decimal"/>
      <w:lvlText w:val="%2."/>
      <w:lvlJc w:val="left"/>
      <w:pPr>
        <w:tabs>
          <w:tab w:val="left" w:pos="1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1846E2">
      <w:start w:val="1"/>
      <w:numFmt w:val="decimal"/>
      <w:lvlText w:val="%3."/>
      <w:lvlJc w:val="left"/>
      <w:pPr>
        <w:tabs>
          <w:tab w:val="left" w:pos="1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C637C0">
      <w:start w:val="1"/>
      <w:numFmt w:val="decimal"/>
      <w:lvlText w:val="%4."/>
      <w:lvlJc w:val="left"/>
      <w:pPr>
        <w:tabs>
          <w:tab w:val="left" w:pos="1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ACBD78">
      <w:start w:val="1"/>
      <w:numFmt w:val="decimal"/>
      <w:lvlText w:val="%5."/>
      <w:lvlJc w:val="left"/>
      <w:pPr>
        <w:tabs>
          <w:tab w:val="left" w:pos="10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FCA02A">
      <w:start w:val="1"/>
      <w:numFmt w:val="decimal"/>
      <w:lvlText w:val="%6."/>
      <w:lvlJc w:val="left"/>
      <w:pPr>
        <w:tabs>
          <w:tab w:val="left" w:pos="108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84D530">
      <w:start w:val="1"/>
      <w:numFmt w:val="decimal"/>
      <w:lvlText w:val="%7."/>
      <w:lvlJc w:val="left"/>
      <w:pPr>
        <w:tabs>
          <w:tab w:val="left" w:pos="10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F8FE70">
      <w:start w:val="1"/>
      <w:numFmt w:val="decimal"/>
      <w:lvlText w:val="%8."/>
      <w:lvlJc w:val="left"/>
      <w:pPr>
        <w:tabs>
          <w:tab w:val="left" w:pos="10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FC1BF2">
      <w:start w:val="1"/>
      <w:numFmt w:val="decimal"/>
      <w:lvlText w:val="%9."/>
      <w:lvlJc w:val="left"/>
      <w:pPr>
        <w:tabs>
          <w:tab w:val="left" w:pos="108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C7171B1"/>
    <w:multiLevelType w:val="hybridMultilevel"/>
    <w:tmpl w:val="C0A02BB2"/>
    <w:numStyleLink w:val="Zaimportowanystyl2"/>
  </w:abstractNum>
  <w:abstractNum w:abstractNumId="3">
    <w:nsid w:val="1A64360E"/>
    <w:multiLevelType w:val="hybridMultilevel"/>
    <w:tmpl w:val="0510A8D0"/>
    <w:numStyleLink w:val="Zaimportowanystyl1"/>
  </w:abstractNum>
  <w:abstractNum w:abstractNumId="4">
    <w:nsid w:val="1E0979BF"/>
    <w:multiLevelType w:val="hybridMultilevel"/>
    <w:tmpl w:val="E8EE7544"/>
    <w:styleLink w:val="Zaimportowanystyl5"/>
    <w:lvl w:ilvl="0" w:tplc="3A3A2D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34F91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FE83FE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3075D2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EE3956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EECC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B4F05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F2173C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5EDA58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9DB37A8"/>
    <w:multiLevelType w:val="hybridMultilevel"/>
    <w:tmpl w:val="E8EE7544"/>
    <w:numStyleLink w:val="Zaimportowanystyl5"/>
  </w:abstractNum>
  <w:abstractNum w:abstractNumId="6">
    <w:nsid w:val="49E754EB"/>
    <w:multiLevelType w:val="hybridMultilevel"/>
    <w:tmpl w:val="0510A8D0"/>
    <w:styleLink w:val="Zaimportowanystyl1"/>
    <w:lvl w:ilvl="0" w:tplc="A90CBC4C">
      <w:start w:val="1"/>
      <w:numFmt w:val="decimal"/>
      <w:lvlText w:val="%1."/>
      <w:lvlJc w:val="left"/>
      <w:pPr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D22734">
      <w:start w:val="1"/>
      <w:numFmt w:val="decimal"/>
      <w:lvlText w:val="%2."/>
      <w:lvlJc w:val="left"/>
      <w:pPr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4D87E">
      <w:start w:val="1"/>
      <w:numFmt w:val="decimal"/>
      <w:lvlText w:val="%3."/>
      <w:lvlJc w:val="left"/>
      <w:pPr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A85F0E">
      <w:start w:val="1"/>
      <w:numFmt w:val="decimal"/>
      <w:lvlText w:val="%4."/>
      <w:lvlJc w:val="left"/>
      <w:pPr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28AB2E">
      <w:start w:val="1"/>
      <w:numFmt w:val="decimal"/>
      <w:lvlText w:val="%5."/>
      <w:lvlJc w:val="left"/>
      <w:pPr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B62E6C">
      <w:start w:val="1"/>
      <w:numFmt w:val="decimal"/>
      <w:lvlText w:val="%6."/>
      <w:lvlJc w:val="left"/>
      <w:pPr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0912E">
      <w:start w:val="1"/>
      <w:numFmt w:val="decimal"/>
      <w:lvlText w:val="%7."/>
      <w:lvlJc w:val="left"/>
      <w:pPr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52DECC">
      <w:start w:val="1"/>
      <w:numFmt w:val="decimal"/>
      <w:lvlText w:val="%8."/>
      <w:lvlJc w:val="left"/>
      <w:pPr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DEDEF6">
      <w:start w:val="1"/>
      <w:numFmt w:val="decimal"/>
      <w:lvlText w:val="%9."/>
      <w:lvlJc w:val="left"/>
      <w:pPr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F3F3D07"/>
    <w:multiLevelType w:val="hybridMultilevel"/>
    <w:tmpl w:val="A224CA24"/>
    <w:numStyleLink w:val="Zaimportowanystyl3"/>
  </w:abstractNum>
  <w:abstractNum w:abstractNumId="8">
    <w:nsid w:val="62F47799"/>
    <w:multiLevelType w:val="hybridMultilevel"/>
    <w:tmpl w:val="0BDC6B76"/>
    <w:styleLink w:val="Zaimportowanystyl6"/>
    <w:lvl w:ilvl="0" w:tplc="FCD62E4A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68E0A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64FDB6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A2E33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6CE80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D0E64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264C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08C5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E0D926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33D7706"/>
    <w:multiLevelType w:val="hybridMultilevel"/>
    <w:tmpl w:val="C0A02BB2"/>
    <w:styleLink w:val="Zaimportowanystyl2"/>
    <w:lvl w:ilvl="0" w:tplc="9F1092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2EA8D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D0761A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58E69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E8361C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0DEFAC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8C30C4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829A56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7E3572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5BC20F4"/>
    <w:multiLevelType w:val="hybridMultilevel"/>
    <w:tmpl w:val="FDBE19E0"/>
    <w:numStyleLink w:val="Zaimportowanystyl4"/>
  </w:abstractNum>
  <w:abstractNum w:abstractNumId="11">
    <w:nsid w:val="6726657A"/>
    <w:multiLevelType w:val="hybridMultilevel"/>
    <w:tmpl w:val="A224CA24"/>
    <w:styleLink w:val="Zaimportowanystyl3"/>
    <w:lvl w:ilvl="0" w:tplc="8062CC4A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2AE36">
      <w:start w:val="1"/>
      <w:numFmt w:val="decimal"/>
      <w:lvlText w:val="%2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002F8">
      <w:start w:val="1"/>
      <w:numFmt w:val="decimal"/>
      <w:lvlText w:val="%3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78B072">
      <w:start w:val="1"/>
      <w:numFmt w:val="decimal"/>
      <w:lvlText w:val="%4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A0C950">
      <w:start w:val="1"/>
      <w:numFmt w:val="decimal"/>
      <w:lvlText w:val="%5."/>
      <w:lvlJc w:val="left"/>
      <w:pPr>
        <w:ind w:left="21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363EBC">
      <w:start w:val="1"/>
      <w:numFmt w:val="decimal"/>
      <w:lvlText w:val="%6."/>
      <w:lvlJc w:val="left"/>
      <w:pPr>
        <w:ind w:left="28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5610BA">
      <w:start w:val="1"/>
      <w:numFmt w:val="decimal"/>
      <w:lvlText w:val="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B2F724">
      <w:start w:val="1"/>
      <w:numFmt w:val="decimal"/>
      <w:lvlText w:val="%8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5060B8">
      <w:start w:val="1"/>
      <w:numFmt w:val="decimal"/>
      <w:lvlText w:val="%9."/>
      <w:lvlJc w:val="left"/>
      <w:pPr>
        <w:ind w:left="50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E5A54B9"/>
    <w:multiLevelType w:val="hybridMultilevel"/>
    <w:tmpl w:val="972AC69A"/>
    <w:numStyleLink w:val="Numery"/>
  </w:abstractNum>
  <w:abstractNum w:abstractNumId="13">
    <w:nsid w:val="792E3029"/>
    <w:multiLevelType w:val="hybridMultilevel"/>
    <w:tmpl w:val="972AC69A"/>
    <w:styleLink w:val="Numery"/>
    <w:lvl w:ilvl="0" w:tplc="75E0980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6A806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20AC2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B0723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C87FF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879D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8499B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6C56F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A2F52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11"/>
  </w:num>
  <w:num w:numId="6">
    <w:abstractNumId w:val="7"/>
    <w:lvlOverride w:ilvl="1">
      <w:lvl w:ilvl="1" w:tplc="25A47656">
        <w:start w:val="1"/>
        <w:numFmt w:val="decimal"/>
        <w:lvlText w:val="%2."/>
        <w:lvlJc w:val="left"/>
        <w:pPr>
          <w:ind w:left="708" w:hanging="708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10"/>
  </w:num>
  <w:num w:numId="9">
    <w:abstractNumId w:val="7"/>
    <w:lvlOverride w:ilvl="0">
      <w:startOverride w:val="2"/>
    </w:lvlOverride>
    <w:lvlOverride w:ilvl="0">
      <w:lvl w:ilvl="0" w:tplc="460E0B34">
        <w:start w:val="1"/>
        <w:numFmt w:val="decimal"/>
        <w:lvlText w:val="%1)"/>
        <w:lvlJc w:val="left"/>
        <w:pPr>
          <w:ind w:left="644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0">
      <w:lvl w:ilvl="0" w:tplc="460E0B34">
        <w:start w:val="1"/>
        <w:numFmt w:val="decimal"/>
        <w:lvlText w:val="%1)"/>
        <w:lvlJc w:val="left"/>
        <w:pPr>
          <w:ind w:left="644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</w:num>
  <w:num w:numId="11">
    <w:abstractNumId w:val="5"/>
  </w:num>
  <w:num w:numId="12">
    <w:abstractNumId w:val="13"/>
  </w:num>
  <w:num w:numId="13">
    <w:abstractNumId w:val="12"/>
  </w:num>
  <w:num w:numId="14">
    <w:abstractNumId w:val="8"/>
  </w:num>
  <w:num w:numId="15">
    <w:abstractNumId w:val="0"/>
    <w:lvlOverride w:ilvl="0">
      <w:lvl w:ilvl="0" w:tplc="442CA764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91AC1"/>
    <w:rsid w:val="0004268D"/>
    <w:rsid w:val="000B304E"/>
    <w:rsid w:val="001F4511"/>
    <w:rsid w:val="002B13B3"/>
    <w:rsid w:val="002C1088"/>
    <w:rsid w:val="004216DC"/>
    <w:rsid w:val="00491AC1"/>
    <w:rsid w:val="004C2567"/>
    <w:rsid w:val="0055044D"/>
    <w:rsid w:val="00584448"/>
    <w:rsid w:val="00593BDE"/>
    <w:rsid w:val="007C67FD"/>
    <w:rsid w:val="007F3CA5"/>
    <w:rsid w:val="00890919"/>
    <w:rsid w:val="009E6299"/>
    <w:rsid w:val="00A75917"/>
    <w:rsid w:val="00AA108E"/>
    <w:rsid w:val="00B36EEE"/>
    <w:rsid w:val="00C76FDE"/>
    <w:rsid w:val="00C86BA1"/>
    <w:rsid w:val="00CB6561"/>
    <w:rsid w:val="00CB75E0"/>
    <w:rsid w:val="00CD3539"/>
    <w:rsid w:val="00EB253C"/>
    <w:rsid w:val="00EE0BB7"/>
    <w:rsid w:val="00FA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2">
    <w:name w:val="Body Text 2"/>
    <w:pPr>
      <w:widowControl w:val="0"/>
      <w:suppressAutoHyphens/>
      <w:jc w:val="both"/>
    </w:pPr>
    <w:rPr>
      <w:rFonts w:ascii="Lucida Sans Unicode" w:eastAsia="Lucida Sans Unicode" w:hAnsi="Lucida Sans Unicode" w:cs="Lucida Sans Unicode"/>
      <w:color w:val="000000"/>
      <w:sz w:val="26"/>
      <w:szCs w:val="26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WW-Tekstkomentarza">
    <w:name w:val="WW-Tekst komentarza"/>
    <w:pPr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08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Numery">
    <w:name w:val="Numery"/>
    <w:pPr>
      <w:numPr>
        <w:numId w:val="12"/>
      </w:numPr>
    </w:pPr>
  </w:style>
  <w:style w:type="paragraph" w:styleId="Tekstpodstawowy">
    <w:name w:val="Body Text"/>
    <w:pPr>
      <w:widowControl w:val="0"/>
      <w:suppressAutoHyphens/>
      <w:spacing w:after="120"/>
    </w:pPr>
    <w:rPr>
      <w:rFonts w:ascii="Lucida Sans Unicode" w:eastAsia="Lucida Sans Unicode" w:hAnsi="Lucida Sans Unicode" w:cs="Lucida Sans Unicode"/>
      <w:color w:val="000000"/>
      <w:sz w:val="24"/>
      <w:szCs w:val="24"/>
      <w:u w:color="000000"/>
    </w:rPr>
  </w:style>
  <w:style w:type="numbering" w:customStyle="1" w:styleId="Zaimportowanystyl6">
    <w:name w:val="Zaimportowany styl 6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E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EEE"/>
    <w:rPr>
      <w:rFonts w:ascii="Tahoma" w:hAnsi="Tahoma" w:cs="Tahoma"/>
      <w:color w:val="000000"/>
      <w:sz w:val="16"/>
      <w:szCs w:val="16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90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19"/>
    <w:rPr>
      <w:rFonts w:cs="Arial Unicode MS"/>
      <w:color w:val="000000"/>
      <w:sz w:val="24"/>
      <w:szCs w:val="24"/>
      <w:u w:color="000000"/>
    </w:rPr>
  </w:style>
  <w:style w:type="character" w:customStyle="1" w:styleId="NagwekZnak">
    <w:name w:val="Nagłówek Znak"/>
    <w:basedOn w:val="Domylnaczcionkaakapitu"/>
    <w:link w:val="Nagwek"/>
    <w:uiPriority w:val="99"/>
    <w:rsid w:val="00890919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2">
    <w:name w:val="Body Text 2"/>
    <w:pPr>
      <w:widowControl w:val="0"/>
      <w:suppressAutoHyphens/>
      <w:jc w:val="both"/>
    </w:pPr>
    <w:rPr>
      <w:rFonts w:ascii="Lucida Sans Unicode" w:eastAsia="Lucida Sans Unicode" w:hAnsi="Lucida Sans Unicode" w:cs="Lucida Sans Unicode"/>
      <w:color w:val="000000"/>
      <w:sz w:val="26"/>
      <w:szCs w:val="26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WW-Tekstkomentarza">
    <w:name w:val="WW-Tekst komentarza"/>
    <w:pPr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08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Numery">
    <w:name w:val="Numery"/>
    <w:pPr>
      <w:numPr>
        <w:numId w:val="12"/>
      </w:numPr>
    </w:pPr>
  </w:style>
  <w:style w:type="paragraph" w:styleId="Tekstpodstawowy">
    <w:name w:val="Body Text"/>
    <w:pPr>
      <w:widowControl w:val="0"/>
      <w:suppressAutoHyphens/>
      <w:spacing w:after="120"/>
    </w:pPr>
    <w:rPr>
      <w:rFonts w:ascii="Lucida Sans Unicode" w:eastAsia="Lucida Sans Unicode" w:hAnsi="Lucida Sans Unicode" w:cs="Lucida Sans Unicode"/>
      <w:color w:val="000000"/>
      <w:sz w:val="24"/>
      <w:szCs w:val="24"/>
      <w:u w:color="000000"/>
    </w:rPr>
  </w:style>
  <w:style w:type="numbering" w:customStyle="1" w:styleId="Zaimportowanystyl6">
    <w:name w:val="Zaimportowany styl 6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E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EEE"/>
    <w:rPr>
      <w:rFonts w:ascii="Tahoma" w:hAnsi="Tahoma" w:cs="Tahoma"/>
      <w:color w:val="000000"/>
      <w:sz w:val="16"/>
      <w:szCs w:val="16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90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19"/>
    <w:rPr>
      <w:rFonts w:cs="Arial Unicode MS"/>
      <w:color w:val="000000"/>
      <w:sz w:val="24"/>
      <w:szCs w:val="24"/>
      <w:u w:color="000000"/>
    </w:rPr>
  </w:style>
  <w:style w:type="character" w:customStyle="1" w:styleId="NagwekZnak">
    <w:name w:val="Nagłówek Znak"/>
    <w:basedOn w:val="Domylnaczcionkaakapitu"/>
    <w:link w:val="Nagwek"/>
    <w:uiPriority w:val="99"/>
    <w:rsid w:val="0089091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2287</Words>
  <Characters>13727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Anna Piotrowska</cp:lastModifiedBy>
  <cp:revision>10</cp:revision>
  <cp:lastPrinted>2019-04-23T12:12:00Z</cp:lastPrinted>
  <dcterms:created xsi:type="dcterms:W3CDTF">2019-04-23T10:04:00Z</dcterms:created>
  <dcterms:modified xsi:type="dcterms:W3CDTF">2019-05-28T09:29:00Z</dcterms:modified>
</cp:coreProperties>
</file>